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EC" w:rsidRPr="002520EC" w:rsidRDefault="002520EC" w:rsidP="002520EC">
      <w:pPr>
        <w:pStyle w:val="Title"/>
      </w:pPr>
    </w:p>
    <w:p w:rsidR="00AE04D9" w:rsidRDefault="00AE04D9" w:rsidP="00127534">
      <w:pPr>
        <w:ind w:hanging="357"/>
        <w:jc w:val="center"/>
        <w:rPr>
          <w:b/>
          <w:bCs/>
          <w:sz w:val="40"/>
          <w:szCs w:val="40"/>
        </w:rPr>
      </w:pPr>
      <w:bookmarkStart w:id="0" w:name="_Hlk100356962"/>
    </w:p>
    <w:p w:rsidR="002520EC" w:rsidRPr="00127534" w:rsidRDefault="002520EC" w:rsidP="00127534">
      <w:pPr>
        <w:ind w:hanging="357"/>
        <w:jc w:val="center"/>
        <w:rPr>
          <w:b/>
          <w:bCs/>
          <w:sz w:val="40"/>
          <w:szCs w:val="40"/>
        </w:rPr>
      </w:pPr>
    </w:p>
    <w:p w:rsidR="002520EC" w:rsidRPr="00C92762" w:rsidRDefault="008C06F2" w:rsidP="002520EC">
      <w:pPr>
        <w:pStyle w:val="Title"/>
        <w:rPr>
          <w:color w:val="auto"/>
        </w:rPr>
      </w:pPr>
      <w:bookmarkStart w:id="1" w:name="_GoBack"/>
      <w:r w:rsidRPr="00C92762">
        <w:rPr>
          <w:color w:val="auto"/>
        </w:rPr>
        <w:t>T</w:t>
      </w:r>
      <w:r w:rsidR="004C0022" w:rsidRPr="00C92762">
        <w:rPr>
          <w:color w:val="auto"/>
        </w:rPr>
        <w:t>VER-TOOL-</w:t>
      </w:r>
      <w:r w:rsidR="004C0022" w:rsidRPr="00C92762">
        <w:rPr>
          <w:color w:val="auto"/>
          <w:cs/>
        </w:rPr>
        <w:t>01</w:t>
      </w:r>
      <w:r w:rsidR="004C0022" w:rsidRPr="00C92762">
        <w:rPr>
          <w:rFonts w:hint="cs"/>
          <w:color w:val="auto"/>
          <w:cs/>
        </w:rPr>
        <w:t>-06</w:t>
      </w:r>
    </w:p>
    <w:p w:rsidR="002520EC" w:rsidRPr="00C92762" w:rsidRDefault="002520EC" w:rsidP="002520EC">
      <w:pPr>
        <w:pStyle w:val="Title"/>
        <w:rPr>
          <w:color w:val="auto"/>
        </w:rPr>
      </w:pPr>
      <w:r w:rsidRPr="00C92762">
        <w:rPr>
          <w:color w:val="auto"/>
          <w:cs/>
        </w:rPr>
        <w:t>การคำนวณการปล่อยก๊าซเรือนกระจกจากการเคลื่อนย้ายกิจกรรมการเกษตร</w:t>
      </w:r>
      <w:r w:rsidR="00D44228" w:rsidRPr="00C92762">
        <w:rPr>
          <w:color w:val="auto"/>
        </w:rPr>
        <w:br/>
      </w:r>
      <w:r w:rsidRPr="00C92762">
        <w:rPr>
          <w:color w:val="auto"/>
          <w:cs/>
        </w:rPr>
        <w:t>สำหรับกิจกรรมโครงการ</w:t>
      </w:r>
      <w:r w:rsidR="00943651" w:rsidRPr="00C92762">
        <w:rPr>
          <w:rFonts w:hint="cs"/>
          <w:color w:val="auto"/>
          <w:cs/>
        </w:rPr>
        <w:t>ป่าไม้</w:t>
      </w:r>
      <w:r w:rsidRPr="00C92762">
        <w:rPr>
          <w:color w:val="auto"/>
        </w:rPr>
        <w:br/>
        <w:t xml:space="preserve">(Estimation of the increase in GHG emissions attributable to displacement of pre-project agricultural activities in </w:t>
      </w:r>
      <w:r w:rsidR="00943651" w:rsidRPr="00C92762">
        <w:rPr>
          <w:color w:val="auto"/>
        </w:rPr>
        <w:t xml:space="preserve">forest </w:t>
      </w:r>
      <w:r w:rsidRPr="00C92762">
        <w:rPr>
          <w:color w:val="auto"/>
        </w:rPr>
        <w:t>project activities)</w:t>
      </w:r>
    </w:p>
    <w:p w:rsidR="00127534" w:rsidRPr="00C92762" w:rsidRDefault="00127534" w:rsidP="00127534">
      <w:pPr>
        <w:pStyle w:val="Title"/>
        <w:rPr>
          <w:color w:val="auto"/>
        </w:rPr>
      </w:pPr>
    </w:p>
    <w:p w:rsidR="00127534" w:rsidRPr="00C92762" w:rsidRDefault="00127534" w:rsidP="00127534">
      <w:pPr>
        <w:pStyle w:val="Title"/>
        <w:rPr>
          <w:color w:val="auto"/>
        </w:rPr>
      </w:pPr>
      <w:r w:rsidRPr="00C92762">
        <w:rPr>
          <w:rFonts w:hint="cs"/>
          <w:color w:val="auto"/>
          <w:cs/>
        </w:rPr>
        <w:t xml:space="preserve">(ฉบับที่ </w:t>
      </w:r>
      <w:r w:rsidRPr="00C92762">
        <w:rPr>
          <w:color w:val="auto"/>
        </w:rPr>
        <w:t>01)</w:t>
      </w:r>
    </w:p>
    <w:bookmarkEnd w:id="1"/>
    <w:p w:rsidR="00127534" w:rsidRDefault="00127534" w:rsidP="00127534"/>
    <w:p w:rsidR="00127534" w:rsidRPr="00127534" w:rsidRDefault="00127534" w:rsidP="00127534"/>
    <w:bookmarkEnd w:id="0"/>
    <w:p w:rsidR="009D5245" w:rsidRDefault="009D5245">
      <w:pPr>
        <w:rPr>
          <w:rFonts w:eastAsia="Times New Roman"/>
          <w:b/>
          <w:bCs/>
          <w:color w:val="1F497D" w:themeColor="text2"/>
          <w:sz w:val="36"/>
          <w:szCs w:val="36"/>
          <w:cs/>
        </w:rPr>
      </w:pPr>
      <w:r>
        <w:rPr>
          <w:color w:val="1F497D" w:themeColor="text2"/>
          <w:cs/>
        </w:rPr>
        <w:br w:type="page"/>
      </w:r>
    </w:p>
    <w:p w:rsidR="002520EC" w:rsidRPr="002520EC" w:rsidRDefault="002520EC" w:rsidP="002520EC">
      <w:pPr>
        <w:pStyle w:val="Heading1"/>
        <w:rPr>
          <w:rFonts w:eastAsia="TH SarabunPSK"/>
          <w:color w:val="1F497D" w:themeColor="text2"/>
        </w:rPr>
      </w:pPr>
      <w:r w:rsidRPr="002520EC">
        <w:rPr>
          <w:rFonts w:eastAsia="TH SarabunPSK"/>
          <w:cs/>
        </w:rPr>
        <w:lastRenderedPageBreak/>
        <w:t xml:space="preserve">1. </w:t>
      </w:r>
      <w:bookmarkStart w:id="2" w:name="_Hlk100357000"/>
      <w:r w:rsidRPr="002520EC">
        <w:rPr>
          <w:rFonts w:eastAsia="TH SarabunPSK"/>
          <w:cs/>
        </w:rPr>
        <w:t>บทนำ</w:t>
      </w:r>
      <w:bookmarkEnd w:id="2"/>
    </w:p>
    <w:p w:rsidR="002520EC" w:rsidRPr="00D44228" w:rsidRDefault="002520EC" w:rsidP="002520EC">
      <w:pPr>
        <w:ind w:firstLine="720"/>
        <w:jc w:val="thaiDistribute"/>
        <w:rPr>
          <w:spacing w:val="-4"/>
        </w:rPr>
      </w:pPr>
      <w:bookmarkStart w:id="3" w:name="_Hlk100357019"/>
      <w:r w:rsidRPr="00D44228">
        <w:rPr>
          <w:spacing w:val="-4"/>
          <w:cs/>
        </w:rPr>
        <w:t>เอกสารฉบับนี้เป็นเครื่องมือสำหรับการคำนวณการปล่อยก๊าซเรือนกระจกนอกขอบเขตโครงการ (</w:t>
      </w:r>
      <w:r w:rsidRPr="00D44228">
        <w:rPr>
          <w:spacing w:val="-4"/>
        </w:rPr>
        <w:t>leakage emission)</w:t>
      </w:r>
      <w:r w:rsidRPr="00D44228">
        <w:rPr>
          <w:spacing w:val="-4"/>
          <w:cs/>
        </w:rPr>
        <w:t xml:space="preserve"> ซึ่งสามารถนำไปใช้ในการคำนวณการปล่อยก๊าซเรือนกระจกนอกขอบเขตโครงการจากการดำเนินงานภายใต้กิจกรรมโครงการ</w:t>
      </w:r>
      <w:r w:rsidR="00B52832">
        <w:rPr>
          <w:rFonts w:hint="cs"/>
          <w:spacing w:val="-4"/>
          <w:cs/>
        </w:rPr>
        <w:t>ป่าไม้</w:t>
      </w:r>
    </w:p>
    <w:bookmarkEnd w:id="3"/>
    <w:p w:rsidR="002520EC" w:rsidRPr="002520EC" w:rsidRDefault="002520EC" w:rsidP="002520EC">
      <w:pPr>
        <w:pStyle w:val="Heading1"/>
        <w:rPr>
          <w:rFonts w:eastAsia="TH SarabunPSK"/>
        </w:rPr>
      </w:pPr>
      <w:r w:rsidRPr="002520EC">
        <w:rPr>
          <w:rFonts w:eastAsia="TH SarabunPSK"/>
          <w:cs/>
        </w:rPr>
        <w:t xml:space="preserve">2. </w:t>
      </w:r>
      <w:bookmarkStart w:id="4" w:name="_Hlk100357034"/>
      <w:r w:rsidRPr="002520EC">
        <w:rPr>
          <w:rFonts w:eastAsia="TH SarabunPSK"/>
          <w:cs/>
        </w:rPr>
        <w:t>คำนิยามที่เกี่ยวข้อง</w:t>
      </w:r>
      <w:bookmarkEnd w:id="4"/>
    </w:p>
    <w:p w:rsidR="002520EC" w:rsidRPr="002520EC" w:rsidRDefault="002520EC" w:rsidP="002520EC">
      <w:pPr>
        <w:ind w:firstLine="720"/>
        <w:rPr>
          <w:cs/>
        </w:rPr>
      </w:pPr>
      <w:bookmarkStart w:id="5" w:name="_Hlk100357046"/>
      <w:r>
        <w:rPr>
          <w:rFonts w:hint="cs"/>
          <w:cs/>
        </w:rPr>
        <w:t>รายละเอียดดัง</w:t>
      </w:r>
      <w:r w:rsidRPr="002520EC">
        <w:rPr>
          <w:cs/>
        </w:rPr>
        <w:t>ภาคผนวกที่ 1</w:t>
      </w:r>
    </w:p>
    <w:bookmarkEnd w:id="5"/>
    <w:p w:rsidR="002520EC" w:rsidRPr="002520EC" w:rsidRDefault="002520EC" w:rsidP="002520EC">
      <w:pPr>
        <w:pStyle w:val="Heading1"/>
        <w:rPr>
          <w:rFonts w:eastAsia="TH SarabunPSK"/>
        </w:rPr>
      </w:pPr>
      <w:r w:rsidRPr="002520EC">
        <w:rPr>
          <w:rFonts w:eastAsia="TH SarabunPSK"/>
        </w:rPr>
        <w:t xml:space="preserve">3. </w:t>
      </w:r>
      <w:bookmarkStart w:id="6" w:name="_Hlk100357057"/>
      <w:r w:rsidRPr="002520EC">
        <w:rPr>
          <w:rFonts w:eastAsia="TH SarabunPSK"/>
          <w:cs/>
        </w:rPr>
        <w:t>ลักษณะของกิจกรรมที่เข้าข่าย และเงื่อนไขการนำไปใช้</w:t>
      </w:r>
      <w:bookmarkEnd w:id="6"/>
    </w:p>
    <w:p w:rsidR="002520EC" w:rsidRPr="00D44228" w:rsidRDefault="002520EC" w:rsidP="002520EC">
      <w:pPr>
        <w:ind w:firstLine="720"/>
        <w:jc w:val="thaiDistribute"/>
        <w:rPr>
          <w:spacing w:val="-4"/>
        </w:rPr>
      </w:pPr>
      <w:bookmarkStart w:id="7" w:name="_Hlk100357070"/>
      <w:r w:rsidRPr="00D44228">
        <w:rPr>
          <w:spacing w:val="-4"/>
          <w:cs/>
        </w:rPr>
        <w:t>เครื่องมือนี้เหมาะสำหรับนำไปใช้คำนวณการปล่อยก๊าซเรือนกระจกนอกขอบเขตโครงการ (</w:t>
      </w:r>
      <w:r w:rsidRPr="00D44228">
        <w:rPr>
          <w:spacing w:val="-4"/>
        </w:rPr>
        <w:t xml:space="preserve">leakage emission) </w:t>
      </w:r>
      <w:r w:rsidRPr="00D44228">
        <w:rPr>
          <w:spacing w:val="-4"/>
          <w:cs/>
        </w:rPr>
        <w:t>หากการดำเนินกิจกรรมของโครงการก่อให้เกิดการบุกรุกพื้นที่ใหม่ เช่น การทำการเกษตร การตั้ง</w:t>
      </w:r>
      <w:r w:rsidR="00D44228">
        <w:rPr>
          <w:spacing w:val="-4"/>
        </w:rPr>
        <w:br/>
      </w:r>
      <w:r w:rsidRPr="00D44228">
        <w:rPr>
          <w:spacing w:val="-4"/>
          <w:cs/>
        </w:rPr>
        <w:t>ถิ่นฐาน เป็นต้น โดยลักษณะของกิจกรรมโครงการที่เข้าข่าย (</w:t>
      </w:r>
      <w:r w:rsidRPr="00D44228">
        <w:rPr>
          <w:spacing w:val="-4"/>
        </w:rPr>
        <w:t>Applicability)</w:t>
      </w:r>
      <w:r w:rsidRPr="00D44228">
        <w:rPr>
          <w:spacing w:val="-4"/>
          <w:cs/>
        </w:rPr>
        <w:t xml:space="preserve"> และเงื่อนไขของการนำไปใช้เป็นไปตาม</w:t>
      </w:r>
      <w:r w:rsidRPr="00D44228">
        <w:rPr>
          <w:rFonts w:hint="cs"/>
          <w:spacing w:val="-4"/>
          <w:cs/>
        </w:rPr>
        <w:t>โครงกา</w:t>
      </w:r>
      <w:r w:rsidR="00B52832">
        <w:rPr>
          <w:rFonts w:hint="cs"/>
          <w:spacing w:val="-4"/>
          <w:cs/>
        </w:rPr>
        <w:t>รป่าไม้</w:t>
      </w:r>
    </w:p>
    <w:bookmarkEnd w:id="7"/>
    <w:p w:rsidR="002520EC" w:rsidRPr="002520EC" w:rsidRDefault="002520EC" w:rsidP="002520EC">
      <w:pPr>
        <w:pStyle w:val="Heading1"/>
        <w:rPr>
          <w:rFonts w:eastAsia="TH SarabunPSK"/>
        </w:rPr>
      </w:pPr>
      <w:r w:rsidRPr="002520EC">
        <w:rPr>
          <w:rFonts w:eastAsia="TH SarabunPSK"/>
          <w:cs/>
        </w:rPr>
        <w:t xml:space="preserve">4. </w:t>
      </w:r>
      <w:bookmarkStart w:id="8" w:name="_Hlk100357081"/>
      <w:r w:rsidRPr="002520EC">
        <w:rPr>
          <w:rFonts w:eastAsia="TH SarabunPSK"/>
          <w:cs/>
        </w:rPr>
        <w:t>ขั้นตอนการคำนวณ</w:t>
      </w:r>
      <w:bookmarkEnd w:id="8"/>
    </w:p>
    <w:p w:rsidR="002520EC" w:rsidRDefault="002520EC" w:rsidP="002520EC">
      <w:pPr>
        <w:ind w:firstLine="720"/>
        <w:jc w:val="thaiDistribute"/>
      </w:pPr>
      <w:bookmarkStart w:id="9" w:name="_Hlk100357110"/>
      <w:r w:rsidRPr="002520EC">
        <w:rPr>
          <w:cs/>
        </w:rPr>
        <w:t>เครื่องมือคำนวณการปล่อยก๊าซเรือนกระจกนอกขอบเขตโครงการ (</w:t>
      </w:r>
      <w:r w:rsidRPr="002520EC">
        <w:t xml:space="preserve">Leakage Emission) </w:t>
      </w:r>
      <w:r w:rsidRPr="002520EC">
        <w:rPr>
          <w:cs/>
        </w:rPr>
        <w:t xml:space="preserve">ฉบับนี้ดำเนินการตามแนวทางของเครื่องมือกลไกการพัฒนาที่สะอาดภาคป่าไม้ </w:t>
      </w:r>
      <w:r w:rsidRPr="002520EC">
        <w:t xml:space="preserve">(A/R CDM) </w:t>
      </w:r>
      <w:r w:rsidRPr="002520EC">
        <w:rPr>
          <w:i/>
          <w:iCs/>
        </w:rPr>
        <w:t>Estimation of the increase in GHG emissions attributable to displacement of pre-project agricultural activities in A/R CDM project activity</w:t>
      </w:r>
      <w:r w:rsidRPr="002520EC">
        <w:t xml:space="preserve">) </w:t>
      </w:r>
    </w:p>
    <w:p w:rsidR="00081FA1" w:rsidRPr="002520EC" w:rsidRDefault="00081FA1" w:rsidP="002520EC">
      <w:pPr>
        <w:ind w:firstLine="720"/>
        <w:jc w:val="thaiDistribute"/>
      </w:pPr>
    </w:p>
    <w:p w:rsidR="002520EC" w:rsidRPr="004B5678" w:rsidRDefault="002520EC" w:rsidP="002520EC">
      <w:pPr>
        <w:ind w:firstLine="720"/>
        <w:jc w:val="thaiDistribute"/>
      </w:pPr>
      <w:r w:rsidRPr="004B5678">
        <w:rPr>
          <w:cs/>
        </w:rPr>
        <w:t>การปล่อยก๊าซเรือนกระจกนอกขอบเขตโครงการที่เกิดจากการเคลื่อนย้ายกิจกรรมด้านการเกษตรและก่อให้เกิดการบุกรุกพื้นที่ใหม่ ซึ่งเป็นผลมาจากกิจกรรมโครงการ</w:t>
      </w:r>
      <w:r w:rsidR="00B52832" w:rsidRPr="004B5678">
        <w:rPr>
          <w:rFonts w:hint="cs"/>
          <w:cs/>
        </w:rPr>
        <w:t>ป่าไม้</w:t>
      </w:r>
      <w:r w:rsidRPr="004B5678">
        <w:rPr>
          <w:cs/>
        </w:rPr>
        <w:t xml:space="preserve"> คำนวณจากการลดลงของปริมาณการกักเก็บคาร์บอนในแหล่งสะสมคาร์บอนที่ได้รับผลกระทบจากกิจกรรมในขอบเขตพื้นที่โครงการ ดังนี้</w:t>
      </w:r>
    </w:p>
    <w:p w:rsidR="002520EC" w:rsidRPr="004B5678" w:rsidRDefault="002520EC" w:rsidP="002520EC">
      <w:pPr>
        <w:numPr>
          <w:ilvl w:val="0"/>
          <w:numId w:val="18"/>
        </w:numPr>
        <w:jc w:val="thaiDistribute"/>
        <w:rPr>
          <w:spacing w:val="-4"/>
        </w:rPr>
      </w:pPr>
      <w:r w:rsidRPr="004B5678">
        <w:rPr>
          <w:spacing w:val="-4"/>
          <w:cs/>
        </w:rPr>
        <w:t>การเคลื่อนย้ายกิจกรรมด้านการเกษตรโดยลำพังไม่ได้ก่อให้เกิดการปล่อยก๊าซเรือนกระจกนอกขอบเขตโครงการ แต่</w:t>
      </w:r>
      <w:r w:rsidR="004B5678">
        <w:rPr>
          <w:rFonts w:hint="cs"/>
          <w:spacing w:val="-4"/>
          <w:cs/>
        </w:rPr>
        <w:t>หาก</w:t>
      </w:r>
      <w:r w:rsidRPr="004B5678">
        <w:rPr>
          <w:spacing w:val="-4"/>
          <w:cs/>
        </w:rPr>
        <w:t>การเคลื่อนย้ายกิจกรรมด้านการเกษตรนำไปสู่การปล่อยก๊าซเรือนกระจก</w:t>
      </w:r>
      <w:r w:rsidR="00F10BAD" w:rsidRPr="004B5678">
        <w:rPr>
          <w:rFonts w:hint="cs"/>
          <w:spacing w:val="-4"/>
          <w:cs/>
        </w:rPr>
        <w:t>ที่มากกว่า</w:t>
      </w:r>
      <w:r w:rsidR="004B5678">
        <w:rPr>
          <w:rFonts w:hint="cs"/>
          <w:spacing w:val="-4"/>
          <w:cs/>
        </w:rPr>
        <w:t>เดิม</w:t>
      </w:r>
      <w:r w:rsidR="00F10BAD" w:rsidRPr="004B5678">
        <w:rPr>
          <w:rFonts w:hint="cs"/>
          <w:spacing w:val="-4"/>
          <w:cs/>
        </w:rPr>
        <w:t>เมื่อเทียบกับการดำเนิน</w:t>
      </w:r>
      <w:r w:rsidRPr="004B5678">
        <w:rPr>
          <w:spacing w:val="-4"/>
          <w:cs/>
        </w:rPr>
        <w:t>กิจกรรม</w:t>
      </w:r>
      <w:r w:rsidR="004B5678">
        <w:rPr>
          <w:rFonts w:hint="cs"/>
          <w:spacing w:val="-4"/>
          <w:cs/>
        </w:rPr>
        <w:t>ดังกล่าว</w:t>
      </w:r>
      <w:r w:rsidR="00F10BAD" w:rsidRPr="004B5678">
        <w:rPr>
          <w:rFonts w:hint="cs"/>
          <w:spacing w:val="-4"/>
          <w:cs/>
        </w:rPr>
        <w:t>ใน</w:t>
      </w:r>
      <w:r w:rsidRPr="004B5678">
        <w:rPr>
          <w:spacing w:val="-4"/>
          <w:cs/>
        </w:rPr>
        <w:t>พื้นที่โครงการ</w:t>
      </w:r>
      <w:r w:rsidR="000F398C">
        <w:rPr>
          <w:rFonts w:hint="cs"/>
          <w:spacing w:val="-4"/>
          <w:cs/>
        </w:rPr>
        <w:t>ต้องประเมิน</w:t>
      </w:r>
      <w:r w:rsidR="004B5678" w:rsidRPr="004B5678">
        <w:rPr>
          <w:spacing w:val="-4"/>
          <w:cs/>
        </w:rPr>
        <w:t>การปล่อยก๊าซเรือนกระจกนอกขอบเขตโครงการ</w:t>
      </w:r>
    </w:p>
    <w:p w:rsidR="002520EC" w:rsidRPr="00D44228" w:rsidRDefault="002520EC" w:rsidP="002520EC">
      <w:pPr>
        <w:numPr>
          <w:ilvl w:val="0"/>
          <w:numId w:val="18"/>
        </w:numPr>
        <w:jc w:val="thaiDistribute"/>
        <w:rPr>
          <w:spacing w:val="-4"/>
        </w:rPr>
      </w:pPr>
      <w:r w:rsidRPr="00D44228">
        <w:rPr>
          <w:spacing w:val="-4"/>
          <w:cs/>
        </w:rPr>
        <w:t>การปล่อยก๊าซเรือนกระจกที่เกิดขึ้นนอกขอบเขตโครงการที่เป็นผลกระทบทางอ้อมจากกิจกรรมโครงการในขอบเขตพื้นที่โครงการ เช่น การเปลี่ยนแปลงอุปสงค์-อุปทาน และราคาสินค้า เป็นต้น ถือว่าไม่มีความสำคัญและกำหนดให้การปล่อยก๊าซเรือนกระจกนอกขอบเขตโครงการมีค่าเป็นศูนย์</w:t>
      </w:r>
    </w:p>
    <w:p w:rsidR="002520EC" w:rsidRPr="002520EC" w:rsidRDefault="002520EC" w:rsidP="002520EC">
      <w:pPr>
        <w:ind w:firstLine="720"/>
      </w:pPr>
      <w:r w:rsidRPr="002520EC">
        <w:rPr>
          <w:cs/>
        </w:rPr>
        <w:t>ในการพิจารณาการปล่อยก๊าซเรือนกระจกนอกขอบเขตโครงการมีขั้นตอนดังนี้</w:t>
      </w:r>
    </w:p>
    <w:p w:rsidR="002520EC" w:rsidRPr="002520EC" w:rsidRDefault="002520EC" w:rsidP="002520EC">
      <w:pPr>
        <w:ind w:firstLine="720"/>
        <w:rPr>
          <w:cs/>
        </w:rPr>
      </w:pPr>
      <w:r w:rsidRPr="002520EC">
        <w:rPr>
          <w:b/>
          <w:bCs/>
          <w:noProof/>
          <w:sz w:val="18"/>
          <w:szCs w:val="18"/>
        </w:rPr>
        <w:lastRenderedPageBreak/>
        <w:drawing>
          <wp:inline distT="0" distB="0" distL="0" distR="0">
            <wp:extent cx="4676140" cy="394843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4" t="990" r="1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EC" w:rsidRDefault="002520EC" w:rsidP="002520EC">
      <w:pPr>
        <w:ind w:firstLine="720"/>
      </w:pPr>
    </w:p>
    <w:p w:rsidR="002520EC" w:rsidRPr="002520EC" w:rsidRDefault="002520EC" w:rsidP="002520EC">
      <w:pPr>
        <w:ind w:firstLine="720"/>
      </w:pPr>
      <w:r w:rsidRPr="002520EC">
        <w:rPr>
          <w:cs/>
        </w:rPr>
        <w:t xml:space="preserve">การปล่อยก๊าซเรือนกระจกที่เกิดขึ้นนอกขอบเขตโครงการสามารถคำนวณได้ดังสมการที่ (1)-(3) </w:t>
      </w:r>
    </w:p>
    <w:p w:rsidR="002520EC" w:rsidRPr="002520EC" w:rsidRDefault="002520EC" w:rsidP="002520EC">
      <w:pPr>
        <w:tabs>
          <w:tab w:val="center" w:pos="4500"/>
          <w:tab w:val="right" w:pos="9000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2520EC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AGR,t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∆C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BIOMASS,t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∆SOC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LUC,t</m:t>
                </m:r>
              </m:sub>
            </m:sSub>
          </m:e>
        </m:d>
      </m:oMath>
      <w:r w:rsidRPr="002520EC">
        <w:rPr>
          <w:sz w:val="24"/>
          <w:szCs w:val="24"/>
        </w:rPr>
        <w:tab/>
      </w:r>
      <w:r w:rsidRPr="002520EC">
        <w:rPr>
          <w:i/>
          <w:iCs/>
          <w:cs/>
        </w:rPr>
        <w:t xml:space="preserve">สมการที่ </w:t>
      </w:r>
      <w:r w:rsidRPr="002520EC">
        <w:rPr>
          <w:i/>
          <w:iCs/>
        </w:rPr>
        <w:t>(1)</w:t>
      </w:r>
    </w:p>
    <w:p w:rsidR="00944B4C" w:rsidRDefault="002520EC" w:rsidP="002520EC">
      <w:pPr>
        <w:tabs>
          <w:tab w:val="center" w:pos="4500"/>
          <w:tab w:val="right" w:pos="9000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2520EC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BIOMASS,t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1.1×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TREE_ABG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SAP_ABG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  <w:szCs w:val="24"/>
          </w:rPr>
          <m:t>×CF×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DISP,t</m:t>
            </m:r>
          </m:sub>
        </m:sSub>
      </m:oMath>
    </w:p>
    <w:p w:rsidR="002520EC" w:rsidRPr="002520EC" w:rsidRDefault="002520EC" w:rsidP="002520EC">
      <w:pPr>
        <w:tabs>
          <w:tab w:val="center" w:pos="4500"/>
          <w:tab w:val="right" w:pos="9000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2520EC">
        <w:rPr>
          <w:sz w:val="24"/>
          <w:szCs w:val="24"/>
        </w:rPr>
        <w:tab/>
      </w:r>
      <w:r w:rsidRPr="002520EC">
        <w:rPr>
          <w:sz w:val="24"/>
          <w:szCs w:val="24"/>
        </w:rPr>
        <w:tab/>
      </w:r>
      <w:r w:rsidRPr="002520EC">
        <w:rPr>
          <w:i/>
          <w:iCs/>
          <w:cs/>
        </w:rPr>
        <w:t xml:space="preserve">สมการที่ </w:t>
      </w:r>
      <w:r w:rsidRPr="002520EC">
        <w:rPr>
          <w:i/>
          <w:iCs/>
        </w:rPr>
        <w:t>(2)</w:t>
      </w:r>
    </w:p>
    <w:p w:rsidR="002520EC" w:rsidRPr="002520EC" w:rsidRDefault="000E381B" w:rsidP="002520EC">
      <w:pPr>
        <w:tabs>
          <w:tab w:val="center" w:pos="4500"/>
          <w:tab w:val="right" w:pos="9000"/>
        </w:tabs>
        <w:spacing w:before="100" w:beforeAutospacing="1" w:after="100" w:afterAutospacing="1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∆SOC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LUC,t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REF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LUP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MGP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INP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LUD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FGD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IND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DISP,t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  <w:r w:rsidR="002520EC" w:rsidRPr="002520EC">
        <w:rPr>
          <w:sz w:val="24"/>
          <w:szCs w:val="24"/>
        </w:rPr>
        <w:tab/>
      </w:r>
      <w:r w:rsidR="002520EC" w:rsidRPr="002520EC">
        <w:rPr>
          <w:sz w:val="24"/>
          <w:szCs w:val="24"/>
        </w:rPr>
        <w:tab/>
      </w:r>
      <w:r w:rsidR="002520EC" w:rsidRPr="002520EC">
        <w:rPr>
          <w:i/>
          <w:iCs/>
          <w:cs/>
        </w:rPr>
        <w:t xml:space="preserve">สมการที่ </w:t>
      </w:r>
      <w:r w:rsidR="002520EC" w:rsidRPr="002520EC">
        <w:rPr>
          <w:i/>
          <w:iCs/>
        </w:rPr>
        <w:t>(3)</w:t>
      </w:r>
    </w:p>
    <w:p w:rsidR="002520EC" w:rsidRPr="002520EC" w:rsidRDefault="002520EC" w:rsidP="002520EC">
      <w:pPr>
        <w:spacing w:before="100" w:beforeAutospacing="1" w:after="100" w:afterAutospacing="1"/>
      </w:pPr>
      <w:r w:rsidRPr="002520EC">
        <w:rPr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i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AGR,t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  <w:rPr>
                <w:color w:val="FF0000"/>
              </w:rPr>
            </w:pPr>
            <w:r w:rsidRPr="002520EC">
              <w:rPr>
                <w:cs/>
              </w:rPr>
              <w:t>ปริมาณการรั่วไหลที่เกิดจากการเปลี่ยนแปลงพื้นที่เกษตรจากกิจกรรมโครงการใน</w:t>
            </w:r>
            <w:r w:rsidR="005C1BC7">
              <w:rPr>
                <w:cs/>
              </w:rPr>
              <w:t xml:space="preserve">ปี </w:t>
            </w:r>
            <w:r w:rsidR="005C1BC7">
              <w:t xml:space="preserve">t  </w:t>
            </w:r>
            <w:r w:rsidRPr="002520EC">
              <w:rPr>
                <w:cs/>
              </w:rPr>
              <w:t xml:space="preserve">(ตันคาร์บอนไดออกไซด์เทียบเท่า) 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BIOMASS,t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944B4C" w:rsidRDefault="002520EC" w:rsidP="00944B4C">
            <w:pPr>
              <w:spacing w:before="120"/>
            </w:pPr>
            <w:r w:rsidRPr="002520EC">
              <w:rPr>
                <w:cs/>
              </w:rPr>
              <w:t>การลดลงของปริมาณการกักเก็บคาร์บอนในแหล่งสะสมคาร์บอนนอกขอบเขตพื้นที่โครงการที่ได้รับผลกระทบจากกิจกรรมโครงการใน</w:t>
            </w:r>
            <w:r w:rsidR="005C1BC7">
              <w:rPr>
                <w:cs/>
              </w:rPr>
              <w:t xml:space="preserve">ปี </w:t>
            </w:r>
            <w:r w:rsidR="005C1BC7">
              <w:t xml:space="preserve">t  </w:t>
            </w:r>
            <w:r w:rsidRPr="002520EC">
              <w:rPr>
                <w:cs/>
              </w:rPr>
              <w:t>(ตัน</w:t>
            </w:r>
            <w:r w:rsidR="00F07122">
              <w:rPr>
                <w:rFonts w:hint="cs"/>
                <w:cs/>
              </w:rPr>
              <w:t>คาร์บอน</w:t>
            </w:r>
            <w:r w:rsidRPr="002520EC">
              <w:rPr>
                <w:cs/>
              </w:rPr>
              <w:t xml:space="preserve">) </w:t>
            </w:r>
          </w:p>
          <w:p w:rsidR="002520EC" w:rsidRPr="002520EC" w:rsidRDefault="002520EC" w:rsidP="00944B4C">
            <w:pPr>
              <w:spacing w:before="120"/>
              <w:rPr>
                <w:cs/>
              </w:rPr>
            </w:pPr>
            <w:r w:rsidRPr="002520EC">
              <w:rPr>
                <w:cs/>
              </w:rPr>
              <w:t>ทั้งนี้ตัวเลข 1.1 เป็นค่าคงที่ที่ใช้คำนวณมวลชีวภาพที่รวมไม้ตายและเศษซากพืชเป็นร้อยละเทียบกับมวลชีวภาพของต้นไม้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2520EC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CF</m:t>
                </m:r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สัดส่วนปริมาณคาร์บอนในมวลชีวภาพ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DISP,t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พื้นที่เกษตรที่เกิดขึ้นจากการเคลื่อนย้ายจากกิจกรรมโครงการใน</w:t>
            </w:r>
            <w:r w:rsidR="005C1BC7">
              <w:rPr>
                <w:cs/>
              </w:rPr>
              <w:t xml:space="preserve">ปี </w:t>
            </w:r>
            <w:r w:rsidR="005C1BC7">
              <w:t xml:space="preserve">t </w:t>
            </w:r>
            <w:r w:rsidRPr="002520EC">
              <w:t>(</w:t>
            </w:r>
            <w:r w:rsidRPr="002520EC">
              <w:rPr>
                <w:cs/>
              </w:rPr>
              <w:t>ไร่)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TREE_ABG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เฉลี่ยมวลชีวภาพเหนือดินของต้นไม้ในพื้นที่เกษตรที่เกิดขึ้นจากการเคลื่อนย้ายจากกิจกรรมโครงการ (ตันน้ำหนักแห้งต่อไร่)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 xml:space="preserve">สัดส่วนน้ำหนักแห้งของรากต่อต้นของต้นไม้ 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SAP_ABG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ค่าเฉลี่ยมวลชีวภาพเหนือดินของไม้</w:t>
            </w:r>
            <w:r w:rsidR="00671926">
              <w:rPr>
                <w:rFonts w:hint="cs"/>
                <w:cs/>
              </w:rPr>
              <w:t>รุ่น</w:t>
            </w:r>
            <w:r w:rsidRPr="002520EC">
              <w:rPr>
                <w:cs/>
              </w:rPr>
              <w:t>ในพื้นที่เกษตรที่เกิดขึ้นจากการเคลื่อนย้ายจากกิจกรรมโครงการ (ตันน้ำหนักแห้งต่อไร่)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 xml:space="preserve">สัดส่วนน้ำหนักแห้งของรากต่อต้นของไม้รุ่น 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LUC,t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944B4C" w:rsidRDefault="002520EC" w:rsidP="00944B4C">
            <w:pPr>
              <w:spacing w:before="120"/>
            </w:pPr>
            <w:r w:rsidRPr="002520EC">
              <w:rPr>
                <w:cs/>
              </w:rPr>
              <w:t>การเปลี่ยนแปลงปริมาณการสะสมคาร์บอนในดินที่เกิดจากการเปลี่ยนแปลงการใช้ที่ดินนอกขอบเขตพื้นที่โครงการใน</w:t>
            </w:r>
            <w:r w:rsidR="005C1BC7">
              <w:rPr>
                <w:cs/>
              </w:rPr>
              <w:t xml:space="preserve">ปี </w:t>
            </w:r>
            <w:r w:rsidR="005C1BC7">
              <w:t xml:space="preserve">t </w:t>
            </w:r>
            <w:r w:rsidRPr="002520EC">
              <w:rPr>
                <w:cs/>
              </w:rPr>
              <w:t>(ตันคาร์บอน)</w:t>
            </w:r>
          </w:p>
          <w:p w:rsidR="00622E01" w:rsidRPr="002520EC" w:rsidRDefault="00622E01" w:rsidP="00944B4C">
            <w:pPr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กรณีค่าที่ได้จากการประเมินน้อยกว่า </w:t>
            </w:r>
            <w:r>
              <w:t>0 (</w:t>
            </w:r>
            <w:r w:rsidR="00F41DB9">
              <w:rPr>
                <w:rFonts w:hint="cs"/>
                <w:cs/>
              </w:rPr>
              <w:t>หมายถึงพื้นที่นอกขอบเขตโครงการมีการปริมาณคาร์บอนในดินสะสมเพิ่มมากขึ้นหลังดำเนินโครงการ) กำหนดให้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∆SOC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LUC,t</m:t>
                  </m:r>
                </m:sub>
              </m:sSub>
            </m:oMath>
            <w:r w:rsidR="00F41DB9">
              <w:rPr>
                <w:rFonts w:hint="cs"/>
                <w:cs/>
              </w:rPr>
              <w:t xml:space="preserve">เป็น </w:t>
            </w:r>
            <w:r w:rsidR="00F41DB9">
              <w:t>0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i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REF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ปริมาณคาร์บอนที่สะสมในดินนอกขอบเขตพื้นที่โครงการก่อนเริ่มโครงการ (ตันคาร์บอนต่อไร่)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LUP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ประเภทการใช้ที่ดินก่อนเริ่มโครงการ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MGP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วิธีการจัดการที่ดินก่อนเริ่มโครงการ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INP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ระดับอินทรียวัตถุที่กลับคืนสู่ดินก่อนเริ่มโครงการ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i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LUD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ประเภทการใช้ที่ดินภายหลังการดำเนินกิจกรรมโครงการ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MGD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วิธีการจัดการที่ดินภายหลังการดำเนินกิจกรรมโครงการ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0E381B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IND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ระดับอินทรียวัตถุที่กลับคืนสู่ดินภายหลังการดำเนินกิจกรรมโครงการ</w:t>
            </w:r>
          </w:p>
        </w:tc>
      </w:tr>
      <w:tr w:rsidR="002520EC" w:rsidRPr="002520EC" w:rsidTr="002520EC">
        <w:tc>
          <w:tcPr>
            <w:tcW w:w="1912" w:type="dxa"/>
            <w:hideMark/>
          </w:tcPr>
          <w:p w:rsidR="002520EC" w:rsidRPr="002520EC" w:rsidRDefault="002520EC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hideMark/>
          </w:tcPr>
          <w:p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 xml:space="preserve">= </w:t>
            </w:r>
          </w:p>
        </w:tc>
        <w:tc>
          <w:tcPr>
            <w:tcW w:w="6682" w:type="dxa"/>
            <w:hideMark/>
          </w:tcPr>
          <w:p w:rsidR="002520EC" w:rsidRPr="002520EC" w:rsidRDefault="005C1BC7" w:rsidP="005C1BC7">
            <w:pPr>
              <w:spacing w:before="120"/>
              <w:rPr>
                <w:cs/>
              </w:rPr>
            </w:pPr>
            <w:r w:rsidRPr="00F65438">
              <w:rPr>
                <w:cs/>
              </w:rPr>
              <w:t>1</w:t>
            </w:r>
            <w:r w:rsidRPr="00F65438">
              <w:t xml:space="preserve">, </w:t>
            </w:r>
            <w:r w:rsidRPr="00F65438">
              <w:rPr>
                <w:cs/>
              </w:rPr>
              <w:t>2</w:t>
            </w:r>
            <w:r w:rsidRPr="00F65438">
              <w:t xml:space="preserve">, </w:t>
            </w:r>
            <w:r w:rsidRPr="00F65438">
              <w:rPr>
                <w:cs/>
              </w:rPr>
              <w:t>3</w:t>
            </w:r>
            <w:r w:rsidRPr="00F65438">
              <w:t xml:space="preserve">, … </w:t>
            </w:r>
            <w:r>
              <w:rPr>
                <w:rFonts w:hint="cs"/>
                <w:cs/>
              </w:rPr>
              <w:t>ปี</w:t>
            </w:r>
            <w:r w:rsidRPr="00F65438">
              <w:rPr>
                <w:cs/>
              </w:rPr>
              <w:t>ตั้งแต่เริ่มดำเนินโครงการ</w:t>
            </w:r>
          </w:p>
        </w:tc>
      </w:tr>
    </w:tbl>
    <w:p w:rsidR="00B8680E" w:rsidRDefault="00B8680E" w:rsidP="002520EC">
      <w:pPr>
        <w:ind w:firstLine="720"/>
      </w:pPr>
    </w:p>
    <w:p w:rsidR="002520EC" w:rsidRDefault="002520EC" w:rsidP="00944B4C">
      <w:pPr>
        <w:ind w:firstLine="720"/>
        <w:jc w:val="thaiDistribute"/>
      </w:pPr>
      <w:r w:rsidRPr="002520EC">
        <w:rPr>
          <w:cs/>
        </w:rPr>
        <w:t>ในกรณีที่กิจกรรมโครงการก่อให้เกิดการเคลื่อนย้ายกิจกรรมนอกเขตพื้นที่โครงการที่มีประเภทของที่ดินที่แตกต่างกัน ปริมาณการรั่วไหลที่เกิดจากการเปลี่ยนแปลงพื้นที่เกษตรจากกิจกรรมโครงการจำเป็นต้องแยกคำนวณตามประเภทของที่ดิน</w:t>
      </w:r>
    </w:p>
    <w:p w:rsidR="00B8680E" w:rsidRDefault="00B8680E" w:rsidP="002520EC">
      <w:pPr>
        <w:ind w:firstLine="720"/>
      </w:pPr>
    </w:p>
    <w:p w:rsidR="00B8680E" w:rsidRPr="002520EC" w:rsidRDefault="00B8680E" w:rsidP="008F1645">
      <w:pPr>
        <w:ind w:firstLine="720"/>
        <w:jc w:val="thaiDistribute"/>
        <w:rPr>
          <w:cs/>
        </w:rPr>
      </w:pPr>
      <w:r>
        <w:rPr>
          <w:rFonts w:hint="cs"/>
          <w:cs/>
        </w:rPr>
        <w:lastRenderedPageBreak/>
        <w:t xml:space="preserve">ทั้งนี้ </w:t>
      </w:r>
      <w:r w:rsidR="00FA7B36">
        <w:rPr>
          <w:rFonts w:hint="cs"/>
          <w:cs/>
        </w:rPr>
        <w:t>การคำนวณ</w:t>
      </w:r>
      <w:r w:rsidR="00FA7B36" w:rsidRPr="00FA7B36">
        <w:rPr>
          <w:cs/>
        </w:rPr>
        <w:t>การเปลี่ยนแปลงปริมาณการสะสมคาร์บอนในดินที่เกิดจากการเปลี่ยนแปลงการใช้ที่ดินนอกขอบเขตพื้นที่โครงการ</w:t>
      </w:r>
      <w:r w:rsidR="00FA7B36">
        <w:rPr>
          <w:rFonts w:hint="cs"/>
          <w:cs/>
        </w:rPr>
        <w:t xml:space="preserve"> สามารถดำเนินการตาม</w:t>
      </w:r>
      <w:r w:rsidR="00D163A0" w:rsidRPr="008F1645">
        <w:rPr>
          <w:rFonts w:hint="cs"/>
          <w:i/>
          <w:iCs/>
          <w:color w:val="365F91"/>
          <w:cs/>
        </w:rPr>
        <w:t>เครื่องมือการคำนวณ</w:t>
      </w:r>
      <w:r w:rsidR="00D163A0" w:rsidRPr="008F1645">
        <w:rPr>
          <w:i/>
          <w:iCs/>
          <w:color w:val="365F91"/>
        </w:rPr>
        <w:t xml:space="preserve"> </w:t>
      </w:r>
      <w:r w:rsidR="008C06F2">
        <w:rPr>
          <w:i/>
          <w:iCs/>
          <w:color w:val="244061" w:themeColor="accent1" w:themeShade="80"/>
        </w:rPr>
        <w:t>TVER-TOOL-</w:t>
      </w:r>
      <w:r w:rsidR="008C06F2">
        <w:rPr>
          <w:rFonts w:hint="cs"/>
          <w:i/>
          <w:iCs/>
          <w:color w:val="244061" w:themeColor="accent1" w:themeShade="80"/>
          <w:cs/>
        </w:rPr>
        <w:t>01-0</w:t>
      </w:r>
      <w:r w:rsidR="00D163A0" w:rsidRPr="008F1645">
        <w:rPr>
          <w:i/>
          <w:iCs/>
          <w:color w:val="365F91"/>
          <w:cs/>
        </w:rPr>
        <w:t>4 การคำนวณการเปลี่ยนแปลงปริมาณการสะสมคาร์บอนในดินสำหรับกิจกรรมโครงการ</w:t>
      </w:r>
      <w:r w:rsidR="00EF4EE8">
        <w:rPr>
          <w:rFonts w:hint="cs"/>
          <w:i/>
          <w:iCs/>
          <w:color w:val="365F91"/>
          <w:cs/>
        </w:rPr>
        <w:t xml:space="preserve">ป่าไม้ </w:t>
      </w:r>
      <w:r w:rsidR="00D163A0" w:rsidRPr="008F1645">
        <w:rPr>
          <w:i/>
          <w:iCs/>
          <w:color w:val="365F91"/>
          <w:cs/>
        </w:rPr>
        <w:t>(</w:t>
      </w:r>
      <w:r w:rsidR="00D163A0" w:rsidRPr="008F1645">
        <w:rPr>
          <w:i/>
          <w:iCs/>
          <w:color w:val="365F91"/>
        </w:rPr>
        <w:t xml:space="preserve">Calculation for change in soil organic carbon stocks in </w:t>
      </w:r>
      <w:r w:rsidR="00EF4EE8">
        <w:rPr>
          <w:i/>
          <w:iCs/>
          <w:color w:val="365F91"/>
        </w:rPr>
        <w:t xml:space="preserve">forest </w:t>
      </w:r>
      <w:r w:rsidR="00D163A0" w:rsidRPr="008F1645">
        <w:rPr>
          <w:i/>
          <w:iCs/>
          <w:color w:val="365F91"/>
        </w:rPr>
        <w:t>project activities)</w:t>
      </w:r>
    </w:p>
    <w:bookmarkEnd w:id="9"/>
    <w:p w:rsidR="002520EC" w:rsidRPr="002520EC" w:rsidRDefault="002520EC" w:rsidP="002520EC">
      <w:pPr>
        <w:pStyle w:val="Heading1"/>
        <w:rPr>
          <w:rFonts w:eastAsia="TH SarabunPSK"/>
        </w:rPr>
      </w:pPr>
      <w:r w:rsidRPr="002520EC">
        <w:rPr>
          <w:rFonts w:eastAsia="TH SarabunPSK"/>
          <w:cs/>
        </w:rPr>
        <w:t xml:space="preserve">5. </w:t>
      </w:r>
      <w:bookmarkStart w:id="10" w:name="_Hlk100357188"/>
      <w:r w:rsidRPr="002520EC">
        <w:rPr>
          <w:rFonts w:eastAsia="TH SarabunPSK"/>
          <w:cs/>
        </w:rPr>
        <w:t>พารามิเตอร์ที่เกี่ยวข้อง</w:t>
      </w:r>
      <w:bookmarkEnd w:id="10"/>
    </w:p>
    <w:p w:rsidR="002520EC" w:rsidRPr="00DD4DD7" w:rsidRDefault="002520EC" w:rsidP="00DD4DD7">
      <w:pPr>
        <w:pStyle w:val="Heading2"/>
        <w:rPr>
          <w:rFonts w:eastAsia="TH SarabunPSK"/>
          <w:cs/>
        </w:rPr>
      </w:pPr>
      <w:r w:rsidRPr="002520EC">
        <w:rPr>
          <w:rFonts w:eastAsia="TH SarabunPSK"/>
          <w:cs/>
        </w:rPr>
        <w:t xml:space="preserve">5.1 </w:t>
      </w:r>
      <w:bookmarkStart w:id="11" w:name="_Hlk100357204"/>
      <w:r w:rsidRPr="002520EC">
        <w:rPr>
          <w:rFonts w:eastAsia="TH SarabunPSK"/>
          <w:cs/>
        </w:rPr>
        <w:t>พารามิเตอร์ที่ไม่ต้องติดตามผล</w:t>
      </w:r>
    </w:p>
    <w:tbl>
      <w:tblPr>
        <w:tblStyle w:val="TableGrid"/>
        <w:tblW w:w="9016" w:type="dxa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20EC" w:rsidRPr="002520EC" w:rsidRDefault="002520EC" w:rsidP="002520EC">
            <w:bookmarkStart w:id="12" w:name="_Hlk100357234"/>
            <w:bookmarkEnd w:id="11"/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t xml:space="preserve">CF 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ไม่มีหน่วย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สัดส่วนคาร์บอนในมวลชีวภาพ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1</w:t>
            </w:r>
            <w:r w:rsidRPr="002520EC">
              <w:rPr>
                <w:cs/>
              </w:rPr>
              <w:tab/>
            </w:r>
            <w:r w:rsidR="001F1014" w:rsidRPr="00CC01FD">
              <w:rPr>
                <w:cs/>
              </w:rPr>
              <w:t xml:space="preserve">2019 </w:t>
            </w:r>
            <w:r w:rsidR="001F1014" w:rsidRPr="00CC01FD">
              <w:t xml:space="preserve">refinement to the </w:t>
            </w:r>
            <w:r w:rsidR="001F1014" w:rsidRPr="00CC01FD">
              <w:rPr>
                <w:cs/>
              </w:rPr>
              <w:t xml:space="preserve">2006 </w:t>
            </w:r>
            <w:r w:rsidR="001F1014" w:rsidRPr="00CC01FD">
              <w:t xml:space="preserve">ipcc guidelines for national greenhouse gas inventories: Volume </w:t>
            </w:r>
            <w:r w:rsidR="001F1014" w:rsidRPr="00CC01FD">
              <w:rPr>
                <w:cs/>
              </w:rPr>
              <w:t xml:space="preserve">4  </w:t>
            </w:r>
            <w:r w:rsidR="001F1014" w:rsidRPr="00CC01FD">
              <w:t xml:space="preserve">Agriculture, Forestry and Other Land Use  </w:t>
            </w:r>
          </w:p>
          <w:p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:rsidR="002520EC" w:rsidRPr="002520EC" w:rsidRDefault="002520EC" w:rsidP="002520EC">
      <w:pPr>
        <w:rPr>
          <w:cs/>
        </w:rPr>
      </w:pPr>
    </w:p>
    <w:tbl>
      <w:tblPr>
        <w:tblStyle w:val="TableGrid"/>
        <w:tblW w:w="9016" w:type="dxa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2520EC" w:rsidRPr="002520EC" w:rsidTr="002520EC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362B47" w:rsidRDefault="000E381B" w:rsidP="002520EC">
            <w:pPr>
              <w:rPr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TREE_ABG</m:t>
                    </m:r>
                  </m:sub>
                </m:sSub>
              </m:oMath>
            </m:oMathPara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ตันน้ำหนักแห้งต่อไร่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 xml:space="preserve">ค่าเฉลี่ยมวลชีวภาพเหนือดินของต้นไม้ในพื้นที่เกษตรที่เกิดขึ้นจากการเคลื่อนย้ายจากกิจกรรมโครงการ 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 xml:space="preserve">ทางเลือกที่ 1  </w:t>
            </w:r>
            <w:r w:rsidR="001F1014" w:rsidRPr="00CC01FD">
              <w:rPr>
                <w:cs/>
              </w:rPr>
              <w:t xml:space="preserve">2019 </w:t>
            </w:r>
            <w:r w:rsidR="001F1014" w:rsidRPr="00CC01FD">
              <w:t xml:space="preserve">refinement to the </w:t>
            </w:r>
            <w:r w:rsidR="001F1014" w:rsidRPr="00CC01FD">
              <w:rPr>
                <w:cs/>
              </w:rPr>
              <w:t xml:space="preserve">2006 </w:t>
            </w:r>
            <w:r w:rsidR="001F1014" w:rsidRPr="00CC01FD">
              <w:t xml:space="preserve">ipcc guidelines for national greenhouse gas inventories: Volume </w:t>
            </w:r>
            <w:r w:rsidR="001F1014" w:rsidRPr="00CC01FD">
              <w:rPr>
                <w:cs/>
              </w:rPr>
              <w:t xml:space="preserve">4  </w:t>
            </w:r>
            <w:r w:rsidR="001F1014" w:rsidRPr="00CC01FD">
              <w:t xml:space="preserve">Agriculture, Forestry and Other Land Use  </w:t>
            </w:r>
          </w:p>
          <w:p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C" w:rsidRPr="002520EC" w:rsidRDefault="002520EC" w:rsidP="002520EC">
            <w:pPr>
              <w:rPr>
                <w:cs/>
              </w:rPr>
            </w:pPr>
          </w:p>
        </w:tc>
      </w:tr>
    </w:tbl>
    <w:p w:rsidR="002520EC" w:rsidRDefault="002520EC" w:rsidP="002520EC"/>
    <w:p w:rsidR="00D85591" w:rsidRPr="002520EC" w:rsidRDefault="00D85591" w:rsidP="002520EC">
      <w:pPr>
        <w:rPr>
          <w:cs/>
        </w:rPr>
      </w:pPr>
    </w:p>
    <w:tbl>
      <w:tblPr>
        <w:tblStyle w:val="TableGrid"/>
        <w:tblW w:w="9016" w:type="dxa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2520EC" w:rsidRPr="002520EC" w:rsidTr="002520EC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0E381B" w:rsidP="002520EC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SAP_ABG</m:t>
                    </m:r>
                  </m:sub>
                </m:sSub>
              </m:oMath>
            </m:oMathPara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ตันน้ำหนักแห้งต่อไร่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ค่าเฉลี่ยมวลชีวภาพเหนือดินของไม้</w:t>
            </w:r>
            <w:r w:rsidR="00671926">
              <w:rPr>
                <w:rFonts w:hint="cs"/>
                <w:cs/>
              </w:rPr>
              <w:t>รุ่น</w:t>
            </w:r>
            <w:r w:rsidRPr="002520EC">
              <w:rPr>
                <w:cs/>
              </w:rPr>
              <w:t xml:space="preserve">ในพื้นที่เกษตรที่เกิดขึ้นจากการเคลื่อนย้ายจากกิจกรรมโครงการ 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 xml:space="preserve">ทางเลือกที่ 1  </w:t>
            </w:r>
            <w:r w:rsidR="001F1014" w:rsidRPr="00CC01FD">
              <w:rPr>
                <w:cs/>
              </w:rPr>
              <w:t xml:space="preserve">2019 </w:t>
            </w:r>
            <w:r w:rsidR="001F1014" w:rsidRPr="00CC01FD">
              <w:t xml:space="preserve">refinement to the </w:t>
            </w:r>
            <w:r w:rsidR="001F1014" w:rsidRPr="00CC01FD">
              <w:rPr>
                <w:cs/>
              </w:rPr>
              <w:t xml:space="preserve">2006 </w:t>
            </w:r>
            <w:r w:rsidR="001F1014" w:rsidRPr="00CC01FD">
              <w:t xml:space="preserve">ipcc guidelines for national greenhouse gas inventories: Volume </w:t>
            </w:r>
            <w:r w:rsidR="001F1014" w:rsidRPr="00CC01FD">
              <w:rPr>
                <w:cs/>
              </w:rPr>
              <w:t xml:space="preserve">4  </w:t>
            </w:r>
            <w:r w:rsidR="001F1014" w:rsidRPr="00CC01FD">
              <w:t xml:space="preserve">Agriculture, Forestry and Other Land Use  </w:t>
            </w:r>
          </w:p>
          <w:p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C" w:rsidRPr="002520EC" w:rsidRDefault="002520EC" w:rsidP="002520EC">
            <w:pPr>
              <w:rPr>
                <w:cs/>
              </w:rPr>
            </w:pPr>
          </w:p>
        </w:tc>
      </w:tr>
    </w:tbl>
    <w:p w:rsidR="002520EC" w:rsidRPr="002520EC" w:rsidRDefault="002520EC" w:rsidP="002520EC">
      <w:pPr>
        <w:rPr>
          <w:cs/>
        </w:rPr>
      </w:pP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453"/>
        <w:gridCol w:w="6789"/>
      </w:tblGrid>
      <w:tr w:rsidR="00667BB9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7BB9" w:rsidRPr="002520EC" w:rsidRDefault="00667BB9" w:rsidP="00667BB9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B9" w:rsidRPr="002520EC" w:rsidRDefault="000E381B" w:rsidP="00667BB9">
            <w:pPr>
              <w:rPr>
                <w:vertAlign w:val="subscript"/>
                <w:cs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2"/>
                      <w:szCs w:val="22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TREE</m:t>
                  </m:r>
                </m:sub>
              </m:sSub>
            </m:oMath>
            <w:r w:rsidR="00667BB9"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2"/>
                      <w:szCs w:val="22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SAP</m:t>
                  </m:r>
                </m:sub>
              </m:sSub>
            </m:oMath>
          </w:p>
        </w:tc>
      </w:tr>
      <w:tr w:rsidR="00667BB9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7BB9" w:rsidRPr="002520EC" w:rsidRDefault="00667BB9" w:rsidP="00667BB9">
            <w:r w:rsidRPr="002520EC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B9" w:rsidRPr="002520EC" w:rsidRDefault="00667BB9" w:rsidP="00667BB9">
            <w:r>
              <w:rPr>
                <w:cs/>
              </w:rPr>
              <w:t>ตันน้ำหนักแห้งของราก</w:t>
            </w:r>
            <w:r w:rsidR="005F0274">
              <w:rPr>
                <w:rFonts w:hint="cs"/>
                <w:cs/>
              </w:rPr>
              <w:t>ต่อ</w:t>
            </w:r>
            <w:r>
              <w:rPr>
                <w:cs/>
              </w:rPr>
              <w:t>ตันน้ำหนักแห้งของต้น</w:t>
            </w:r>
          </w:p>
        </w:tc>
      </w:tr>
      <w:tr w:rsidR="00667BB9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7BB9" w:rsidRPr="002520EC" w:rsidRDefault="00667BB9" w:rsidP="00667BB9">
            <w:r w:rsidRPr="002520EC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B9" w:rsidRPr="002520EC" w:rsidRDefault="00667BB9" w:rsidP="00667BB9">
            <w:pPr>
              <w:rPr>
                <w:cs/>
              </w:rPr>
            </w:pPr>
            <w:r>
              <w:rPr>
                <w:cs/>
              </w:rPr>
              <w:t>สัดส่วนน้ำหนักแห้งของรากต่อต้นของต้นไม้</w:t>
            </w:r>
            <w:r w:rsidR="00534E3B">
              <w:t>/</w:t>
            </w:r>
            <w:r w:rsidR="00534E3B">
              <w:rPr>
                <w:rFonts w:hint="cs"/>
                <w:cs/>
              </w:rPr>
              <w:t>ไม้รุ่น</w:t>
            </w:r>
          </w:p>
        </w:tc>
      </w:tr>
      <w:tr w:rsidR="00667BB9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7BB9" w:rsidRPr="002520EC" w:rsidRDefault="00667BB9" w:rsidP="00667BB9">
            <w:pPr>
              <w:rPr>
                <w:cs/>
              </w:rPr>
            </w:pPr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B9" w:rsidRDefault="00667BB9" w:rsidP="00667BB9">
            <w:pPr>
              <w:ind w:left="1310" w:hanging="1276"/>
              <w:rPr>
                <w:cs/>
              </w:rPr>
            </w:pPr>
            <w:r>
              <w:rPr>
                <w:cs/>
              </w:rPr>
              <w:t xml:space="preserve">ทางเลือกที่ 1  </w:t>
            </w:r>
            <w:r w:rsidR="001F1014" w:rsidRPr="00CC01FD">
              <w:rPr>
                <w:cs/>
              </w:rPr>
              <w:t xml:space="preserve">2019 </w:t>
            </w:r>
            <w:r w:rsidR="001F1014" w:rsidRPr="00CC01FD">
              <w:t xml:space="preserve">refinement to the </w:t>
            </w:r>
            <w:r w:rsidR="001F1014" w:rsidRPr="00CC01FD">
              <w:rPr>
                <w:cs/>
              </w:rPr>
              <w:t xml:space="preserve">2006 </w:t>
            </w:r>
            <w:r w:rsidR="001F1014" w:rsidRPr="00CC01FD">
              <w:t xml:space="preserve">ipcc guidelines for national greenhouse gas inventories: Volume </w:t>
            </w:r>
            <w:r w:rsidR="001F1014" w:rsidRPr="00CC01FD">
              <w:rPr>
                <w:cs/>
              </w:rPr>
              <w:t xml:space="preserve">4  </w:t>
            </w:r>
            <w:r w:rsidR="001F1014" w:rsidRPr="00CC01FD">
              <w:t xml:space="preserve">Agriculture, Forestry and Other Land Use  </w:t>
            </w:r>
          </w:p>
          <w:p w:rsidR="00667BB9" w:rsidRDefault="00667BB9" w:rsidP="00667BB9">
            <w:pPr>
              <w:ind w:left="1310" w:hanging="1276"/>
            </w:pPr>
            <w:r>
              <w:rPr>
                <w:cs/>
              </w:rPr>
              <w:t>ทางเลือกที่ 2  ตามที่ อบก. กำหนด ในคู่มืออ้างอิงการพัฒนา 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667BB9" w:rsidRPr="002520EC" w:rsidRDefault="00667BB9" w:rsidP="00667BB9">
            <w:pPr>
              <w:ind w:left="1310" w:hanging="1276"/>
            </w:pPr>
            <w:r>
              <w:rPr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667BB9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7BB9" w:rsidRPr="002520EC" w:rsidRDefault="00667BB9" w:rsidP="00667BB9">
            <w:r w:rsidRPr="002520EC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B9" w:rsidRPr="002520EC" w:rsidRDefault="00667BB9" w:rsidP="00667BB9">
            <w:pPr>
              <w:rPr>
                <w:cs/>
              </w:rPr>
            </w:pPr>
            <w:r>
              <w:rPr>
                <w:cs/>
              </w:rPr>
              <w:t>-</w:t>
            </w:r>
          </w:p>
        </w:tc>
      </w:tr>
    </w:tbl>
    <w:p w:rsidR="002520EC" w:rsidRDefault="002520EC" w:rsidP="002520EC"/>
    <w:tbl>
      <w:tblPr>
        <w:tblStyle w:val="TableGrid"/>
        <w:tblW w:w="8816" w:type="dxa"/>
        <w:tblInd w:w="392" w:type="dxa"/>
        <w:tblLook w:val="04A0" w:firstRow="1" w:lastRow="0" w:firstColumn="1" w:lastColumn="0" w:noHBand="0" w:noVBand="1"/>
      </w:tblPr>
      <w:tblGrid>
        <w:gridCol w:w="2438"/>
        <w:gridCol w:w="6378"/>
      </w:tblGrid>
      <w:tr w:rsidR="002656C5" w:rsidRPr="001344FF" w:rsidTr="002656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C5" w:rsidRPr="001344FF" w:rsidRDefault="000E381B" w:rsidP="0032730E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REF,i</m:t>
                    </m:r>
                  </m:sub>
                </m:sSub>
              </m:oMath>
            </m:oMathPara>
          </w:p>
        </w:tc>
      </w:tr>
      <w:tr w:rsidR="002656C5" w:rsidRPr="001344FF" w:rsidTr="002656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ตันคาร์บอนต่อไร่</w:t>
            </w:r>
          </w:p>
        </w:tc>
      </w:tr>
      <w:tr w:rsidR="002656C5" w:rsidRPr="001344FF" w:rsidTr="002656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6C5" w:rsidRPr="001344FF" w:rsidRDefault="002656C5" w:rsidP="0032730E">
            <w:pPr>
              <w:rPr>
                <w:color w:val="000000" w:themeColor="text1"/>
                <w:cs/>
              </w:rPr>
            </w:pPr>
            <w:r w:rsidRPr="001344FF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ปริมาณคาร์บอนที่สะสมในดินอ้างอิง</w:t>
            </w:r>
          </w:p>
        </w:tc>
      </w:tr>
      <w:tr w:rsidR="002656C5" w:rsidRPr="001344FF" w:rsidTr="002656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C5" w:rsidRPr="001344FF" w:rsidRDefault="002656C5" w:rsidP="0032730E">
            <w:pPr>
              <w:ind w:left="66"/>
              <w:rPr>
                <w:color w:val="000000" w:themeColor="text1"/>
                <w:cs/>
              </w:rPr>
            </w:pPr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8C06F2">
              <w:rPr>
                <w:i/>
                <w:iCs/>
                <w:color w:val="244061" w:themeColor="accent1" w:themeShade="80"/>
              </w:rPr>
              <w:t>TVER-TOOL-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01-0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 xml:space="preserve">ป่าไม้ </w:t>
            </w:r>
            <w:r w:rsidRPr="008F1645">
              <w:rPr>
                <w:i/>
                <w:iCs/>
                <w:color w:val="365F91"/>
                <w:cs/>
              </w:rPr>
              <w:t>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 xml:space="preserve">forest </w:t>
            </w:r>
            <w:r w:rsidRPr="008F1645">
              <w:rPr>
                <w:i/>
                <w:iCs/>
                <w:color w:val="365F91"/>
              </w:rPr>
              <w:t>project activities)</w:t>
            </w:r>
          </w:p>
        </w:tc>
      </w:tr>
      <w:tr w:rsidR="002656C5" w:rsidRPr="001344FF" w:rsidTr="002656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lastRenderedPageBreak/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-</w:t>
            </w:r>
          </w:p>
        </w:tc>
      </w:tr>
    </w:tbl>
    <w:p w:rsidR="002656C5" w:rsidRPr="002520EC" w:rsidRDefault="002656C5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0E381B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LU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ประเภทการใช้ที่ดินก่อนเริ่มโครงการ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656C5" w:rsidP="002656C5"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8C06F2">
              <w:rPr>
                <w:i/>
                <w:iCs/>
                <w:color w:val="244061" w:themeColor="accent1" w:themeShade="80"/>
              </w:rPr>
              <w:t>TVER-TOOL-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01-0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>ป่าไม้</w:t>
            </w:r>
            <w:r w:rsidRPr="008F1645">
              <w:rPr>
                <w:i/>
                <w:iCs/>
                <w:color w:val="365F91"/>
                <w:cs/>
              </w:rPr>
              <w:t xml:space="preserve"> 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 xml:space="preserve">forest </w:t>
            </w:r>
            <w:r w:rsidRPr="008F1645">
              <w:rPr>
                <w:i/>
                <w:iCs/>
                <w:color w:val="365F91"/>
              </w:rPr>
              <w:t>project activities)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vertAlign w:val="superscript"/>
                <w:cs/>
              </w:rPr>
              <w:t>-</w:t>
            </w:r>
          </w:p>
        </w:tc>
      </w:tr>
    </w:tbl>
    <w:p w:rsidR="002520EC" w:rsidRPr="002520EC" w:rsidRDefault="002520EC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0E381B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MG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วิธีการจัดการที่ดินก่อนเริ่มโครงการ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656C5" w:rsidP="002656C5"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8C06F2">
              <w:rPr>
                <w:i/>
                <w:iCs/>
                <w:color w:val="244061" w:themeColor="accent1" w:themeShade="80"/>
              </w:rPr>
              <w:t>TVER-TOOL-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01-0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>ป่าไม้</w:t>
            </w:r>
            <w:r w:rsidRPr="008F1645">
              <w:rPr>
                <w:i/>
                <w:iCs/>
                <w:color w:val="365F91"/>
                <w:cs/>
              </w:rPr>
              <w:t xml:space="preserve"> 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>forest</w:t>
            </w:r>
            <w:r w:rsidRPr="008F1645">
              <w:rPr>
                <w:i/>
                <w:iCs/>
                <w:color w:val="365F91"/>
              </w:rPr>
              <w:t xml:space="preserve"> project activities)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vertAlign w:val="superscript"/>
                <w:cs/>
              </w:rPr>
              <w:t>-</w:t>
            </w:r>
          </w:p>
        </w:tc>
      </w:tr>
    </w:tbl>
    <w:p w:rsidR="002520EC" w:rsidRPr="002520EC" w:rsidRDefault="002520EC" w:rsidP="002520EC">
      <w:pPr>
        <w:rPr>
          <w:b/>
          <w:bCs/>
        </w:rPr>
      </w:pPr>
    </w:p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0E381B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NP</m:t>
                    </m:r>
                  </m:sub>
                </m:sSub>
              </m:oMath>
            </m:oMathPara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ระดับอินทรียวัตถุที่กลับคืนสู่ดินก่อนเริ่มโครงการ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656C5" w:rsidP="002656C5"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8C06F2">
              <w:rPr>
                <w:i/>
                <w:iCs/>
                <w:color w:val="244061" w:themeColor="accent1" w:themeShade="80"/>
              </w:rPr>
              <w:t>TVER-TOOL-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01-0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ในดินสำหรับกิจกรรมโครงการป่า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>ไม้</w:t>
            </w:r>
            <w:r w:rsidRPr="008F1645">
              <w:rPr>
                <w:i/>
                <w:iCs/>
                <w:color w:val="365F91"/>
                <w:cs/>
              </w:rPr>
              <w:t xml:space="preserve"> 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 xml:space="preserve">forest </w:t>
            </w:r>
            <w:r w:rsidRPr="008F1645">
              <w:rPr>
                <w:i/>
                <w:iCs/>
                <w:color w:val="365F91"/>
              </w:rPr>
              <w:t>project activities)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</w:tbl>
    <w:p w:rsidR="002520EC" w:rsidRPr="002520EC" w:rsidRDefault="002520EC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0E381B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LU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</m:oMath>
            </m:oMathPara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ประเภทการใช้ที่ดินภายหลังการดำเนินกิจกรรมโครงการ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656C5" w:rsidP="002656C5"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8C06F2">
              <w:rPr>
                <w:i/>
                <w:iCs/>
                <w:color w:val="244061" w:themeColor="accent1" w:themeShade="80"/>
              </w:rPr>
              <w:t>TVER-TOOL-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01-0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>ป่าไม้</w:t>
            </w:r>
            <w:r w:rsidRPr="008F1645">
              <w:rPr>
                <w:i/>
                <w:iCs/>
                <w:color w:val="365F91"/>
                <w:cs/>
              </w:rPr>
              <w:t xml:space="preserve"> 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 xml:space="preserve">forest </w:t>
            </w:r>
            <w:r w:rsidRPr="008F1645">
              <w:rPr>
                <w:i/>
                <w:iCs/>
                <w:color w:val="365F91"/>
              </w:rPr>
              <w:t>project activities)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vertAlign w:val="superscript"/>
                <w:cs/>
              </w:rPr>
              <w:t>-</w:t>
            </w:r>
          </w:p>
        </w:tc>
      </w:tr>
    </w:tbl>
    <w:p w:rsidR="002520EC" w:rsidRPr="002520EC" w:rsidRDefault="002520EC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0E381B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MG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</m:oMath>
            </m:oMathPara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วิธีการจัดการที่ดินภายหลังการดำเนินกิจกรรมโครงการ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656C5" w:rsidP="002656C5"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8C06F2">
              <w:rPr>
                <w:i/>
                <w:iCs/>
                <w:color w:val="244061" w:themeColor="accent1" w:themeShade="80"/>
              </w:rPr>
              <w:t>TVER-TOOL-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01-0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 xml:space="preserve">ป่าไม้ </w:t>
            </w:r>
            <w:r w:rsidRPr="008F1645">
              <w:rPr>
                <w:i/>
                <w:iCs/>
                <w:color w:val="365F91"/>
                <w:cs/>
              </w:rPr>
              <w:t>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>forest</w:t>
            </w:r>
            <w:r w:rsidRPr="008F1645">
              <w:rPr>
                <w:i/>
                <w:iCs/>
                <w:color w:val="365F91"/>
              </w:rPr>
              <w:t xml:space="preserve"> project activities)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vertAlign w:val="superscript"/>
                <w:cs/>
              </w:rPr>
              <w:t>-</w:t>
            </w:r>
          </w:p>
        </w:tc>
      </w:tr>
    </w:tbl>
    <w:p w:rsidR="002520EC" w:rsidRPr="002520EC" w:rsidRDefault="002520EC" w:rsidP="002520EC">
      <w:pPr>
        <w:rPr>
          <w:b/>
          <w:bCs/>
        </w:rPr>
      </w:pPr>
    </w:p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0E381B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ND</m:t>
                    </m:r>
                  </m:sub>
                </m:sSub>
              </m:oMath>
            </m:oMathPara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ระดับอินทรียวัตถุที่กลับคืนสู่ดินภายหลังการดำเนินกิจกรรมโครงการ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656C5" w:rsidRDefault="002656C5" w:rsidP="002656C5">
            <w:pPr>
              <w:rPr>
                <w:i/>
                <w:iCs/>
                <w:color w:val="365F91"/>
              </w:rPr>
            </w:pPr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8C06F2">
              <w:rPr>
                <w:i/>
                <w:iCs/>
                <w:color w:val="244061" w:themeColor="accent1" w:themeShade="80"/>
              </w:rPr>
              <w:t>TVER-TOOL-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01-0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>ป่าไม้</w:t>
            </w:r>
            <w:r w:rsidRPr="008F1645">
              <w:rPr>
                <w:i/>
                <w:iCs/>
                <w:color w:val="365F91"/>
                <w:cs/>
              </w:rPr>
              <w:t xml:space="preserve"> 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 xml:space="preserve">forest </w:t>
            </w:r>
            <w:r w:rsidRPr="008F1645">
              <w:rPr>
                <w:i/>
                <w:iCs/>
                <w:color w:val="365F91"/>
              </w:rPr>
              <w:t>project activities)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</w:tbl>
    <w:p w:rsidR="002520EC" w:rsidRPr="002520EC" w:rsidRDefault="002520EC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44/12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ไม่มีหน่วย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รายละเอียด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มวลโมเลกุลของคาร์บอนไดออกไซด์ต่อคาร์บอน เพื่อแปลงหน่วยจากตันคาร์บอนเป็นตันคาร์บอนไดออกไซด์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t>2006 IPCC Guidelines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C" w:rsidRPr="002520EC" w:rsidRDefault="002520EC" w:rsidP="002520EC"/>
        </w:tc>
      </w:tr>
    </w:tbl>
    <w:p w:rsidR="002520EC" w:rsidRPr="002520EC" w:rsidRDefault="002520EC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t>1.1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ไม่มีหน่วย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รายละเอียด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ค่าคงที่ที่ใช้คำนวณมวลชีวภาพที่รวมไม้ตายและเศษซากพืชเป็นร้อยละเทียบกับมวลชีวภาพของต้นไม้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t xml:space="preserve">AR CDM Tool (A/R CDM) </w:t>
            </w:r>
            <w:r w:rsidRPr="002520EC">
              <w:rPr>
                <w:i/>
                <w:iCs/>
              </w:rPr>
              <w:t>Estimation of the increase in GHG emissions attributable to displacement of pre-project agricultural activities in A/R CDM project activity</w:t>
            </w:r>
            <w:r w:rsidRPr="002520EC">
              <w:t>)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C" w:rsidRPr="002520EC" w:rsidRDefault="002520EC" w:rsidP="002520EC"/>
        </w:tc>
      </w:tr>
    </w:tbl>
    <w:p w:rsidR="001F1014" w:rsidRDefault="001F1014" w:rsidP="00DD4DD7">
      <w:pPr>
        <w:pStyle w:val="Heading2"/>
        <w:rPr>
          <w:rFonts w:eastAsia="TH SarabunPSK"/>
        </w:rPr>
      </w:pPr>
    </w:p>
    <w:p w:rsidR="002520EC" w:rsidRPr="002520EC" w:rsidRDefault="002520EC" w:rsidP="00DD4DD7">
      <w:pPr>
        <w:pStyle w:val="Heading2"/>
        <w:rPr>
          <w:rFonts w:eastAsia="TH SarabunPSK"/>
        </w:rPr>
      </w:pPr>
      <w:r w:rsidRPr="002520EC">
        <w:rPr>
          <w:rFonts w:eastAsia="TH SarabunPSK"/>
          <w:cs/>
        </w:rPr>
        <w:lastRenderedPageBreak/>
        <w:t>5.2 พารามิเตอร์ที่ต้องติดตามผล</w:t>
      </w: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453"/>
        <w:gridCol w:w="6789"/>
      </w:tblGrid>
      <w:tr w:rsidR="002520EC" w:rsidRPr="002520EC" w:rsidTr="002520EC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0E381B" w:rsidP="002520EC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DISP,t</m:t>
                    </m:r>
                  </m:sub>
                </m:sSub>
              </m:oMath>
            </m:oMathPara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r w:rsidRPr="002520EC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ไร่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pPr>
              <w:rPr>
                <w:cs/>
              </w:rPr>
            </w:pPr>
            <w:r w:rsidRPr="002520EC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พื้นที่เกษตรที่เกิดขึ้นนอกขอบเขตโครงการจากการเคลื่อนย้ายจากกิจกรรมโครงการ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pPr>
              <w:rPr>
                <w:cs/>
              </w:rPr>
            </w:pPr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r w:rsidRPr="002520EC">
              <w:rPr>
                <w:cs/>
              </w:rPr>
              <w:t>รายงานการตรวจวัด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pPr>
              <w:jc w:val="both"/>
            </w:pPr>
            <w:r w:rsidRPr="002520EC">
              <w:rPr>
                <w:cs/>
              </w:rPr>
              <w:t>วิธีการติดตามผล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- สำรวจในพื้นที่</w:t>
            </w:r>
          </w:p>
          <w:p w:rsidR="002520EC" w:rsidRPr="002520EC" w:rsidRDefault="002520EC" w:rsidP="002520EC">
            <w:r w:rsidRPr="002520EC">
              <w:rPr>
                <w:cs/>
              </w:rPr>
              <w:t>- ใช้ภาพถ่ายดาวเทียม/ภาพถ่ายทางอากาศ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2520EC" w:rsidRPr="002520EC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0EC" w:rsidRPr="002520EC" w:rsidRDefault="002520EC" w:rsidP="00893E29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:rsidR="002520EC" w:rsidRPr="002520EC" w:rsidRDefault="002520EC" w:rsidP="00EF1883">
      <w:pPr>
        <w:pStyle w:val="Heading1"/>
      </w:pPr>
      <w:r w:rsidRPr="002520EC">
        <w:rPr>
          <w:cs/>
        </w:rPr>
        <w:t>6. เอกสารอ้างอิง</w:t>
      </w:r>
    </w:p>
    <w:p w:rsidR="002520EC" w:rsidRDefault="002520EC" w:rsidP="00747C34">
      <w:pPr>
        <w:pStyle w:val="ListParagraph"/>
        <w:ind w:left="426"/>
        <w:jc w:val="thaiDistribute"/>
        <w:rPr>
          <w:szCs w:val="32"/>
        </w:rPr>
      </w:pPr>
      <w:r w:rsidRPr="002520EC">
        <w:rPr>
          <w:szCs w:val="32"/>
        </w:rPr>
        <w:t>AR-TOOL</w:t>
      </w:r>
      <w:r w:rsidR="00E37B69">
        <w:rPr>
          <w:szCs w:val="32"/>
        </w:rPr>
        <w:t>1</w:t>
      </w:r>
      <w:r w:rsidRPr="002520EC">
        <w:rPr>
          <w:szCs w:val="32"/>
          <w:cs/>
        </w:rPr>
        <w:t>5</w:t>
      </w:r>
      <w:r w:rsidRPr="002520EC">
        <w:rPr>
          <w:szCs w:val="32"/>
        </w:rPr>
        <w:t>Estimation of the increase in GHG emissions attributable to displacement of pre-project agricultural activities in A/R CDM project activity</w:t>
      </w:r>
      <w:r w:rsidR="00E37B69">
        <w:rPr>
          <w:szCs w:val="32"/>
        </w:rPr>
        <w:t xml:space="preserve"> Version 02.0</w:t>
      </w:r>
    </w:p>
    <w:p w:rsidR="002520EC" w:rsidRPr="002520EC" w:rsidRDefault="002520EC" w:rsidP="002520EC">
      <w:pPr>
        <w:spacing w:line="256" w:lineRule="auto"/>
      </w:pPr>
      <w:r w:rsidRPr="002520EC">
        <w:rPr>
          <w:cs/>
        </w:rPr>
        <w:br w:type="page"/>
      </w:r>
    </w:p>
    <w:p w:rsidR="002520EC" w:rsidRPr="002520EC" w:rsidRDefault="002520EC" w:rsidP="002520EC">
      <w:pPr>
        <w:pStyle w:val="Title"/>
        <w:rPr>
          <w:cs/>
        </w:rPr>
      </w:pPr>
      <w:r w:rsidRPr="002520EC">
        <w:rPr>
          <w:cs/>
        </w:rPr>
        <w:lastRenderedPageBreak/>
        <w:t>ภาคผนวก</w:t>
      </w:r>
    </w:p>
    <w:p w:rsidR="002520EC" w:rsidRPr="002520EC" w:rsidRDefault="002520EC" w:rsidP="002520EC">
      <w:pPr>
        <w:pStyle w:val="Heading1"/>
        <w:rPr>
          <w:rFonts w:eastAsia="TH SarabunPSK"/>
        </w:rPr>
      </w:pPr>
      <w:r w:rsidRPr="002520EC">
        <w:rPr>
          <w:rFonts w:eastAsia="TH SarabunPSK"/>
          <w:cs/>
        </w:rPr>
        <w:t>ภาคผนวกที่ 1 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D44228" w:rsidRPr="002520EC" w:rsidTr="002520E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8" w:rsidRPr="002520EC" w:rsidRDefault="00D44228" w:rsidP="008033B2">
            <w:pPr>
              <w:rPr>
                <w:cs/>
              </w:rPr>
            </w:pPr>
            <w:r w:rsidRPr="002520EC">
              <w:rPr>
                <w:cs/>
              </w:rPr>
              <w:t xml:space="preserve">กรณีฐาน </w:t>
            </w:r>
            <w:r w:rsidRPr="002520EC">
              <w:t>(baseline)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8" w:rsidRPr="002520EC" w:rsidRDefault="00D44228" w:rsidP="008033B2">
            <w:pPr>
              <w:spacing w:line="256" w:lineRule="auto"/>
              <w:jc w:val="thaiDistribute"/>
              <w:rPr>
                <w:cs/>
              </w:rPr>
            </w:pPr>
            <w:r w:rsidRPr="002520EC">
              <w:rPr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D44228" w:rsidRPr="002520EC" w:rsidTr="002520E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8" w:rsidRPr="002520EC" w:rsidRDefault="00D44228" w:rsidP="008033B2">
            <w:pPr>
              <w:rPr>
                <w:cs/>
              </w:rPr>
            </w:pPr>
            <w:r w:rsidRPr="002520EC">
              <w:rPr>
                <w:cs/>
              </w:rPr>
              <w:t>ก๊าซเรือนกระจก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8" w:rsidRPr="002520EC" w:rsidRDefault="00D44228" w:rsidP="008033B2">
            <w:pPr>
              <w:spacing w:line="256" w:lineRule="auto"/>
              <w:jc w:val="thaiDistribute"/>
              <w:rPr>
                <w:cs/>
              </w:rPr>
            </w:pPr>
            <w:r w:rsidRPr="002520EC">
              <w:rPr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ก๊าซเรือนกระจกสำคัญที่กำหนดในพิธีสารเกียวโตมี </w:t>
            </w:r>
            <w:r>
              <w:t>7</w:t>
            </w:r>
            <w:r w:rsidRPr="002520EC">
              <w:rPr>
                <w:cs/>
              </w:rPr>
              <w:t xml:space="preserve"> ชนิด คือ </w:t>
            </w:r>
            <w:r w:rsidRPr="002520EC">
              <w:t>CO</w:t>
            </w:r>
            <w:r w:rsidRPr="002520EC">
              <w:rPr>
                <w:vertAlign w:val="subscript"/>
              </w:rPr>
              <w:t>2</w:t>
            </w:r>
            <w:r w:rsidRPr="002520EC">
              <w:t>, CH</w:t>
            </w:r>
            <w:r w:rsidRPr="002520EC">
              <w:rPr>
                <w:vertAlign w:val="subscript"/>
              </w:rPr>
              <w:t>4</w:t>
            </w:r>
            <w:r w:rsidRPr="002520EC">
              <w:t>, N</w:t>
            </w:r>
            <w:r w:rsidRPr="002520EC">
              <w:rPr>
                <w:vertAlign w:val="subscript"/>
              </w:rPr>
              <w:t>2</w:t>
            </w:r>
            <w:r w:rsidRPr="002520EC">
              <w:t>O, HFCs, PFCs, SF</w:t>
            </w:r>
            <w:r w:rsidRPr="002520EC">
              <w:rPr>
                <w:vertAlign w:val="subscript"/>
              </w:rPr>
              <w:t>6</w:t>
            </w:r>
            <w:r w:rsidRPr="00747C34">
              <w:rPr>
                <w:cs/>
              </w:rPr>
              <w:t xml:space="preserve">และ </w:t>
            </w:r>
            <w:r w:rsidRPr="00747C34">
              <w:t>NF</w:t>
            </w:r>
            <w:r w:rsidRPr="00BA0AD1">
              <w:rPr>
                <w:vertAlign w:val="subscript"/>
              </w:rPr>
              <w:t>3</w:t>
            </w:r>
          </w:p>
        </w:tc>
      </w:tr>
      <w:tr w:rsidR="00D44228" w:rsidRPr="002520EC" w:rsidTr="002520E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8" w:rsidRPr="002520EC" w:rsidRDefault="00D44228" w:rsidP="008033B2">
            <w:pPr>
              <w:rPr>
                <w:cs/>
              </w:rPr>
            </w:pPr>
            <w:r w:rsidRPr="002520EC">
              <w:rPr>
                <w:cs/>
              </w:rPr>
              <w:t>การปล่อยก๊าซเรือนกระจกนอกขอบเขตโครงการ</w:t>
            </w:r>
            <w:r w:rsidRPr="002520EC">
              <w:rPr>
                <w:cs/>
              </w:rPr>
              <w:br/>
              <w:t>(</w:t>
            </w:r>
            <w:r w:rsidRPr="002520EC">
              <w:t>leakage emission)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8" w:rsidRPr="002520EC" w:rsidRDefault="00D44228" w:rsidP="008033B2">
            <w:pPr>
              <w:spacing w:line="256" w:lineRule="auto"/>
              <w:jc w:val="thaiDistribute"/>
              <w:rPr>
                <w:cs/>
              </w:rPr>
            </w:pPr>
            <w:r w:rsidRPr="002520EC">
              <w:rPr>
                <w:cs/>
              </w:rPr>
              <w:t>การปล่อยก๊าซเรือนกระจกนอกขอบเขตโครงการที่เกิดจากการเคลื่อนย้ายกิจกรรมด้านการเกษตรไปยังพื้นที่นอกขอบเขตพื้นที่โครงการซึ่งเป็นผลมาจากการดำเนินกิจกรรมโครงการ</w:t>
            </w:r>
            <w:r w:rsidR="00EA4B03">
              <w:rPr>
                <w:rFonts w:hint="cs"/>
                <w:cs/>
              </w:rPr>
              <w:t>ป่าไม้</w:t>
            </w:r>
          </w:p>
        </w:tc>
      </w:tr>
      <w:tr w:rsidR="00D44228" w:rsidRPr="002520EC" w:rsidTr="002520E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8" w:rsidRPr="002520EC" w:rsidRDefault="00D44228" w:rsidP="001B6931">
            <w:r w:rsidRPr="002520EC">
              <w:rPr>
                <w:cs/>
              </w:rPr>
              <w:t xml:space="preserve">โครงการขนาดเล็ก </w:t>
            </w:r>
            <w:r w:rsidRPr="002520EC">
              <w:rPr>
                <w:cs/>
              </w:rPr>
              <w:br/>
              <w:t>(</w:t>
            </w:r>
            <w:r w:rsidRPr="002520EC">
              <w:t>small scale 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8" w:rsidRPr="002520EC" w:rsidRDefault="00D44228">
            <w:pPr>
              <w:spacing w:line="256" w:lineRule="auto"/>
              <w:jc w:val="thaiDistribute"/>
            </w:pPr>
            <w:r w:rsidRPr="002520EC">
              <w:rPr>
                <w:cs/>
              </w:rPr>
              <w:t>โครงการลดก๊าซเรือนกระจกที่สามารถ</w:t>
            </w:r>
            <w:r w:rsidR="005E2AED">
              <w:rPr>
                <w:rFonts w:hint="cs"/>
                <w:cs/>
              </w:rPr>
              <w:t>ลดหรือกักเก็บ</w:t>
            </w:r>
            <w:r w:rsidRPr="002520EC">
              <w:rPr>
                <w:cs/>
              </w:rPr>
              <w:t xml:space="preserve">ก๊าซเรือนกระจกได้ไม่เกิน </w:t>
            </w:r>
            <w:r w:rsidRPr="002520EC">
              <w:t>16,000</w:t>
            </w:r>
            <w:r w:rsidRPr="002520EC">
              <w:rPr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D44228" w:rsidRPr="002520EC" w:rsidTr="002520E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8" w:rsidRPr="002520EC" w:rsidRDefault="00D44228" w:rsidP="001B6931">
            <w:r w:rsidRPr="002520EC">
              <w:rPr>
                <w:cs/>
              </w:rPr>
              <w:t>โครงการขนาดใหญ่</w:t>
            </w:r>
            <w:r w:rsidRPr="002520EC">
              <w:rPr>
                <w:cs/>
              </w:rPr>
              <w:br/>
              <w:t>(</w:t>
            </w:r>
            <w:r w:rsidRPr="002520EC">
              <w:t>large scale 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8" w:rsidRPr="002520EC" w:rsidRDefault="00D44228">
            <w:pPr>
              <w:spacing w:line="256" w:lineRule="auto"/>
              <w:jc w:val="thaiDistribute"/>
              <w:rPr>
                <w:cs/>
              </w:rPr>
            </w:pPr>
            <w:r w:rsidRPr="002520EC">
              <w:rPr>
                <w:cs/>
              </w:rPr>
              <w:t>โครงการลดก๊าซเรือนกระจกที่สามารถ</w:t>
            </w:r>
            <w:r w:rsidR="005E2AED">
              <w:rPr>
                <w:rFonts w:hint="cs"/>
                <w:cs/>
              </w:rPr>
              <w:t>ลดหรือกักเก็บ</w:t>
            </w:r>
            <w:r w:rsidRPr="002520EC">
              <w:rPr>
                <w:cs/>
              </w:rPr>
              <w:t xml:space="preserve">ก๊าซเรือนกระจกได้มากกว่า </w:t>
            </w:r>
            <w:r w:rsidRPr="002520EC">
              <w:t>16,000</w:t>
            </w:r>
            <w:r w:rsidRPr="002520EC">
              <w:rPr>
                <w:cs/>
              </w:rPr>
              <w:t xml:space="preserve"> ตันคาร์บอนไดออกไซด์เทียบเท่าต่อปี</w:t>
            </w:r>
          </w:p>
        </w:tc>
      </w:tr>
      <w:bookmarkEnd w:id="12"/>
    </w:tbl>
    <w:p w:rsidR="002520EC" w:rsidRPr="002520EC" w:rsidRDefault="002520EC" w:rsidP="002520EC">
      <w:pPr>
        <w:rPr>
          <w:cs/>
        </w:rPr>
      </w:pPr>
    </w:p>
    <w:p w:rsidR="00A2484A" w:rsidRPr="002520EC" w:rsidRDefault="00A2484A" w:rsidP="002F7599">
      <w:pPr>
        <w:jc w:val="center"/>
        <w:rPr>
          <w:b/>
          <w:bCs/>
          <w:sz w:val="40"/>
          <w:szCs w:val="40"/>
        </w:rPr>
      </w:pPr>
    </w:p>
    <w:p w:rsidR="00A2484A" w:rsidRPr="002520EC" w:rsidRDefault="00A2484A" w:rsidP="002F7599">
      <w:pPr>
        <w:jc w:val="center"/>
        <w:rPr>
          <w:b/>
          <w:bCs/>
          <w:sz w:val="40"/>
          <w:szCs w:val="40"/>
        </w:rPr>
      </w:pPr>
    </w:p>
    <w:p w:rsidR="00A2484A" w:rsidRPr="002520EC" w:rsidRDefault="00A2484A" w:rsidP="002F7599">
      <w:pPr>
        <w:jc w:val="center"/>
        <w:rPr>
          <w:b/>
          <w:bCs/>
          <w:sz w:val="40"/>
          <w:szCs w:val="40"/>
        </w:rPr>
      </w:pPr>
    </w:p>
    <w:p w:rsidR="00A13410" w:rsidRPr="002520EC" w:rsidRDefault="00A13410" w:rsidP="00867A9A">
      <w:pPr>
        <w:ind w:left="1134" w:hanging="708"/>
        <w:jc w:val="thaiDistribute"/>
      </w:pPr>
    </w:p>
    <w:p w:rsidR="00C6398C" w:rsidRPr="002520EC" w:rsidRDefault="00BC6CBF">
      <w:pPr>
        <w:rPr>
          <w:b/>
          <w:bCs/>
          <w:cs/>
        </w:rPr>
      </w:pPr>
      <w:r w:rsidRPr="002520EC">
        <w:rPr>
          <w:b/>
          <w:bCs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6B4" w:rsidRPr="002520EC" w:rsidTr="00D44228">
        <w:tc>
          <w:tcPr>
            <w:tcW w:w="9016" w:type="dxa"/>
          </w:tcPr>
          <w:p w:rsidR="001646B4" w:rsidRPr="002520EC" w:rsidRDefault="00BC6CBF" w:rsidP="001646B4">
            <w:pPr>
              <w:spacing w:before="60" w:after="60"/>
              <w:jc w:val="center"/>
              <w:rPr>
                <w:b/>
                <w:bCs/>
              </w:rPr>
            </w:pPr>
            <w:r w:rsidRPr="002520EC">
              <w:rPr>
                <w:b/>
                <w:bCs/>
                <w:cs/>
              </w:rPr>
              <w:lastRenderedPageBreak/>
              <w:t>บันทึกการแก้ไข</w:t>
            </w:r>
          </w:p>
        </w:tc>
      </w:tr>
    </w:tbl>
    <w:p w:rsidR="001646B4" w:rsidRPr="002520EC" w:rsidRDefault="001646B4" w:rsidP="002F7599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E36BC6" w:rsidRPr="002520EC" w:rsidTr="00586401">
        <w:tc>
          <w:tcPr>
            <w:tcW w:w="844" w:type="dxa"/>
          </w:tcPr>
          <w:p w:rsidR="000E4606" w:rsidRPr="002520EC" w:rsidRDefault="00BC6CBF" w:rsidP="002F7599">
            <w:pPr>
              <w:jc w:val="center"/>
              <w:rPr>
                <w:b/>
                <w:bCs/>
                <w:cs/>
              </w:rPr>
            </w:pPr>
            <w:r w:rsidRPr="002520EC">
              <w:rPr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:rsidR="000E4606" w:rsidRPr="002520EC" w:rsidRDefault="00BC6CBF" w:rsidP="002F7599">
            <w:pPr>
              <w:jc w:val="center"/>
              <w:rPr>
                <w:b/>
                <w:bCs/>
              </w:rPr>
            </w:pPr>
            <w:r w:rsidRPr="002520EC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:rsidR="000E4606" w:rsidRPr="002520EC" w:rsidRDefault="00BC6CBF" w:rsidP="002F7599">
            <w:pPr>
              <w:jc w:val="center"/>
              <w:rPr>
                <w:b/>
                <w:bCs/>
              </w:rPr>
            </w:pPr>
            <w:r w:rsidRPr="002520EC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:rsidR="000E4606" w:rsidRPr="002520EC" w:rsidRDefault="00BC6CBF" w:rsidP="002F7599">
            <w:pPr>
              <w:jc w:val="center"/>
              <w:rPr>
                <w:b/>
                <w:bCs/>
              </w:rPr>
            </w:pPr>
            <w:r w:rsidRPr="002520EC">
              <w:rPr>
                <w:b/>
                <w:bCs/>
                <w:cs/>
              </w:rPr>
              <w:t>รายการแก้ไข</w:t>
            </w:r>
          </w:p>
        </w:tc>
      </w:tr>
      <w:tr w:rsidR="00E36BC6" w:rsidRPr="002520EC" w:rsidTr="00586401">
        <w:tc>
          <w:tcPr>
            <w:tcW w:w="844" w:type="dxa"/>
          </w:tcPr>
          <w:p w:rsidR="0094715D" w:rsidRPr="002520EC" w:rsidRDefault="00586401" w:rsidP="002F7599">
            <w:pPr>
              <w:jc w:val="center"/>
            </w:pPr>
            <w:r>
              <w:t>01</w:t>
            </w:r>
          </w:p>
        </w:tc>
        <w:tc>
          <w:tcPr>
            <w:tcW w:w="1399" w:type="dxa"/>
          </w:tcPr>
          <w:p w:rsidR="0094715D" w:rsidRPr="002520EC" w:rsidRDefault="00586401" w:rsidP="002F7599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94715D" w:rsidRPr="002520EC" w:rsidRDefault="004C0022" w:rsidP="002F7599">
            <w:pPr>
              <w:jc w:val="center"/>
            </w:pPr>
            <w:r>
              <w:rPr>
                <w:rFonts w:ascii="Browallia New" w:hAnsi="Browallia New" w:cs="Browallia New" w:hint="cs"/>
                <w:cs/>
              </w:rPr>
              <w:t>25 พฤษภาคม 2565</w:t>
            </w:r>
          </w:p>
        </w:tc>
        <w:tc>
          <w:tcPr>
            <w:tcW w:w="4822" w:type="dxa"/>
          </w:tcPr>
          <w:p w:rsidR="0094715D" w:rsidRPr="002520EC" w:rsidRDefault="0094715D" w:rsidP="0094715D">
            <w:pPr>
              <w:rPr>
                <w:cs/>
              </w:rPr>
            </w:pPr>
          </w:p>
        </w:tc>
      </w:tr>
    </w:tbl>
    <w:p w:rsidR="009958AE" w:rsidRPr="002520EC" w:rsidRDefault="009958AE" w:rsidP="00A2484A">
      <w:pPr>
        <w:rPr>
          <w:cs/>
        </w:rPr>
      </w:pPr>
    </w:p>
    <w:sectPr w:rsidR="009958AE" w:rsidRPr="002520EC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1B" w:rsidRDefault="000E381B" w:rsidP="00B21732">
      <w:r>
        <w:separator/>
      </w:r>
    </w:p>
  </w:endnote>
  <w:endnote w:type="continuationSeparator" w:id="0">
    <w:p w:rsidR="000E381B" w:rsidRDefault="000E381B" w:rsidP="00B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EB202986-83CB-4C9A-9F52-1094AEC85E48}"/>
    <w:embedBold r:id="rId2" w:subsetted="1" w:fontKey="{CEA3493D-81E4-4A2C-88F9-49234439BFA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30CBD2EF-80A2-42E8-A4FD-09569D041F94}"/>
    <w:embedBold r:id="rId4" w:fontKey="{EE39DE42-0E02-4981-949C-BD244C8975F1}"/>
    <w:embedItalic r:id="rId5" w:fontKey="{5F5E3203-A918-493B-8440-4B0EADE4FD34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5C7A6D0B-6782-4861-812D-B53F10605F06}"/>
    <w:embedItalic r:id="rId7" w:subsetted="1" w:fontKey="{F1A6EE33-A036-493C-A117-8C064003E904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8" w:fontKey="{1B225C6B-E20C-472B-96A4-3A68F2167752}"/>
    <w:embedBold r:id="rId9" w:fontKey="{AFECD1E8-C912-4545-8F7D-95A1BAE64532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22" w:rsidRPr="005D6FDD" w:rsidRDefault="004C0022" w:rsidP="004C0022">
    <w:pPr>
      <w:pStyle w:val="Footer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:rsidR="00484353" w:rsidRPr="004C0022" w:rsidRDefault="004C0022" w:rsidP="004C0022">
    <w:pPr>
      <w:pStyle w:val="Footer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1B" w:rsidRDefault="000E381B" w:rsidP="00B21732">
      <w:r>
        <w:separator/>
      </w:r>
    </w:p>
  </w:footnote>
  <w:footnote w:type="continuationSeparator" w:id="0">
    <w:p w:rsidR="000E381B" w:rsidRDefault="000E381B" w:rsidP="00B2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4C0022" w:rsidRPr="001B0D82" w:rsidTr="00865C3E">
      <w:tc>
        <w:tcPr>
          <w:tcW w:w="851" w:type="dxa"/>
        </w:tcPr>
        <w:p w:rsidR="004C0022" w:rsidRPr="00482240" w:rsidRDefault="004C0022" w:rsidP="00865C3E">
          <w:r>
            <w:rPr>
              <w:noProof/>
            </w:rPr>
            <w:drawing>
              <wp:inline distT="0" distB="0" distL="0" distR="0">
                <wp:extent cx="307975" cy="321310"/>
                <wp:effectExtent l="0" t="0" r="0" b="0"/>
                <wp:docPr id="2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4C0022" w:rsidRPr="001B0D82" w:rsidRDefault="004C0022" w:rsidP="00865C3E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:rsidR="004C0022" w:rsidRPr="001B0D82" w:rsidRDefault="004C0022" w:rsidP="00865C3E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06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:rsidR="00484353" w:rsidRPr="0087452D" w:rsidRDefault="000E381B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05.6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" o:allowincell="f" fillcolor="#4f81bd [3204]" stroked="f">
          <v:textbox style="mso-fit-shape-to-text:t" inset=",0,,0">
            <w:txbxContent>
              <w:p w:rsidR="00484353" w:rsidRPr="00CD0E42" w:rsidRDefault="00484353" w:rsidP="003A7941">
                <w:pP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E06DC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="00E06DC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C06F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E06DC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7A6440"/>
    <w:multiLevelType w:val="hybridMultilevel"/>
    <w:tmpl w:val="8B409D06"/>
    <w:lvl w:ilvl="0" w:tplc="E9DAFF6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1729D"/>
    <w:multiLevelType w:val="hybridMultilevel"/>
    <w:tmpl w:val="91FC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16"/>
    <w:rsid w:val="00004EC2"/>
    <w:rsid w:val="0000636C"/>
    <w:rsid w:val="000072E4"/>
    <w:rsid w:val="0001391C"/>
    <w:rsid w:val="00020FD8"/>
    <w:rsid w:val="000213EC"/>
    <w:rsid w:val="00021F7E"/>
    <w:rsid w:val="000234FC"/>
    <w:rsid w:val="0002405E"/>
    <w:rsid w:val="000305E9"/>
    <w:rsid w:val="00030999"/>
    <w:rsid w:val="00034C0C"/>
    <w:rsid w:val="00034F96"/>
    <w:rsid w:val="000355CB"/>
    <w:rsid w:val="00036909"/>
    <w:rsid w:val="0003697F"/>
    <w:rsid w:val="000417FD"/>
    <w:rsid w:val="00042CF0"/>
    <w:rsid w:val="00043BD7"/>
    <w:rsid w:val="000443FE"/>
    <w:rsid w:val="000455E7"/>
    <w:rsid w:val="000469C2"/>
    <w:rsid w:val="00046D6B"/>
    <w:rsid w:val="00047055"/>
    <w:rsid w:val="00050E20"/>
    <w:rsid w:val="00050F8E"/>
    <w:rsid w:val="00051DF1"/>
    <w:rsid w:val="00055D42"/>
    <w:rsid w:val="000573B3"/>
    <w:rsid w:val="00060EFE"/>
    <w:rsid w:val="0006310C"/>
    <w:rsid w:val="00064D55"/>
    <w:rsid w:val="00064F03"/>
    <w:rsid w:val="000663EC"/>
    <w:rsid w:val="0007006F"/>
    <w:rsid w:val="00074AAB"/>
    <w:rsid w:val="000761A5"/>
    <w:rsid w:val="00076BCF"/>
    <w:rsid w:val="000803F6"/>
    <w:rsid w:val="00080701"/>
    <w:rsid w:val="00081FA1"/>
    <w:rsid w:val="00083D95"/>
    <w:rsid w:val="0008529B"/>
    <w:rsid w:val="00087516"/>
    <w:rsid w:val="00087F8F"/>
    <w:rsid w:val="00090F1F"/>
    <w:rsid w:val="000915EC"/>
    <w:rsid w:val="00091C58"/>
    <w:rsid w:val="00092E9F"/>
    <w:rsid w:val="0009399A"/>
    <w:rsid w:val="0009527E"/>
    <w:rsid w:val="00096C05"/>
    <w:rsid w:val="00096C96"/>
    <w:rsid w:val="00097DC7"/>
    <w:rsid w:val="000A16B7"/>
    <w:rsid w:val="000A1914"/>
    <w:rsid w:val="000A26E4"/>
    <w:rsid w:val="000A3C52"/>
    <w:rsid w:val="000B07C4"/>
    <w:rsid w:val="000B0B84"/>
    <w:rsid w:val="000B0D61"/>
    <w:rsid w:val="000B607B"/>
    <w:rsid w:val="000C04FF"/>
    <w:rsid w:val="000C0F8C"/>
    <w:rsid w:val="000C106B"/>
    <w:rsid w:val="000C1816"/>
    <w:rsid w:val="000C3E95"/>
    <w:rsid w:val="000C5624"/>
    <w:rsid w:val="000C62C0"/>
    <w:rsid w:val="000D007D"/>
    <w:rsid w:val="000D4F3D"/>
    <w:rsid w:val="000D5467"/>
    <w:rsid w:val="000D682F"/>
    <w:rsid w:val="000E0AAA"/>
    <w:rsid w:val="000E0B04"/>
    <w:rsid w:val="000E33A0"/>
    <w:rsid w:val="000E381B"/>
    <w:rsid w:val="000E3D66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98C"/>
    <w:rsid w:val="000F3FC7"/>
    <w:rsid w:val="000F4DBF"/>
    <w:rsid w:val="00101BF2"/>
    <w:rsid w:val="001027C8"/>
    <w:rsid w:val="00102B67"/>
    <w:rsid w:val="001062C0"/>
    <w:rsid w:val="00106704"/>
    <w:rsid w:val="0011108E"/>
    <w:rsid w:val="00111F92"/>
    <w:rsid w:val="00114382"/>
    <w:rsid w:val="00114847"/>
    <w:rsid w:val="001153E5"/>
    <w:rsid w:val="001168A0"/>
    <w:rsid w:val="0011714E"/>
    <w:rsid w:val="00120D9B"/>
    <w:rsid w:val="001218F9"/>
    <w:rsid w:val="0012207E"/>
    <w:rsid w:val="00122EBD"/>
    <w:rsid w:val="00123E24"/>
    <w:rsid w:val="00124491"/>
    <w:rsid w:val="00124C2D"/>
    <w:rsid w:val="00125A53"/>
    <w:rsid w:val="00126CCB"/>
    <w:rsid w:val="00127534"/>
    <w:rsid w:val="001275CC"/>
    <w:rsid w:val="00127FE9"/>
    <w:rsid w:val="00131946"/>
    <w:rsid w:val="00133A5D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3D1A"/>
    <w:rsid w:val="00143D9F"/>
    <w:rsid w:val="00143DF1"/>
    <w:rsid w:val="00145CB6"/>
    <w:rsid w:val="0014602A"/>
    <w:rsid w:val="00146E6F"/>
    <w:rsid w:val="001475B2"/>
    <w:rsid w:val="00150028"/>
    <w:rsid w:val="00153A7E"/>
    <w:rsid w:val="00155605"/>
    <w:rsid w:val="00160300"/>
    <w:rsid w:val="001624EC"/>
    <w:rsid w:val="00162BCD"/>
    <w:rsid w:val="001630DF"/>
    <w:rsid w:val="001646B4"/>
    <w:rsid w:val="0016605E"/>
    <w:rsid w:val="00170D28"/>
    <w:rsid w:val="001719C6"/>
    <w:rsid w:val="001729FF"/>
    <w:rsid w:val="00173711"/>
    <w:rsid w:val="0018082E"/>
    <w:rsid w:val="00182272"/>
    <w:rsid w:val="001833EB"/>
    <w:rsid w:val="00183578"/>
    <w:rsid w:val="00184859"/>
    <w:rsid w:val="00185A7D"/>
    <w:rsid w:val="00186425"/>
    <w:rsid w:val="00191BE2"/>
    <w:rsid w:val="00191CD5"/>
    <w:rsid w:val="00192F6F"/>
    <w:rsid w:val="0019357A"/>
    <w:rsid w:val="0019365D"/>
    <w:rsid w:val="001952C7"/>
    <w:rsid w:val="00197D30"/>
    <w:rsid w:val="001A02DA"/>
    <w:rsid w:val="001A0F27"/>
    <w:rsid w:val="001A15D1"/>
    <w:rsid w:val="001A194D"/>
    <w:rsid w:val="001A1A3F"/>
    <w:rsid w:val="001A2F2F"/>
    <w:rsid w:val="001A3237"/>
    <w:rsid w:val="001A353A"/>
    <w:rsid w:val="001A4512"/>
    <w:rsid w:val="001A4997"/>
    <w:rsid w:val="001A4E46"/>
    <w:rsid w:val="001A66EC"/>
    <w:rsid w:val="001A6759"/>
    <w:rsid w:val="001B00B3"/>
    <w:rsid w:val="001B0311"/>
    <w:rsid w:val="001B078F"/>
    <w:rsid w:val="001B0848"/>
    <w:rsid w:val="001B0DFE"/>
    <w:rsid w:val="001B4624"/>
    <w:rsid w:val="001B6464"/>
    <w:rsid w:val="001B6931"/>
    <w:rsid w:val="001C258C"/>
    <w:rsid w:val="001C2B5F"/>
    <w:rsid w:val="001C421D"/>
    <w:rsid w:val="001C5FA6"/>
    <w:rsid w:val="001C7C31"/>
    <w:rsid w:val="001D1064"/>
    <w:rsid w:val="001D1D8F"/>
    <w:rsid w:val="001D3ECE"/>
    <w:rsid w:val="001D4A85"/>
    <w:rsid w:val="001D5F55"/>
    <w:rsid w:val="001D6B35"/>
    <w:rsid w:val="001D6DDE"/>
    <w:rsid w:val="001E054D"/>
    <w:rsid w:val="001E1CA3"/>
    <w:rsid w:val="001E23A9"/>
    <w:rsid w:val="001E2A84"/>
    <w:rsid w:val="001E72BE"/>
    <w:rsid w:val="001E7AD6"/>
    <w:rsid w:val="001E7F49"/>
    <w:rsid w:val="001F06C2"/>
    <w:rsid w:val="001F1014"/>
    <w:rsid w:val="001F15B7"/>
    <w:rsid w:val="001F1DCB"/>
    <w:rsid w:val="001F573E"/>
    <w:rsid w:val="0020209C"/>
    <w:rsid w:val="00207CC1"/>
    <w:rsid w:val="00213A31"/>
    <w:rsid w:val="00214137"/>
    <w:rsid w:val="0021470E"/>
    <w:rsid w:val="00216283"/>
    <w:rsid w:val="00217295"/>
    <w:rsid w:val="0021764C"/>
    <w:rsid w:val="00220DB4"/>
    <w:rsid w:val="00224577"/>
    <w:rsid w:val="00226ECF"/>
    <w:rsid w:val="00227FB1"/>
    <w:rsid w:val="00230519"/>
    <w:rsid w:val="00230C86"/>
    <w:rsid w:val="0023424E"/>
    <w:rsid w:val="002345B9"/>
    <w:rsid w:val="00234936"/>
    <w:rsid w:val="0024007B"/>
    <w:rsid w:val="002408C6"/>
    <w:rsid w:val="00241912"/>
    <w:rsid w:val="00245E32"/>
    <w:rsid w:val="0024613A"/>
    <w:rsid w:val="0024627F"/>
    <w:rsid w:val="00246DD6"/>
    <w:rsid w:val="00251BFC"/>
    <w:rsid w:val="002520EC"/>
    <w:rsid w:val="0025268B"/>
    <w:rsid w:val="00253960"/>
    <w:rsid w:val="00254786"/>
    <w:rsid w:val="00254F56"/>
    <w:rsid w:val="002579CD"/>
    <w:rsid w:val="00257A7B"/>
    <w:rsid w:val="0026103A"/>
    <w:rsid w:val="002615DA"/>
    <w:rsid w:val="00261DC5"/>
    <w:rsid w:val="00264CF3"/>
    <w:rsid w:val="00264EEA"/>
    <w:rsid w:val="002656C5"/>
    <w:rsid w:val="0026767C"/>
    <w:rsid w:val="00267E15"/>
    <w:rsid w:val="00267F01"/>
    <w:rsid w:val="00267F3D"/>
    <w:rsid w:val="00271B16"/>
    <w:rsid w:val="00271DDF"/>
    <w:rsid w:val="00273F2D"/>
    <w:rsid w:val="0027583C"/>
    <w:rsid w:val="00275DF5"/>
    <w:rsid w:val="00281612"/>
    <w:rsid w:val="002835A6"/>
    <w:rsid w:val="00284C61"/>
    <w:rsid w:val="00291B65"/>
    <w:rsid w:val="00291C82"/>
    <w:rsid w:val="00292D61"/>
    <w:rsid w:val="002967FA"/>
    <w:rsid w:val="00296F73"/>
    <w:rsid w:val="002971E9"/>
    <w:rsid w:val="00297BA3"/>
    <w:rsid w:val="002A0439"/>
    <w:rsid w:val="002A0C10"/>
    <w:rsid w:val="002A0F56"/>
    <w:rsid w:val="002A3503"/>
    <w:rsid w:val="002A36CC"/>
    <w:rsid w:val="002A3A5F"/>
    <w:rsid w:val="002A42CF"/>
    <w:rsid w:val="002A4607"/>
    <w:rsid w:val="002A52D7"/>
    <w:rsid w:val="002B1ED7"/>
    <w:rsid w:val="002B4AF4"/>
    <w:rsid w:val="002C122B"/>
    <w:rsid w:val="002C2E06"/>
    <w:rsid w:val="002C7FC6"/>
    <w:rsid w:val="002D0B01"/>
    <w:rsid w:val="002D0DB6"/>
    <w:rsid w:val="002D0FE7"/>
    <w:rsid w:val="002D1CB6"/>
    <w:rsid w:val="002D443A"/>
    <w:rsid w:val="002D4849"/>
    <w:rsid w:val="002D5508"/>
    <w:rsid w:val="002D5592"/>
    <w:rsid w:val="002D763D"/>
    <w:rsid w:val="002E23AB"/>
    <w:rsid w:val="002E3B5A"/>
    <w:rsid w:val="002E4B51"/>
    <w:rsid w:val="002F126E"/>
    <w:rsid w:val="002F1350"/>
    <w:rsid w:val="002F626D"/>
    <w:rsid w:val="002F7599"/>
    <w:rsid w:val="002F7A48"/>
    <w:rsid w:val="00303CD4"/>
    <w:rsid w:val="0030738B"/>
    <w:rsid w:val="00307A34"/>
    <w:rsid w:val="00310FDF"/>
    <w:rsid w:val="00312943"/>
    <w:rsid w:val="003139D3"/>
    <w:rsid w:val="0031404E"/>
    <w:rsid w:val="00314BB0"/>
    <w:rsid w:val="003154E2"/>
    <w:rsid w:val="00323554"/>
    <w:rsid w:val="00331F93"/>
    <w:rsid w:val="00332147"/>
    <w:rsid w:val="00332E63"/>
    <w:rsid w:val="0033407C"/>
    <w:rsid w:val="003377F0"/>
    <w:rsid w:val="00337BA3"/>
    <w:rsid w:val="0034066C"/>
    <w:rsid w:val="003430FA"/>
    <w:rsid w:val="00350B0A"/>
    <w:rsid w:val="00350C0E"/>
    <w:rsid w:val="0035350E"/>
    <w:rsid w:val="00354927"/>
    <w:rsid w:val="00355190"/>
    <w:rsid w:val="003557DC"/>
    <w:rsid w:val="003569A3"/>
    <w:rsid w:val="003569E2"/>
    <w:rsid w:val="003577D7"/>
    <w:rsid w:val="00360AD2"/>
    <w:rsid w:val="00361723"/>
    <w:rsid w:val="00361EB1"/>
    <w:rsid w:val="00362B47"/>
    <w:rsid w:val="0036644D"/>
    <w:rsid w:val="00367FAF"/>
    <w:rsid w:val="00374530"/>
    <w:rsid w:val="00375CEE"/>
    <w:rsid w:val="00377407"/>
    <w:rsid w:val="00380176"/>
    <w:rsid w:val="003801EB"/>
    <w:rsid w:val="0038314C"/>
    <w:rsid w:val="00385A5F"/>
    <w:rsid w:val="00385C1D"/>
    <w:rsid w:val="003860F3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018"/>
    <w:rsid w:val="003B4F73"/>
    <w:rsid w:val="003C0C5B"/>
    <w:rsid w:val="003C1958"/>
    <w:rsid w:val="003C2DA6"/>
    <w:rsid w:val="003C2F5D"/>
    <w:rsid w:val="003C3EC3"/>
    <w:rsid w:val="003C5170"/>
    <w:rsid w:val="003C7F94"/>
    <w:rsid w:val="003D28F4"/>
    <w:rsid w:val="003D37CA"/>
    <w:rsid w:val="003D4655"/>
    <w:rsid w:val="003D5B02"/>
    <w:rsid w:val="003D6C92"/>
    <w:rsid w:val="003E105A"/>
    <w:rsid w:val="003E15EA"/>
    <w:rsid w:val="003E32F5"/>
    <w:rsid w:val="003E52FA"/>
    <w:rsid w:val="003F0497"/>
    <w:rsid w:val="003F1AFC"/>
    <w:rsid w:val="003F20ED"/>
    <w:rsid w:val="003F3058"/>
    <w:rsid w:val="003F365B"/>
    <w:rsid w:val="00401022"/>
    <w:rsid w:val="004103DA"/>
    <w:rsid w:val="00410D5C"/>
    <w:rsid w:val="004114D6"/>
    <w:rsid w:val="004207E7"/>
    <w:rsid w:val="00422661"/>
    <w:rsid w:val="00422ED8"/>
    <w:rsid w:val="004231A5"/>
    <w:rsid w:val="00424B6D"/>
    <w:rsid w:val="00432E77"/>
    <w:rsid w:val="004368D9"/>
    <w:rsid w:val="0043754F"/>
    <w:rsid w:val="00437B28"/>
    <w:rsid w:val="00437FA8"/>
    <w:rsid w:val="00442E85"/>
    <w:rsid w:val="004449D8"/>
    <w:rsid w:val="0044629B"/>
    <w:rsid w:val="004511A6"/>
    <w:rsid w:val="004529E4"/>
    <w:rsid w:val="00453651"/>
    <w:rsid w:val="00453DF6"/>
    <w:rsid w:val="0045433E"/>
    <w:rsid w:val="004552DD"/>
    <w:rsid w:val="004577D9"/>
    <w:rsid w:val="00461937"/>
    <w:rsid w:val="00463D5B"/>
    <w:rsid w:val="00464F98"/>
    <w:rsid w:val="00465539"/>
    <w:rsid w:val="00466EC6"/>
    <w:rsid w:val="00467C86"/>
    <w:rsid w:val="00470468"/>
    <w:rsid w:val="004709A1"/>
    <w:rsid w:val="00474DA7"/>
    <w:rsid w:val="00480934"/>
    <w:rsid w:val="00480A48"/>
    <w:rsid w:val="00482578"/>
    <w:rsid w:val="00482A10"/>
    <w:rsid w:val="00483CCB"/>
    <w:rsid w:val="00484353"/>
    <w:rsid w:val="004847BC"/>
    <w:rsid w:val="004860B5"/>
    <w:rsid w:val="00487D34"/>
    <w:rsid w:val="004901CF"/>
    <w:rsid w:val="00492B4F"/>
    <w:rsid w:val="00493B91"/>
    <w:rsid w:val="004947BE"/>
    <w:rsid w:val="004953FE"/>
    <w:rsid w:val="0049595B"/>
    <w:rsid w:val="00496182"/>
    <w:rsid w:val="004A0104"/>
    <w:rsid w:val="004A18CF"/>
    <w:rsid w:val="004A2CBA"/>
    <w:rsid w:val="004A3724"/>
    <w:rsid w:val="004A5A2B"/>
    <w:rsid w:val="004A66E7"/>
    <w:rsid w:val="004B0878"/>
    <w:rsid w:val="004B1FFC"/>
    <w:rsid w:val="004B5678"/>
    <w:rsid w:val="004C0022"/>
    <w:rsid w:val="004C037E"/>
    <w:rsid w:val="004C0F49"/>
    <w:rsid w:val="004C19E8"/>
    <w:rsid w:val="004C2B31"/>
    <w:rsid w:val="004C3E2C"/>
    <w:rsid w:val="004C4695"/>
    <w:rsid w:val="004C501F"/>
    <w:rsid w:val="004C6A22"/>
    <w:rsid w:val="004C7897"/>
    <w:rsid w:val="004D159D"/>
    <w:rsid w:val="004D4754"/>
    <w:rsid w:val="004D7575"/>
    <w:rsid w:val="004D7A35"/>
    <w:rsid w:val="004D7E50"/>
    <w:rsid w:val="004E1C55"/>
    <w:rsid w:val="004E3B5C"/>
    <w:rsid w:val="004E52A9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32FD"/>
    <w:rsid w:val="00515220"/>
    <w:rsid w:val="00515526"/>
    <w:rsid w:val="00521106"/>
    <w:rsid w:val="0052136A"/>
    <w:rsid w:val="005227C3"/>
    <w:rsid w:val="00525FB8"/>
    <w:rsid w:val="005269EE"/>
    <w:rsid w:val="005277A0"/>
    <w:rsid w:val="00527951"/>
    <w:rsid w:val="005315BB"/>
    <w:rsid w:val="0053281D"/>
    <w:rsid w:val="0053420E"/>
    <w:rsid w:val="00534E3B"/>
    <w:rsid w:val="005401AC"/>
    <w:rsid w:val="00544198"/>
    <w:rsid w:val="00544C26"/>
    <w:rsid w:val="00545CE7"/>
    <w:rsid w:val="005462DF"/>
    <w:rsid w:val="0055394F"/>
    <w:rsid w:val="00553E98"/>
    <w:rsid w:val="00555B4F"/>
    <w:rsid w:val="00556A09"/>
    <w:rsid w:val="00557BC1"/>
    <w:rsid w:val="00562D38"/>
    <w:rsid w:val="005632C2"/>
    <w:rsid w:val="00563701"/>
    <w:rsid w:val="005645AD"/>
    <w:rsid w:val="00566A73"/>
    <w:rsid w:val="00566E0B"/>
    <w:rsid w:val="00575333"/>
    <w:rsid w:val="00576A2A"/>
    <w:rsid w:val="00581D3B"/>
    <w:rsid w:val="00582482"/>
    <w:rsid w:val="00584741"/>
    <w:rsid w:val="00584F06"/>
    <w:rsid w:val="00586401"/>
    <w:rsid w:val="00592EE7"/>
    <w:rsid w:val="00593D4B"/>
    <w:rsid w:val="00595385"/>
    <w:rsid w:val="00596F62"/>
    <w:rsid w:val="00597272"/>
    <w:rsid w:val="00597382"/>
    <w:rsid w:val="00597A50"/>
    <w:rsid w:val="005A2B13"/>
    <w:rsid w:val="005A393E"/>
    <w:rsid w:val="005A5639"/>
    <w:rsid w:val="005A57A2"/>
    <w:rsid w:val="005A5C6D"/>
    <w:rsid w:val="005A5FE8"/>
    <w:rsid w:val="005A705C"/>
    <w:rsid w:val="005B0FE4"/>
    <w:rsid w:val="005B1863"/>
    <w:rsid w:val="005B2DEB"/>
    <w:rsid w:val="005B304A"/>
    <w:rsid w:val="005B3852"/>
    <w:rsid w:val="005C1BC7"/>
    <w:rsid w:val="005C257D"/>
    <w:rsid w:val="005C2658"/>
    <w:rsid w:val="005C30A3"/>
    <w:rsid w:val="005C30E4"/>
    <w:rsid w:val="005C3518"/>
    <w:rsid w:val="005C4915"/>
    <w:rsid w:val="005C57ED"/>
    <w:rsid w:val="005C7498"/>
    <w:rsid w:val="005C79FF"/>
    <w:rsid w:val="005D11C5"/>
    <w:rsid w:val="005D2E3E"/>
    <w:rsid w:val="005D33C4"/>
    <w:rsid w:val="005D48BB"/>
    <w:rsid w:val="005E0F1D"/>
    <w:rsid w:val="005E2AED"/>
    <w:rsid w:val="005E4391"/>
    <w:rsid w:val="005E4EA5"/>
    <w:rsid w:val="005F0274"/>
    <w:rsid w:val="005F0D72"/>
    <w:rsid w:val="005F3A5B"/>
    <w:rsid w:val="005F3F8F"/>
    <w:rsid w:val="005F600B"/>
    <w:rsid w:val="005F6F97"/>
    <w:rsid w:val="005F7A48"/>
    <w:rsid w:val="005F7AF2"/>
    <w:rsid w:val="0060224B"/>
    <w:rsid w:val="006069AB"/>
    <w:rsid w:val="006079B5"/>
    <w:rsid w:val="006118B3"/>
    <w:rsid w:val="00611B9F"/>
    <w:rsid w:val="00611FA6"/>
    <w:rsid w:val="006138E8"/>
    <w:rsid w:val="00613FED"/>
    <w:rsid w:val="00614EDA"/>
    <w:rsid w:val="0061596A"/>
    <w:rsid w:val="006172F4"/>
    <w:rsid w:val="00621B72"/>
    <w:rsid w:val="006223AE"/>
    <w:rsid w:val="00622E01"/>
    <w:rsid w:val="00630ACE"/>
    <w:rsid w:val="00630BB8"/>
    <w:rsid w:val="00630CFA"/>
    <w:rsid w:val="006323AF"/>
    <w:rsid w:val="00633F1F"/>
    <w:rsid w:val="00634AD4"/>
    <w:rsid w:val="00635D4B"/>
    <w:rsid w:val="00636517"/>
    <w:rsid w:val="00637F92"/>
    <w:rsid w:val="006400D9"/>
    <w:rsid w:val="006408A9"/>
    <w:rsid w:val="00646052"/>
    <w:rsid w:val="00647B45"/>
    <w:rsid w:val="00647FDF"/>
    <w:rsid w:val="006500E6"/>
    <w:rsid w:val="0065050F"/>
    <w:rsid w:val="00650B99"/>
    <w:rsid w:val="0065117D"/>
    <w:rsid w:val="00653308"/>
    <w:rsid w:val="006558D9"/>
    <w:rsid w:val="00655BB5"/>
    <w:rsid w:val="00657155"/>
    <w:rsid w:val="00657B21"/>
    <w:rsid w:val="00660139"/>
    <w:rsid w:val="006678A5"/>
    <w:rsid w:val="00667BB9"/>
    <w:rsid w:val="00671926"/>
    <w:rsid w:val="006731FC"/>
    <w:rsid w:val="00673832"/>
    <w:rsid w:val="006742C8"/>
    <w:rsid w:val="006767AB"/>
    <w:rsid w:val="00677E1B"/>
    <w:rsid w:val="00685672"/>
    <w:rsid w:val="006875CF"/>
    <w:rsid w:val="006901D1"/>
    <w:rsid w:val="00693112"/>
    <w:rsid w:val="00697A85"/>
    <w:rsid w:val="006A0544"/>
    <w:rsid w:val="006A12E0"/>
    <w:rsid w:val="006A2192"/>
    <w:rsid w:val="006A2CB7"/>
    <w:rsid w:val="006A32A3"/>
    <w:rsid w:val="006A560E"/>
    <w:rsid w:val="006A79AE"/>
    <w:rsid w:val="006A7A86"/>
    <w:rsid w:val="006B11AD"/>
    <w:rsid w:val="006B31B7"/>
    <w:rsid w:val="006B4E76"/>
    <w:rsid w:val="006B5DDF"/>
    <w:rsid w:val="006B7E77"/>
    <w:rsid w:val="006C0662"/>
    <w:rsid w:val="006C0A8B"/>
    <w:rsid w:val="006D1734"/>
    <w:rsid w:val="006D1817"/>
    <w:rsid w:val="006D3929"/>
    <w:rsid w:val="006D56D4"/>
    <w:rsid w:val="006D697C"/>
    <w:rsid w:val="006D7BF7"/>
    <w:rsid w:val="006E0D63"/>
    <w:rsid w:val="006E3B3F"/>
    <w:rsid w:val="006E3FF1"/>
    <w:rsid w:val="006E40F8"/>
    <w:rsid w:val="006E4AA6"/>
    <w:rsid w:val="006E54A4"/>
    <w:rsid w:val="006E5D26"/>
    <w:rsid w:val="006E61CE"/>
    <w:rsid w:val="006E67CA"/>
    <w:rsid w:val="006F000A"/>
    <w:rsid w:val="006F0C83"/>
    <w:rsid w:val="006F1BE6"/>
    <w:rsid w:val="006F2ACC"/>
    <w:rsid w:val="006F4100"/>
    <w:rsid w:val="006F66B9"/>
    <w:rsid w:val="007007C5"/>
    <w:rsid w:val="00706529"/>
    <w:rsid w:val="0070772F"/>
    <w:rsid w:val="00710E67"/>
    <w:rsid w:val="00711C9C"/>
    <w:rsid w:val="0071397F"/>
    <w:rsid w:val="007139A6"/>
    <w:rsid w:val="00715703"/>
    <w:rsid w:val="00716B25"/>
    <w:rsid w:val="007170C4"/>
    <w:rsid w:val="00724550"/>
    <w:rsid w:val="007262F4"/>
    <w:rsid w:val="00727927"/>
    <w:rsid w:val="007304F8"/>
    <w:rsid w:val="00730DA1"/>
    <w:rsid w:val="007320DB"/>
    <w:rsid w:val="00733FAB"/>
    <w:rsid w:val="00740606"/>
    <w:rsid w:val="007407FB"/>
    <w:rsid w:val="00741260"/>
    <w:rsid w:val="00742D40"/>
    <w:rsid w:val="00742E80"/>
    <w:rsid w:val="00745553"/>
    <w:rsid w:val="0074610F"/>
    <w:rsid w:val="007462E1"/>
    <w:rsid w:val="00746C05"/>
    <w:rsid w:val="00747C34"/>
    <w:rsid w:val="0075155B"/>
    <w:rsid w:val="00751D50"/>
    <w:rsid w:val="00754D1C"/>
    <w:rsid w:val="00757F73"/>
    <w:rsid w:val="007603CF"/>
    <w:rsid w:val="00764B3C"/>
    <w:rsid w:val="00765B26"/>
    <w:rsid w:val="0077043C"/>
    <w:rsid w:val="00771149"/>
    <w:rsid w:val="007713E1"/>
    <w:rsid w:val="00773476"/>
    <w:rsid w:val="0077361B"/>
    <w:rsid w:val="007736CF"/>
    <w:rsid w:val="00777ADC"/>
    <w:rsid w:val="00777ED4"/>
    <w:rsid w:val="00780521"/>
    <w:rsid w:val="007835B3"/>
    <w:rsid w:val="00783CD7"/>
    <w:rsid w:val="0078615D"/>
    <w:rsid w:val="00787878"/>
    <w:rsid w:val="007908ED"/>
    <w:rsid w:val="00791CB0"/>
    <w:rsid w:val="0079388A"/>
    <w:rsid w:val="00794985"/>
    <w:rsid w:val="00794E5E"/>
    <w:rsid w:val="007A29F2"/>
    <w:rsid w:val="007A48A4"/>
    <w:rsid w:val="007A5769"/>
    <w:rsid w:val="007B1022"/>
    <w:rsid w:val="007B1456"/>
    <w:rsid w:val="007B1698"/>
    <w:rsid w:val="007B2020"/>
    <w:rsid w:val="007B31EF"/>
    <w:rsid w:val="007B40A4"/>
    <w:rsid w:val="007B4472"/>
    <w:rsid w:val="007B4EF2"/>
    <w:rsid w:val="007B5D6A"/>
    <w:rsid w:val="007B5FF3"/>
    <w:rsid w:val="007C7CF5"/>
    <w:rsid w:val="007D038C"/>
    <w:rsid w:val="007D087F"/>
    <w:rsid w:val="007D101E"/>
    <w:rsid w:val="007D3F31"/>
    <w:rsid w:val="007D46FC"/>
    <w:rsid w:val="007D535A"/>
    <w:rsid w:val="007D5C70"/>
    <w:rsid w:val="007D6BE8"/>
    <w:rsid w:val="007D74C5"/>
    <w:rsid w:val="007D7CCF"/>
    <w:rsid w:val="007D7F80"/>
    <w:rsid w:val="007E2163"/>
    <w:rsid w:val="007E2733"/>
    <w:rsid w:val="007E4E61"/>
    <w:rsid w:val="007E50DD"/>
    <w:rsid w:val="007E7CEE"/>
    <w:rsid w:val="007F1B66"/>
    <w:rsid w:val="007F33FC"/>
    <w:rsid w:val="007F3524"/>
    <w:rsid w:val="007F43EC"/>
    <w:rsid w:val="007F4F6C"/>
    <w:rsid w:val="007F5516"/>
    <w:rsid w:val="007F5925"/>
    <w:rsid w:val="00800162"/>
    <w:rsid w:val="008006CB"/>
    <w:rsid w:val="00800F95"/>
    <w:rsid w:val="00801CD0"/>
    <w:rsid w:val="00802187"/>
    <w:rsid w:val="008030E5"/>
    <w:rsid w:val="008033B2"/>
    <w:rsid w:val="00803B15"/>
    <w:rsid w:val="00803CBF"/>
    <w:rsid w:val="00804AA9"/>
    <w:rsid w:val="008057DA"/>
    <w:rsid w:val="00806EC0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6CA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37F7B"/>
    <w:rsid w:val="0084287D"/>
    <w:rsid w:val="008436F4"/>
    <w:rsid w:val="0084501B"/>
    <w:rsid w:val="00846F9E"/>
    <w:rsid w:val="008475A7"/>
    <w:rsid w:val="00847B93"/>
    <w:rsid w:val="008509D7"/>
    <w:rsid w:val="00851C55"/>
    <w:rsid w:val="008525B5"/>
    <w:rsid w:val="00852F15"/>
    <w:rsid w:val="00853527"/>
    <w:rsid w:val="008545CF"/>
    <w:rsid w:val="008550F5"/>
    <w:rsid w:val="0085559A"/>
    <w:rsid w:val="008559B3"/>
    <w:rsid w:val="008605F4"/>
    <w:rsid w:val="0086257B"/>
    <w:rsid w:val="008630B6"/>
    <w:rsid w:val="008644FF"/>
    <w:rsid w:val="0086467C"/>
    <w:rsid w:val="00864CA7"/>
    <w:rsid w:val="008663A6"/>
    <w:rsid w:val="00866A2D"/>
    <w:rsid w:val="00866D90"/>
    <w:rsid w:val="00867A9A"/>
    <w:rsid w:val="00871BCA"/>
    <w:rsid w:val="008743A2"/>
    <w:rsid w:val="0087452D"/>
    <w:rsid w:val="00874551"/>
    <w:rsid w:val="008749AA"/>
    <w:rsid w:val="0087601C"/>
    <w:rsid w:val="00877A65"/>
    <w:rsid w:val="00885554"/>
    <w:rsid w:val="00891307"/>
    <w:rsid w:val="00891E67"/>
    <w:rsid w:val="00891F36"/>
    <w:rsid w:val="0089232E"/>
    <w:rsid w:val="00893E29"/>
    <w:rsid w:val="00894B6B"/>
    <w:rsid w:val="00897A97"/>
    <w:rsid w:val="008A2977"/>
    <w:rsid w:val="008A45BB"/>
    <w:rsid w:val="008A5231"/>
    <w:rsid w:val="008A705F"/>
    <w:rsid w:val="008A7C72"/>
    <w:rsid w:val="008B07F3"/>
    <w:rsid w:val="008B16F1"/>
    <w:rsid w:val="008B57C6"/>
    <w:rsid w:val="008B6184"/>
    <w:rsid w:val="008C06F2"/>
    <w:rsid w:val="008C0761"/>
    <w:rsid w:val="008C080C"/>
    <w:rsid w:val="008C13A1"/>
    <w:rsid w:val="008C2EF5"/>
    <w:rsid w:val="008C30A3"/>
    <w:rsid w:val="008C4107"/>
    <w:rsid w:val="008C64C3"/>
    <w:rsid w:val="008C7A8A"/>
    <w:rsid w:val="008D1C84"/>
    <w:rsid w:val="008D2098"/>
    <w:rsid w:val="008D2C09"/>
    <w:rsid w:val="008E308E"/>
    <w:rsid w:val="008E39B3"/>
    <w:rsid w:val="008E3D96"/>
    <w:rsid w:val="008E52C2"/>
    <w:rsid w:val="008E6086"/>
    <w:rsid w:val="008E68E9"/>
    <w:rsid w:val="008E6996"/>
    <w:rsid w:val="008F1645"/>
    <w:rsid w:val="008F2E83"/>
    <w:rsid w:val="00901277"/>
    <w:rsid w:val="00901427"/>
    <w:rsid w:val="0090225C"/>
    <w:rsid w:val="00902D9D"/>
    <w:rsid w:val="00904FE2"/>
    <w:rsid w:val="00905299"/>
    <w:rsid w:val="00906577"/>
    <w:rsid w:val="009074E0"/>
    <w:rsid w:val="00910E3D"/>
    <w:rsid w:val="00910E78"/>
    <w:rsid w:val="0091285A"/>
    <w:rsid w:val="00913412"/>
    <w:rsid w:val="0091470A"/>
    <w:rsid w:val="009148F0"/>
    <w:rsid w:val="00916D8A"/>
    <w:rsid w:val="009216A9"/>
    <w:rsid w:val="009235BF"/>
    <w:rsid w:val="00925B7C"/>
    <w:rsid w:val="0092656E"/>
    <w:rsid w:val="00926619"/>
    <w:rsid w:val="009266A2"/>
    <w:rsid w:val="00926BD1"/>
    <w:rsid w:val="0093255C"/>
    <w:rsid w:val="00935B48"/>
    <w:rsid w:val="00936024"/>
    <w:rsid w:val="00937A3C"/>
    <w:rsid w:val="009405BB"/>
    <w:rsid w:val="00941C15"/>
    <w:rsid w:val="00942258"/>
    <w:rsid w:val="00943651"/>
    <w:rsid w:val="00944B4C"/>
    <w:rsid w:val="0094598A"/>
    <w:rsid w:val="009468CE"/>
    <w:rsid w:val="00946A9A"/>
    <w:rsid w:val="0094715D"/>
    <w:rsid w:val="009513F2"/>
    <w:rsid w:val="00951DF0"/>
    <w:rsid w:val="00953325"/>
    <w:rsid w:val="0095502D"/>
    <w:rsid w:val="009550BD"/>
    <w:rsid w:val="009559D7"/>
    <w:rsid w:val="00957FB9"/>
    <w:rsid w:val="009600F4"/>
    <w:rsid w:val="009611ED"/>
    <w:rsid w:val="00962E05"/>
    <w:rsid w:val="0096311F"/>
    <w:rsid w:val="009663CF"/>
    <w:rsid w:val="00966920"/>
    <w:rsid w:val="00972BA7"/>
    <w:rsid w:val="00972CA1"/>
    <w:rsid w:val="00973A60"/>
    <w:rsid w:val="00976099"/>
    <w:rsid w:val="0097621B"/>
    <w:rsid w:val="00977BE5"/>
    <w:rsid w:val="00977FC5"/>
    <w:rsid w:val="00980831"/>
    <w:rsid w:val="009851C0"/>
    <w:rsid w:val="00991DA2"/>
    <w:rsid w:val="0099300D"/>
    <w:rsid w:val="0099500D"/>
    <w:rsid w:val="009958AE"/>
    <w:rsid w:val="0099615E"/>
    <w:rsid w:val="009977CD"/>
    <w:rsid w:val="009A19B6"/>
    <w:rsid w:val="009A1A67"/>
    <w:rsid w:val="009A1F99"/>
    <w:rsid w:val="009A2312"/>
    <w:rsid w:val="009A2BA3"/>
    <w:rsid w:val="009A7EAC"/>
    <w:rsid w:val="009B0FDE"/>
    <w:rsid w:val="009B1EDE"/>
    <w:rsid w:val="009B2550"/>
    <w:rsid w:val="009B282A"/>
    <w:rsid w:val="009B3FF9"/>
    <w:rsid w:val="009B464D"/>
    <w:rsid w:val="009B59A8"/>
    <w:rsid w:val="009B7412"/>
    <w:rsid w:val="009B7637"/>
    <w:rsid w:val="009C1154"/>
    <w:rsid w:val="009C401D"/>
    <w:rsid w:val="009C667C"/>
    <w:rsid w:val="009C66A9"/>
    <w:rsid w:val="009C671A"/>
    <w:rsid w:val="009C6D33"/>
    <w:rsid w:val="009C6D9E"/>
    <w:rsid w:val="009D1DB5"/>
    <w:rsid w:val="009D4920"/>
    <w:rsid w:val="009D5245"/>
    <w:rsid w:val="009D790D"/>
    <w:rsid w:val="009F02A0"/>
    <w:rsid w:val="009F0ED4"/>
    <w:rsid w:val="009F2A60"/>
    <w:rsid w:val="00A06C69"/>
    <w:rsid w:val="00A11D25"/>
    <w:rsid w:val="00A125D2"/>
    <w:rsid w:val="00A12DF9"/>
    <w:rsid w:val="00A13410"/>
    <w:rsid w:val="00A155D0"/>
    <w:rsid w:val="00A15E99"/>
    <w:rsid w:val="00A1699F"/>
    <w:rsid w:val="00A1789E"/>
    <w:rsid w:val="00A17CF5"/>
    <w:rsid w:val="00A216A9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37E18"/>
    <w:rsid w:val="00A37F4E"/>
    <w:rsid w:val="00A44627"/>
    <w:rsid w:val="00A458E3"/>
    <w:rsid w:val="00A47FE3"/>
    <w:rsid w:val="00A526F1"/>
    <w:rsid w:val="00A52DC7"/>
    <w:rsid w:val="00A55535"/>
    <w:rsid w:val="00A5779B"/>
    <w:rsid w:val="00A60C96"/>
    <w:rsid w:val="00A61CA9"/>
    <w:rsid w:val="00A62939"/>
    <w:rsid w:val="00A642DA"/>
    <w:rsid w:val="00A66E39"/>
    <w:rsid w:val="00A674C9"/>
    <w:rsid w:val="00A67920"/>
    <w:rsid w:val="00A717A8"/>
    <w:rsid w:val="00A73596"/>
    <w:rsid w:val="00A75AA1"/>
    <w:rsid w:val="00A77E2C"/>
    <w:rsid w:val="00A77FEC"/>
    <w:rsid w:val="00A83475"/>
    <w:rsid w:val="00A83673"/>
    <w:rsid w:val="00A853D2"/>
    <w:rsid w:val="00A85531"/>
    <w:rsid w:val="00A909F1"/>
    <w:rsid w:val="00A91C07"/>
    <w:rsid w:val="00A94235"/>
    <w:rsid w:val="00A947A8"/>
    <w:rsid w:val="00A9552B"/>
    <w:rsid w:val="00A957DE"/>
    <w:rsid w:val="00AA0F39"/>
    <w:rsid w:val="00AA16C5"/>
    <w:rsid w:val="00AA1942"/>
    <w:rsid w:val="00AA2B48"/>
    <w:rsid w:val="00AA33C6"/>
    <w:rsid w:val="00AA47C7"/>
    <w:rsid w:val="00AA71AD"/>
    <w:rsid w:val="00AB35D3"/>
    <w:rsid w:val="00AB40D5"/>
    <w:rsid w:val="00AB5BF6"/>
    <w:rsid w:val="00AC0331"/>
    <w:rsid w:val="00AC2260"/>
    <w:rsid w:val="00AC4ADA"/>
    <w:rsid w:val="00AC4D77"/>
    <w:rsid w:val="00AC5AE8"/>
    <w:rsid w:val="00AC60EB"/>
    <w:rsid w:val="00AC73F1"/>
    <w:rsid w:val="00AC7B32"/>
    <w:rsid w:val="00AD05AA"/>
    <w:rsid w:val="00AD072F"/>
    <w:rsid w:val="00AE04D9"/>
    <w:rsid w:val="00AE0F9F"/>
    <w:rsid w:val="00AE1768"/>
    <w:rsid w:val="00AE263C"/>
    <w:rsid w:val="00AE390E"/>
    <w:rsid w:val="00AE7E04"/>
    <w:rsid w:val="00AE7F25"/>
    <w:rsid w:val="00AF268E"/>
    <w:rsid w:val="00AF3362"/>
    <w:rsid w:val="00AF4037"/>
    <w:rsid w:val="00AF4B6C"/>
    <w:rsid w:val="00B0233B"/>
    <w:rsid w:val="00B02E77"/>
    <w:rsid w:val="00B03EFF"/>
    <w:rsid w:val="00B04765"/>
    <w:rsid w:val="00B0705D"/>
    <w:rsid w:val="00B111E4"/>
    <w:rsid w:val="00B111E9"/>
    <w:rsid w:val="00B11EF2"/>
    <w:rsid w:val="00B137C3"/>
    <w:rsid w:val="00B13F84"/>
    <w:rsid w:val="00B14C17"/>
    <w:rsid w:val="00B166B8"/>
    <w:rsid w:val="00B1717D"/>
    <w:rsid w:val="00B17B68"/>
    <w:rsid w:val="00B20A24"/>
    <w:rsid w:val="00B21732"/>
    <w:rsid w:val="00B22612"/>
    <w:rsid w:val="00B238C9"/>
    <w:rsid w:val="00B24253"/>
    <w:rsid w:val="00B24754"/>
    <w:rsid w:val="00B24BAD"/>
    <w:rsid w:val="00B302C2"/>
    <w:rsid w:val="00B3195F"/>
    <w:rsid w:val="00B32692"/>
    <w:rsid w:val="00B331EF"/>
    <w:rsid w:val="00B35A7B"/>
    <w:rsid w:val="00B364B4"/>
    <w:rsid w:val="00B37726"/>
    <w:rsid w:val="00B37B98"/>
    <w:rsid w:val="00B4026E"/>
    <w:rsid w:val="00B5103A"/>
    <w:rsid w:val="00B52832"/>
    <w:rsid w:val="00B56F4C"/>
    <w:rsid w:val="00B57191"/>
    <w:rsid w:val="00B571ED"/>
    <w:rsid w:val="00B5735E"/>
    <w:rsid w:val="00B60584"/>
    <w:rsid w:val="00B610F4"/>
    <w:rsid w:val="00B617FC"/>
    <w:rsid w:val="00B61E2F"/>
    <w:rsid w:val="00B6249B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746C"/>
    <w:rsid w:val="00B8196A"/>
    <w:rsid w:val="00B81DCB"/>
    <w:rsid w:val="00B84507"/>
    <w:rsid w:val="00B85CA8"/>
    <w:rsid w:val="00B85E55"/>
    <w:rsid w:val="00B8680E"/>
    <w:rsid w:val="00B86972"/>
    <w:rsid w:val="00B86C8D"/>
    <w:rsid w:val="00B921F5"/>
    <w:rsid w:val="00B92E2A"/>
    <w:rsid w:val="00B962D4"/>
    <w:rsid w:val="00B9633B"/>
    <w:rsid w:val="00B96474"/>
    <w:rsid w:val="00B96A8D"/>
    <w:rsid w:val="00BA0AD1"/>
    <w:rsid w:val="00BA2497"/>
    <w:rsid w:val="00BA3D07"/>
    <w:rsid w:val="00BA472F"/>
    <w:rsid w:val="00BB251F"/>
    <w:rsid w:val="00BB3B82"/>
    <w:rsid w:val="00BB5F18"/>
    <w:rsid w:val="00BB6BD0"/>
    <w:rsid w:val="00BC018A"/>
    <w:rsid w:val="00BC15C0"/>
    <w:rsid w:val="00BC28C9"/>
    <w:rsid w:val="00BC2FF9"/>
    <w:rsid w:val="00BC41E0"/>
    <w:rsid w:val="00BC6889"/>
    <w:rsid w:val="00BC6CBF"/>
    <w:rsid w:val="00BC75BE"/>
    <w:rsid w:val="00BD0C5D"/>
    <w:rsid w:val="00BD2073"/>
    <w:rsid w:val="00BD643A"/>
    <w:rsid w:val="00BE05B2"/>
    <w:rsid w:val="00BE05B7"/>
    <w:rsid w:val="00BE1FBB"/>
    <w:rsid w:val="00BE3969"/>
    <w:rsid w:val="00BE3F86"/>
    <w:rsid w:val="00BE4ECB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1AF"/>
    <w:rsid w:val="00C04AF6"/>
    <w:rsid w:val="00C05A56"/>
    <w:rsid w:val="00C114F2"/>
    <w:rsid w:val="00C1192F"/>
    <w:rsid w:val="00C12270"/>
    <w:rsid w:val="00C12F96"/>
    <w:rsid w:val="00C14CF8"/>
    <w:rsid w:val="00C16131"/>
    <w:rsid w:val="00C1752F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4346F"/>
    <w:rsid w:val="00C4535C"/>
    <w:rsid w:val="00C45697"/>
    <w:rsid w:val="00C47F6D"/>
    <w:rsid w:val="00C53177"/>
    <w:rsid w:val="00C57AFD"/>
    <w:rsid w:val="00C6020F"/>
    <w:rsid w:val="00C63157"/>
    <w:rsid w:val="00C6398C"/>
    <w:rsid w:val="00C63C7E"/>
    <w:rsid w:val="00C64746"/>
    <w:rsid w:val="00C727E1"/>
    <w:rsid w:val="00C73FEA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5DF8"/>
    <w:rsid w:val="00C9074A"/>
    <w:rsid w:val="00C91081"/>
    <w:rsid w:val="00C92496"/>
    <w:rsid w:val="00C92762"/>
    <w:rsid w:val="00C9418C"/>
    <w:rsid w:val="00C94FED"/>
    <w:rsid w:val="00CA1A0A"/>
    <w:rsid w:val="00CA1FA6"/>
    <w:rsid w:val="00CA5B01"/>
    <w:rsid w:val="00CA72A6"/>
    <w:rsid w:val="00CA72E7"/>
    <w:rsid w:val="00CA7E98"/>
    <w:rsid w:val="00CB0101"/>
    <w:rsid w:val="00CB0893"/>
    <w:rsid w:val="00CB15FE"/>
    <w:rsid w:val="00CB3DAB"/>
    <w:rsid w:val="00CB3E6F"/>
    <w:rsid w:val="00CB594F"/>
    <w:rsid w:val="00CB7834"/>
    <w:rsid w:val="00CC0890"/>
    <w:rsid w:val="00CC0C67"/>
    <w:rsid w:val="00CC15BC"/>
    <w:rsid w:val="00CC1EE6"/>
    <w:rsid w:val="00CC4046"/>
    <w:rsid w:val="00CC48DC"/>
    <w:rsid w:val="00CD0E42"/>
    <w:rsid w:val="00CD3845"/>
    <w:rsid w:val="00CD38EC"/>
    <w:rsid w:val="00CD3B86"/>
    <w:rsid w:val="00CD6536"/>
    <w:rsid w:val="00CE1375"/>
    <w:rsid w:val="00CE13AF"/>
    <w:rsid w:val="00CE1A5C"/>
    <w:rsid w:val="00CE365F"/>
    <w:rsid w:val="00CE4C08"/>
    <w:rsid w:val="00CE5F34"/>
    <w:rsid w:val="00CE6255"/>
    <w:rsid w:val="00CF2763"/>
    <w:rsid w:val="00CF3FBF"/>
    <w:rsid w:val="00CF4072"/>
    <w:rsid w:val="00CF4D11"/>
    <w:rsid w:val="00CF5B90"/>
    <w:rsid w:val="00CF77BC"/>
    <w:rsid w:val="00D02125"/>
    <w:rsid w:val="00D037CF"/>
    <w:rsid w:val="00D044D7"/>
    <w:rsid w:val="00D04F66"/>
    <w:rsid w:val="00D064C9"/>
    <w:rsid w:val="00D066DF"/>
    <w:rsid w:val="00D108DF"/>
    <w:rsid w:val="00D130C3"/>
    <w:rsid w:val="00D14B10"/>
    <w:rsid w:val="00D14D95"/>
    <w:rsid w:val="00D1594D"/>
    <w:rsid w:val="00D163A0"/>
    <w:rsid w:val="00D17D58"/>
    <w:rsid w:val="00D200AF"/>
    <w:rsid w:val="00D22C3B"/>
    <w:rsid w:val="00D22FE1"/>
    <w:rsid w:val="00D24C03"/>
    <w:rsid w:val="00D301D3"/>
    <w:rsid w:val="00D30291"/>
    <w:rsid w:val="00D33457"/>
    <w:rsid w:val="00D3374F"/>
    <w:rsid w:val="00D35FA8"/>
    <w:rsid w:val="00D40229"/>
    <w:rsid w:val="00D41486"/>
    <w:rsid w:val="00D4167C"/>
    <w:rsid w:val="00D41FE5"/>
    <w:rsid w:val="00D430A2"/>
    <w:rsid w:val="00D4328D"/>
    <w:rsid w:val="00D44228"/>
    <w:rsid w:val="00D46851"/>
    <w:rsid w:val="00D4759A"/>
    <w:rsid w:val="00D5334D"/>
    <w:rsid w:val="00D53E66"/>
    <w:rsid w:val="00D54246"/>
    <w:rsid w:val="00D54718"/>
    <w:rsid w:val="00D556EF"/>
    <w:rsid w:val="00D575A1"/>
    <w:rsid w:val="00D61676"/>
    <w:rsid w:val="00D664AA"/>
    <w:rsid w:val="00D700BA"/>
    <w:rsid w:val="00D709AC"/>
    <w:rsid w:val="00D70F1E"/>
    <w:rsid w:val="00D72B58"/>
    <w:rsid w:val="00D72D8D"/>
    <w:rsid w:val="00D7338C"/>
    <w:rsid w:val="00D76B52"/>
    <w:rsid w:val="00D76FA6"/>
    <w:rsid w:val="00D81F62"/>
    <w:rsid w:val="00D8266E"/>
    <w:rsid w:val="00D82773"/>
    <w:rsid w:val="00D82FE8"/>
    <w:rsid w:val="00D85591"/>
    <w:rsid w:val="00D87CCA"/>
    <w:rsid w:val="00D90D9C"/>
    <w:rsid w:val="00D92D61"/>
    <w:rsid w:val="00D93FFE"/>
    <w:rsid w:val="00D9653A"/>
    <w:rsid w:val="00DA001A"/>
    <w:rsid w:val="00DA26E4"/>
    <w:rsid w:val="00DA4A7B"/>
    <w:rsid w:val="00DB065E"/>
    <w:rsid w:val="00DB1B02"/>
    <w:rsid w:val="00DB275A"/>
    <w:rsid w:val="00DB303F"/>
    <w:rsid w:val="00DC2C8C"/>
    <w:rsid w:val="00DD1F5C"/>
    <w:rsid w:val="00DD3A82"/>
    <w:rsid w:val="00DD4005"/>
    <w:rsid w:val="00DD4B60"/>
    <w:rsid w:val="00DD4DD7"/>
    <w:rsid w:val="00DD52CC"/>
    <w:rsid w:val="00DD6CEB"/>
    <w:rsid w:val="00DE0422"/>
    <w:rsid w:val="00DE05DA"/>
    <w:rsid w:val="00DE1101"/>
    <w:rsid w:val="00DE229C"/>
    <w:rsid w:val="00DE23CC"/>
    <w:rsid w:val="00DE32AA"/>
    <w:rsid w:val="00DE4F2E"/>
    <w:rsid w:val="00DF11D5"/>
    <w:rsid w:val="00DF2319"/>
    <w:rsid w:val="00DF2CE0"/>
    <w:rsid w:val="00DF4288"/>
    <w:rsid w:val="00DF4FE3"/>
    <w:rsid w:val="00DF6D6A"/>
    <w:rsid w:val="00DF74D9"/>
    <w:rsid w:val="00E028CB"/>
    <w:rsid w:val="00E029C5"/>
    <w:rsid w:val="00E0304C"/>
    <w:rsid w:val="00E04386"/>
    <w:rsid w:val="00E050FC"/>
    <w:rsid w:val="00E051FF"/>
    <w:rsid w:val="00E05958"/>
    <w:rsid w:val="00E05A3A"/>
    <w:rsid w:val="00E06DCC"/>
    <w:rsid w:val="00E101A4"/>
    <w:rsid w:val="00E102B3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21D4"/>
    <w:rsid w:val="00E32AE6"/>
    <w:rsid w:val="00E332F8"/>
    <w:rsid w:val="00E339FD"/>
    <w:rsid w:val="00E34C9F"/>
    <w:rsid w:val="00E36BC6"/>
    <w:rsid w:val="00E37B69"/>
    <w:rsid w:val="00E406CB"/>
    <w:rsid w:val="00E41B7A"/>
    <w:rsid w:val="00E42D9E"/>
    <w:rsid w:val="00E43D26"/>
    <w:rsid w:val="00E4575E"/>
    <w:rsid w:val="00E46B6D"/>
    <w:rsid w:val="00E46FEF"/>
    <w:rsid w:val="00E47201"/>
    <w:rsid w:val="00E476BA"/>
    <w:rsid w:val="00E55BE5"/>
    <w:rsid w:val="00E568E4"/>
    <w:rsid w:val="00E56DC4"/>
    <w:rsid w:val="00E60F6B"/>
    <w:rsid w:val="00E62E8F"/>
    <w:rsid w:val="00E638FE"/>
    <w:rsid w:val="00E63BA2"/>
    <w:rsid w:val="00E64266"/>
    <w:rsid w:val="00E677DE"/>
    <w:rsid w:val="00E70853"/>
    <w:rsid w:val="00E7534A"/>
    <w:rsid w:val="00E7796B"/>
    <w:rsid w:val="00E809B3"/>
    <w:rsid w:val="00E83565"/>
    <w:rsid w:val="00E835BE"/>
    <w:rsid w:val="00E85D70"/>
    <w:rsid w:val="00E87982"/>
    <w:rsid w:val="00E87EDF"/>
    <w:rsid w:val="00E90FC3"/>
    <w:rsid w:val="00E933FB"/>
    <w:rsid w:val="00E94975"/>
    <w:rsid w:val="00E9583D"/>
    <w:rsid w:val="00E9731E"/>
    <w:rsid w:val="00E9790E"/>
    <w:rsid w:val="00E97A00"/>
    <w:rsid w:val="00EA05B2"/>
    <w:rsid w:val="00EA18B3"/>
    <w:rsid w:val="00EA20A0"/>
    <w:rsid w:val="00EA4B03"/>
    <w:rsid w:val="00EA5A9D"/>
    <w:rsid w:val="00EA69C9"/>
    <w:rsid w:val="00EA74F3"/>
    <w:rsid w:val="00EB0AED"/>
    <w:rsid w:val="00EB0CFC"/>
    <w:rsid w:val="00EB180F"/>
    <w:rsid w:val="00EB1B2E"/>
    <w:rsid w:val="00EB1C79"/>
    <w:rsid w:val="00EB2E43"/>
    <w:rsid w:val="00EB33F9"/>
    <w:rsid w:val="00EB3597"/>
    <w:rsid w:val="00EB576F"/>
    <w:rsid w:val="00EB5A59"/>
    <w:rsid w:val="00EB6C68"/>
    <w:rsid w:val="00EB769F"/>
    <w:rsid w:val="00EC03DA"/>
    <w:rsid w:val="00EC146A"/>
    <w:rsid w:val="00EC3A98"/>
    <w:rsid w:val="00EC3B02"/>
    <w:rsid w:val="00EC66DF"/>
    <w:rsid w:val="00EC7E32"/>
    <w:rsid w:val="00ED2189"/>
    <w:rsid w:val="00ED4FCA"/>
    <w:rsid w:val="00ED5802"/>
    <w:rsid w:val="00ED66A4"/>
    <w:rsid w:val="00EE2D61"/>
    <w:rsid w:val="00EE50E9"/>
    <w:rsid w:val="00EE79F6"/>
    <w:rsid w:val="00EF0292"/>
    <w:rsid w:val="00EF1883"/>
    <w:rsid w:val="00EF18BC"/>
    <w:rsid w:val="00EF1DE8"/>
    <w:rsid w:val="00EF42E1"/>
    <w:rsid w:val="00EF4964"/>
    <w:rsid w:val="00EF4EE8"/>
    <w:rsid w:val="00EF5913"/>
    <w:rsid w:val="00EF6098"/>
    <w:rsid w:val="00EF705E"/>
    <w:rsid w:val="00EF7B1F"/>
    <w:rsid w:val="00F0114D"/>
    <w:rsid w:val="00F031E2"/>
    <w:rsid w:val="00F03C5C"/>
    <w:rsid w:val="00F041B8"/>
    <w:rsid w:val="00F04C7D"/>
    <w:rsid w:val="00F07122"/>
    <w:rsid w:val="00F075BE"/>
    <w:rsid w:val="00F07C71"/>
    <w:rsid w:val="00F10BAD"/>
    <w:rsid w:val="00F12091"/>
    <w:rsid w:val="00F1487A"/>
    <w:rsid w:val="00F149FE"/>
    <w:rsid w:val="00F14CDF"/>
    <w:rsid w:val="00F17659"/>
    <w:rsid w:val="00F23182"/>
    <w:rsid w:val="00F24044"/>
    <w:rsid w:val="00F24276"/>
    <w:rsid w:val="00F25914"/>
    <w:rsid w:val="00F25974"/>
    <w:rsid w:val="00F27178"/>
    <w:rsid w:val="00F27F5B"/>
    <w:rsid w:val="00F348AC"/>
    <w:rsid w:val="00F36526"/>
    <w:rsid w:val="00F3741D"/>
    <w:rsid w:val="00F37E47"/>
    <w:rsid w:val="00F41DB9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60041"/>
    <w:rsid w:val="00F602D9"/>
    <w:rsid w:val="00F60BB2"/>
    <w:rsid w:val="00F60CB9"/>
    <w:rsid w:val="00F6147E"/>
    <w:rsid w:val="00F63260"/>
    <w:rsid w:val="00F635A0"/>
    <w:rsid w:val="00F6460F"/>
    <w:rsid w:val="00F652CF"/>
    <w:rsid w:val="00F67337"/>
    <w:rsid w:val="00F71583"/>
    <w:rsid w:val="00F7227F"/>
    <w:rsid w:val="00F72C1A"/>
    <w:rsid w:val="00F7326B"/>
    <w:rsid w:val="00F755B0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7048"/>
    <w:rsid w:val="00F91524"/>
    <w:rsid w:val="00F91F82"/>
    <w:rsid w:val="00F92399"/>
    <w:rsid w:val="00F9288F"/>
    <w:rsid w:val="00F9346C"/>
    <w:rsid w:val="00F946CC"/>
    <w:rsid w:val="00F94F0E"/>
    <w:rsid w:val="00F94F64"/>
    <w:rsid w:val="00F950CA"/>
    <w:rsid w:val="00F97433"/>
    <w:rsid w:val="00FA2859"/>
    <w:rsid w:val="00FA3121"/>
    <w:rsid w:val="00FA3188"/>
    <w:rsid w:val="00FA32D2"/>
    <w:rsid w:val="00FA4E99"/>
    <w:rsid w:val="00FA66EC"/>
    <w:rsid w:val="00FA7B36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9A1"/>
    <w:rsid w:val="00FC77EF"/>
    <w:rsid w:val="00FD1312"/>
    <w:rsid w:val="00FD1A30"/>
    <w:rsid w:val="00FD1C42"/>
    <w:rsid w:val="00FD29E6"/>
    <w:rsid w:val="00FD3AE1"/>
    <w:rsid w:val="00FD3DF3"/>
    <w:rsid w:val="00FD66B9"/>
    <w:rsid w:val="00FD6AC9"/>
    <w:rsid w:val="00FE07C2"/>
    <w:rsid w:val="00FE1479"/>
    <w:rsid w:val="00FE20B1"/>
    <w:rsid w:val="00FE31B0"/>
    <w:rsid w:val="00FE356C"/>
    <w:rsid w:val="00FE3C2F"/>
    <w:rsid w:val="00FE4A7B"/>
    <w:rsid w:val="00FE504B"/>
    <w:rsid w:val="00FE6CDC"/>
    <w:rsid w:val="00FF0FEF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893"/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0893"/>
    <w:pPr>
      <w:keepNext/>
      <w:keepLines/>
      <w:spacing w:before="100" w:beforeAutospacing="1" w:after="100" w:afterAutospacing="1"/>
      <w:outlineLvl w:val="0"/>
    </w:pPr>
    <w:rPr>
      <w:rFonts w:eastAsia="Times New Roman"/>
      <w:b/>
      <w:bCs/>
      <w:color w:val="365F91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DD4DD7"/>
    <w:pPr>
      <w:spacing w:before="100" w:beforeAutospacing="1" w:after="100" w:afterAutospacing="1"/>
      <w:ind w:left="720"/>
      <w:outlineLvl w:val="1"/>
    </w:pPr>
    <w:rPr>
      <w:rFonts w:eastAsia="Times New Roman"/>
      <w:b/>
      <w:bCs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/>
      <w:ind w:left="720"/>
      <w:outlineLvl w:val="2"/>
    </w:pPr>
    <w:rPr>
      <w:rFonts w:eastAsiaTheme="majorEastAsia"/>
      <w:color w:val="243F60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F5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D4DD7"/>
    <w:rPr>
      <w:rFonts w:ascii="TH SarabunPSK" w:eastAsia="Times New Roman" w:hAnsi="TH SarabunPSK" w:cs="TH SarabunPSK"/>
      <w:b/>
      <w:bCs/>
      <w:color w:val="365F91"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CB0893"/>
    <w:rPr>
      <w:rFonts w:ascii="TH SarabunPSK" w:eastAsia="Times New Roman" w:hAnsi="TH SarabunPSK" w:cs="TH SarabunPSK"/>
      <w:b/>
      <w:bCs/>
      <w:color w:val="365F91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F56"/>
    <w:rPr>
      <w:rFonts w:ascii="TH SarabunPSK" w:eastAsiaTheme="majorEastAsia" w:hAnsi="TH SarabunPSK" w:cs="TH SarabunPSK"/>
      <w:i/>
      <w:iCs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520EC"/>
    <w:pPr>
      <w:spacing w:before="100" w:beforeAutospacing="1" w:after="100" w:afterAutospacing="1"/>
      <w:contextualSpacing/>
      <w:jc w:val="center"/>
    </w:pPr>
    <w:rPr>
      <w:b/>
      <w:bCs/>
      <w:color w:val="1F497D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20EC"/>
    <w:rPr>
      <w:rFonts w:ascii="TH SarabunPSK" w:eastAsia="TH SarabunPSK" w:hAnsi="TH SarabunPSK" w:cs="TH SarabunPSK"/>
      <w:b/>
      <w:bCs/>
      <w:color w:val="1F497D" w:themeColor="text2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FB13-CFA8-4FFC-AC7A-D22974F9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2318</Words>
  <Characters>10158</Characters>
  <Application>Microsoft Office Word</Application>
  <DocSecurity>0</DocSecurity>
  <Lines>390</Lines>
  <Paragraphs>311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5</cp:revision>
  <cp:lastPrinted>2020-12-07T04:20:00Z</cp:lastPrinted>
  <dcterms:created xsi:type="dcterms:W3CDTF">2022-05-25T07:09:00Z</dcterms:created>
  <dcterms:modified xsi:type="dcterms:W3CDTF">2022-05-25T09:02:00Z</dcterms:modified>
</cp:coreProperties>
</file>