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E41C0B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BD49E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</w:rPr>
        <w:t>T-VER-TOOL-</w:t>
      </w:r>
      <w:r w:rsidR="00221E36">
        <w:rPr>
          <w:rFonts w:ascii="Browallia New" w:hAnsi="Browallia New" w:cs="Browallia New"/>
          <w:b/>
          <w:bCs/>
          <w:sz w:val="40"/>
          <w:szCs w:val="40"/>
        </w:rPr>
        <w:t>ENERGY</w:t>
      </w:r>
      <w:r w:rsidR="00A0295A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BD49EC">
        <w:rPr>
          <w:rFonts w:ascii="Browallia New" w:hAnsi="Browallia New" w:cs="Browallia New"/>
          <w:b/>
          <w:bCs/>
          <w:sz w:val="40"/>
          <w:szCs w:val="40"/>
        </w:rPr>
        <w:t>01</w:t>
      </w:r>
    </w:p>
    <w:p w:rsidR="00956F73" w:rsidRDefault="00AF216E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FD3BC8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การคำนวณค่าการปล่อยก๊าซเรือนกระจกจากการผลิต</w:t>
      </w:r>
    </w:p>
    <w:p w:rsidR="00A2484A" w:rsidRDefault="00956F73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และ</w:t>
      </w:r>
      <w:r w:rsidR="00663086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ใช้</w:t>
      </w:r>
      <w:r w:rsidR="00FD3BC8">
        <w:rPr>
          <w:rFonts w:ascii="Browallia New" w:hAnsi="Browallia New" w:cs="Browallia New"/>
          <w:b/>
          <w:bCs/>
          <w:sz w:val="40"/>
          <w:szCs w:val="40"/>
          <w:cs/>
        </w:rPr>
        <w:t>พลังงานไฟฟ้า</w:t>
      </w:r>
    </w:p>
    <w:p w:rsidR="00956F73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Calculation for</w:t>
      </w:r>
      <w:r w:rsidR="00FD3BC8">
        <w:rPr>
          <w:rFonts w:ascii="Browallia New" w:hAnsi="Browallia New" w:cs="Browallia New"/>
          <w:b/>
          <w:bCs/>
          <w:sz w:val="40"/>
          <w:szCs w:val="40"/>
        </w:rPr>
        <w:t xml:space="preserve"> Emission Factor of Electricity Generation</w:t>
      </w:r>
      <w:r w:rsidR="00956F73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</w:p>
    <w:p w:rsidR="00A2484A" w:rsidRDefault="00956F73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>and Electricity Consumption</w:t>
      </w:r>
      <w:r w:rsidR="00A2484A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A2484A" w:rsidRPr="00B92C4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77EFD">
        <w:rPr>
          <w:rFonts w:ascii="Browallia New" w:hAnsi="Browallia New" w:cs="Browallia New" w:hint="cs"/>
          <w:b/>
          <w:bCs/>
          <w:sz w:val="40"/>
          <w:szCs w:val="40"/>
          <w:cs/>
        </w:rPr>
        <w:t>ฉบับ</w:t>
      </w:r>
      <w:r w:rsidRPr="00B92C45">
        <w:rPr>
          <w:rFonts w:ascii="Browallia New" w:hAnsi="Browallia New" w:cs="Browallia New" w:hint="cs"/>
          <w:b/>
          <w:bCs/>
          <w:sz w:val="40"/>
          <w:szCs w:val="40"/>
          <w:cs/>
        </w:rPr>
        <w:t>ที่ 0</w:t>
      </w:r>
      <w:r w:rsidR="006C0CC3" w:rsidRPr="00B92C45">
        <w:rPr>
          <w:rFonts w:ascii="Browallia New" w:hAnsi="Browallia New" w:cs="Browallia New"/>
          <w:b/>
          <w:bCs/>
          <w:sz w:val="40"/>
          <w:szCs w:val="40"/>
        </w:rPr>
        <w:t>2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lastRenderedPageBreak/>
        <w:t xml:space="preserve">1. </w:t>
      </w:r>
      <w:r w:rsidR="005B3BB9">
        <w:rPr>
          <w:rFonts w:ascii="Browallia New" w:hAnsi="Browallia New" w:cs="Browallia New" w:hint="cs"/>
          <w:b/>
          <w:bCs/>
          <w:cs/>
        </w:rPr>
        <w:t xml:space="preserve"> </w:t>
      </w:r>
      <w:r w:rsidRPr="003474BD">
        <w:rPr>
          <w:rFonts w:ascii="Browallia New" w:hAnsi="Browallia New" w:cs="Browallia New" w:hint="cs"/>
          <w:b/>
          <w:bCs/>
          <w:cs/>
        </w:rPr>
        <w:t>บทนำ</w:t>
      </w:r>
    </w:p>
    <w:p w:rsidR="00585CF3" w:rsidRPr="00143714" w:rsidRDefault="00A2484A" w:rsidP="00D34EB7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ab/>
        <w:t>เอกสารฉบับนี้เป็นเครื่องมือสำหรับการ</w:t>
      </w:r>
      <w:r w:rsidR="00585CF3">
        <w:rPr>
          <w:rFonts w:ascii="Browallia New" w:hAnsi="Browallia New" w:cs="Browallia New" w:hint="cs"/>
          <w:cs/>
        </w:rPr>
        <w:t>คำนวณค่าการปล่อยก๊าซเรือนกระจกจากการผลิต</w:t>
      </w:r>
      <w:r w:rsidR="00F2465F">
        <w:rPr>
          <w:rFonts w:ascii="Browallia New" w:hAnsi="Browallia New" w:cs="Browallia New" w:hint="cs"/>
          <w:cs/>
        </w:rPr>
        <w:t>และการใช้</w:t>
      </w:r>
      <w:r w:rsidR="00585CF3">
        <w:rPr>
          <w:rFonts w:ascii="Browallia New" w:hAnsi="Browallia New" w:cs="Browallia New" w:hint="cs"/>
          <w:cs/>
        </w:rPr>
        <w:t xml:space="preserve">พลังงานไฟฟ้า </w:t>
      </w:r>
      <w:r w:rsidR="00585CF3">
        <w:rPr>
          <w:rFonts w:ascii="Browallia New" w:hAnsi="Browallia New" w:cs="Browallia New"/>
        </w:rPr>
        <w:t>(Emission Factor of Electricity Generation</w:t>
      </w:r>
      <w:r w:rsidR="00F2465F">
        <w:rPr>
          <w:rFonts w:ascii="Browallia New" w:hAnsi="Browallia New" w:cs="Browallia New"/>
        </w:rPr>
        <w:t xml:space="preserve"> and Electricity Consumption</w:t>
      </w:r>
      <w:r w:rsidR="00585CF3">
        <w:rPr>
          <w:rFonts w:ascii="Browallia New" w:hAnsi="Browallia New" w:cs="Browallia New"/>
        </w:rPr>
        <w:t>: EF</w:t>
      </w:r>
      <w:r w:rsidR="00585CF3" w:rsidRPr="00585CF3">
        <w:rPr>
          <w:rFonts w:ascii="Browallia New" w:hAnsi="Browallia New" w:cs="Browallia New"/>
          <w:vertAlign w:val="subscript"/>
        </w:rPr>
        <w:t>Elec</w:t>
      </w:r>
      <w:r w:rsidR="00585CF3">
        <w:rPr>
          <w:rFonts w:ascii="Browallia New" w:hAnsi="Browallia New" w:cs="Browallia New"/>
        </w:rPr>
        <w:t xml:space="preserve">) </w:t>
      </w:r>
      <w:r w:rsidR="00143714">
        <w:rPr>
          <w:rFonts w:ascii="Browallia New" w:hAnsi="Browallia New" w:cs="Browallia New" w:hint="cs"/>
          <w:cs/>
        </w:rPr>
        <w:t>ซึ่งเป็นพารามิเตอร์ที่</w:t>
      </w:r>
      <w:r w:rsidR="00D34EB7">
        <w:rPr>
          <w:rFonts w:ascii="Browallia New" w:hAnsi="Browallia New" w:cs="Browallia New" w:hint="cs"/>
          <w:cs/>
        </w:rPr>
        <w:t>นอกจากจะ</w:t>
      </w:r>
      <w:r w:rsidR="00143714">
        <w:rPr>
          <w:rFonts w:ascii="Browallia New" w:hAnsi="Browallia New" w:cs="Browallia New" w:hint="cs"/>
          <w:cs/>
        </w:rPr>
        <w:t>ใช้ในการคำนวณปริมาณ</w:t>
      </w:r>
      <w:r w:rsidR="007400AB">
        <w:rPr>
          <w:rFonts w:ascii="Browallia New" w:hAnsi="Browallia New" w:cs="Browallia New" w:hint="cs"/>
          <w:cs/>
        </w:rPr>
        <w:t>การปล่อย</w:t>
      </w:r>
      <w:r w:rsidR="00143714">
        <w:rPr>
          <w:rFonts w:ascii="Browallia New" w:hAnsi="Browallia New" w:cs="Browallia New" w:hint="cs"/>
          <w:cs/>
        </w:rPr>
        <w:t>ก๊าซเรือนกระจก</w:t>
      </w:r>
      <w:r w:rsidR="007400AB">
        <w:rPr>
          <w:rFonts w:ascii="Browallia New" w:hAnsi="Browallia New" w:cs="Browallia New" w:hint="cs"/>
          <w:cs/>
        </w:rPr>
        <w:t>จาก</w:t>
      </w:r>
      <w:r w:rsidR="00D34EB7">
        <w:rPr>
          <w:rFonts w:ascii="Browallia New" w:hAnsi="Browallia New" w:cs="Browallia New" w:hint="cs"/>
          <w:cs/>
        </w:rPr>
        <w:t>การผลิตพลังงานไฟฟ้า (</w:t>
      </w:r>
      <w:r w:rsidR="00D34EB7">
        <w:rPr>
          <w:rFonts w:ascii="Browallia New" w:hAnsi="Browallia New" w:cs="Browallia New"/>
        </w:rPr>
        <w:t xml:space="preserve">Electricity Generation: EG) </w:t>
      </w:r>
      <w:r w:rsidR="00D34EB7">
        <w:rPr>
          <w:rFonts w:ascii="Browallia New" w:hAnsi="Browallia New" w:cs="Browallia New" w:hint="cs"/>
          <w:cs/>
        </w:rPr>
        <w:t>แล้ว ยังใช้ในการคำนวณปริมาณการปล่อยก๊าซเรือน</w:t>
      </w:r>
      <w:r w:rsidR="00D34EB7" w:rsidRPr="005B3BB9">
        <w:rPr>
          <w:rFonts w:ascii="Browallia New" w:hAnsi="Browallia New" w:cs="Browallia New" w:hint="cs"/>
          <w:cs/>
        </w:rPr>
        <w:t>กระจกจากการ</w:t>
      </w:r>
      <w:r w:rsidR="00143714" w:rsidRPr="005B3BB9">
        <w:rPr>
          <w:rFonts w:ascii="Browallia New" w:hAnsi="Browallia New" w:cs="Browallia New" w:hint="cs"/>
          <w:cs/>
        </w:rPr>
        <w:t>ใช้พลังงานไฟฟ้า</w:t>
      </w:r>
      <w:r w:rsidR="00D271F3" w:rsidRPr="005B3BB9">
        <w:rPr>
          <w:rFonts w:ascii="Browallia New" w:hAnsi="Browallia New" w:cs="Browallia New" w:hint="cs"/>
          <w:cs/>
        </w:rPr>
        <w:t xml:space="preserve"> </w:t>
      </w:r>
      <w:r w:rsidR="001D0158" w:rsidRPr="005B3BB9">
        <w:rPr>
          <w:rFonts w:ascii="Browallia New" w:hAnsi="Browallia New" w:cs="Browallia New"/>
        </w:rPr>
        <w:t xml:space="preserve">(Electricity Consumption: EC) </w:t>
      </w:r>
      <w:r w:rsidR="00674F36" w:rsidRPr="005B3BB9">
        <w:rPr>
          <w:rFonts w:ascii="Browallia New" w:hAnsi="Browallia New" w:cs="Browallia New"/>
          <w:cs/>
        </w:rPr>
        <w:t>ของโครงการและกิจกรรมลดก๊าซเรือนกระจก</w:t>
      </w:r>
      <w:r w:rsidR="00143714" w:rsidRPr="005B3BB9">
        <w:rPr>
          <w:rFonts w:ascii="Browallia New" w:hAnsi="Browallia New" w:cs="Browallia New" w:hint="cs"/>
          <w:cs/>
        </w:rPr>
        <w:t xml:space="preserve"> </w:t>
      </w:r>
      <w:r w:rsidR="00126DE1" w:rsidRPr="005B3BB9">
        <w:rPr>
          <w:rFonts w:ascii="Browallia New" w:hAnsi="Browallia New" w:cs="Browallia New" w:hint="cs"/>
          <w:cs/>
        </w:rPr>
        <w:t>ทั้งในกรณีฐาน</w:t>
      </w:r>
      <w:r w:rsidR="00B6105C" w:rsidRPr="005B3BB9">
        <w:rPr>
          <w:rFonts w:ascii="Browallia New" w:hAnsi="Browallia New" w:cs="Browallia New"/>
        </w:rPr>
        <w:t xml:space="preserve"> </w:t>
      </w:r>
      <w:r w:rsidR="00BF3535" w:rsidRPr="005B3BB9">
        <w:rPr>
          <w:rFonts w:ascii="Browallia New" w:hAnsi="Browallia New" w:cs="Browallia New"/>
        </w:rPr>
        <w:t>(Baseline Emission)</w:t>
      </w:r>
      <w:r w:rsidR="00D03F14" w:rsidRPr="005B3BB9">
        <w:rPr>
          <w:rFonts w:ascii="Browallia New" w:hAnsi="Browallia New" w:cs="Browallia New"/>
        </w:rPr>
        <w:t xml:space="preserve"> </w:t>
      </w:r>
      <w:r w:rsidR="00143714" w:rsidRPr="005B3BB9">
        <w:rPr>
          <w:rFonts w:ascii="Browallia New" w:hAnsi="Browallia New" w:cs="Browallia New" w:hint="cs"/>
          <w:cs/>
        </w:rPr>
        <w:t>กรณีที่มีการดำเนินโครงการลดก๊าซเรือนกระจก</w:t>
      </w:r>
      <w:r w:rsidR="00D03F14" w:rsidRPr="005B3BB9">
        <w:rPr>
          <w:rFonts w:ascii="Browallia New" w:hAnsi="Browallia New" w:cs="Browallia New" w:hint="cs"/>
          <w:cs/>
        </w:rPr>
        <w:t xml:space="preserve"> </w:t>
      </w:r>
      <w:r w:rsidR="00BF3535" w:rsidRPr="005B3BB9">
        <w:rPr>
          <w:rFonts w:ascii="Browallia New" w:hAnsi="Browallia New" w:cs="Browallia New"/>
        </w:rPr>
        <w:t>(Project</w:t>
      </w:r>
      <w:r w:rsidR="00BF3535">
        <w:rPr>
          <w:rFonts w:ascii="Browallia New" w:hAnsi="Browallia New" w:cs="Browallia New"/>
        </w:rPr>
        <w:t xml:space="preserve"> Emission)</w:t>
      </w:r>
      <w:r w:rsidR="00126DE1">
        <w:rPr>
          <w:rFonts w:ascii="Browallia New" w:hAnsi="Browallia New" w:cs="Browallia New" w:hint="cs"/>
          <w:cs/>
        </w:rPr>
        <w:t xml:space="preserve"> และ/หรือการปล่อยก๊าซเรือนกระจกนอกขอบเขตโครงการ</w:t>
      </w:r>
      <w:r w:rsidR="00D03F14">
        <w:rPr>
          <w:rFonts w:ascii="Browallia New" w:hAnsi="Browallia New" w:cs="Browallia New" w:hint="cs"/>
          <w:cs/>
        </w:rPr>
        <w:t xml:space="preserve"> </w:t>
      </w:r>
      <w:r w:rsidR="00BF3535">
        <w:rPr>
          <w:rFonts w:ascii="Browallia New" w:hAnsi="Browallia New" w:cs="Browallia New"/>
        </w:rPr>
        <w:t>(Leakage Emission)</w:t>
      </w:r>
      <w:r w:rsidR="00E43DAB">
        <w:rPr>
          <w:rFonts w:ascii="Browallia New" w:hAnsi="Browallia New" w:cs="Browallia New" w:hint="cs"/>
          <w:cs/>
        </w:rPr>
        <w:t xml:space="preserve"> </w:t>
      </w:r>
      <w:r w:rsidR="00D34EB7">
        <w:rPr>
          <w:rFonts w:ascii="Browallia New" w:hAnsi="Browallia New" w:cs="Browallia New" w:hint="cs"/>
          <w:cs/>
        </w:rPr>
        <w:t>ซึ่งการผลิตพลังงานไฟฟ้าปล่อยก๊าซเรือนกระจกจาก</w:t>
      </w:r>
      <w:r w:rsidR="00E43DAB">
        <w:rPr>
          <w:rFonts w:ascii="Browallia New" w:hAnsi="Browallia New" w:cs="Browallia New" w:hint="cs"/>
          <w:cs/>
        </w:rPr>
        <w:t>การเผาไหม้เชื้อเพลิงฟอสซิล</w:t>
      </w:r>
      <w:r w:rsidR="00C729CA">
        <w:rPr>
          <w:rFonts w:ascii="Browallia New" w:hAnsi="Browallia New" w:cs="Browallia New" w:hint="cs"/>
          <w:cs/>
        </w:rPr>
        <w:t>จำพวก ถ่านหิน น้ำมัน และก๊าซธรรมชาติ</w:t>
      </w:r>
    </w:p>
    <w:p w:rsidR="00A2484A" w:rsidRPr="00F575F7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74BD">
        <w:rPr>
          <w:rFonts w:ascii="Browallia New" w:hAnsi="Browallia New" w:cs="Browallia New" w:hint="cs"/>
          <w:b/>
          <w:bCs/>
          <w:cs/>
        </w:rPr>
        <w:t xml:space="preserve">2. </w:t>
      </w:r>
      <w:r w:rsidR="005B3BB9">
        <w:rPr>
          <w:rFonts w:ascii="Browallia New" w:hAnsi="Browallia New" w:cs="Browallia New" w:hint="cs"/>
          <w:b/>
          <w:bCs/>
          <w:cs/>
        </w:rPr>
        <w:t xml:space="preserve"> </w:t>
      </w:r>
      <w:r w:rsidRPr="003474BD">
        <w:rPr>
          <w:rFonts w:ascii="Browallia New" w:hAnsi="Browallia New" w:cs="Browallia New" w:hint="cs"/>
          <w:b/>
          <w:bCs/>
          <w:cs/>
        </w:rPr>
        <w:t>คำนิยาม</w:t>
      </w:r>
      <w:r>
        <w:rPr>
          <w:rFonts w:ascii="Browallia New" w:hAnsi="Browallia New" w:cs="Browallia New" w:hint="cs"/>
          <w:b/>
          <w:bCs/>
          <w:cs/>
        </w:rPr>
        <w:t>ที่เกี่ยวข้อง</w:t>
      </w:r>
    </w:p>
    <w:p w:rsidR="00F575F7" w:rsidRPr="005B3BB9" w:rsidRDefault="00143714" w:rsidP="005B3BB9">
      <w:pPr>
        <w:pStyle w:val="ListParagraph"/>
        <w:numPr>
          <w:ilvl w:val="0"/>
          <w:numId w:val="18"/>
        </w:numPr>
        <w:tabs>
          <w:tab w:val="left" w:pos="709"/>
        </w:tabs>
        <w:spacing w:after="120" w:line="240" w:lineRule="auto"/>
        <w:ind w:hanging="874"/>
        <w:rPr>
          <w:rFonts w:ascii="Browallia New" w:hAnsi="Browallia New" w:cs="Browallia New"/>
          <w:b/>
          <w:bCs/>
          <w:szCs w:val="32"/>
        </w:rPr>
      </w:pPr>
      <w:r w:rsidRPr="005B3BB9">
        <w:rPr>
          <w:rFonts w:ascii="Browallia New" w:hAnsi="Browallia New" w:cs="Browallia New" w:hint="cs"/>
          <w:b/>
          <w:bCs/>
          <w:szCs w:val="32"/>
          <w:cs/>
        </w:rPr>
        <w:t>ค่าการปล่อยก๊าซเรือนกระจก</w:t>
      </w:r>
      <w:r w:rsidRPr="005B3BB9">
        <w:rPr>
          <w:rFonts w:ascii="Browallia New" w:hAnsi="Browallia New" w:cs="Browallia New"/>
          <w:b/>
          <w:bCs/>
          <w:szCs w:val="32"/>
        </w:rPr>
        <w:t xml:space="preserve"> (Emission Factor</w:t>
      </w:r>
      <w:r w:rsidR="00F575F7" w:rsidRPr="005B3BB9">
        <w:rPr>
          <w:rFonts w:ascii="Browallia New" w:hAnsi="Browallia New" w:cs="Browallia New"/>
          <w:b/>
          <w:bCs/>
          <w:szCs w:val="32"/>
        </w:rPr>
        <w:t>)</w:t>
      </w:r>
    </w:p>
    <w:p w:rsidR="008D0544" w:rsidRPr="00EB7A71" w:rsidRDefault="008D0544" w:rsidP="00EB7A71">
      <w:pPr>
        <w:spacing w:before="0" w:after="0" w:line="240" w:lineRule="auto"/>
        <w:ind w:left="0" w:firstLine="709"/>
        <w:jc w:val="thaiDistribute"/>
        <w:rPr>
          <w:rFonts w:ascii="Browallia New" w:eastAsia="Times New Roman" w:hAnsi="Browallia New" w:cs="Browallia New"/>
        </w:rPr>
      </w:pPr>
      <w:r>
        <w:rPr>
          <w:rFonts w:ascii="Browallia New" w:eastAsia="Times New Roman" w:hAnsi="Browallia New" w:cs="Browallia New" w:hint="cs"/>
          <w:cs/>
        </w:rPr>
        <w:t xml:space="preserve">คือ อัตราการปล่อยก๊าซเรือนกระจกต่อหน่วยของกิจกรรม หรือสิ่งที่เป็นผลลัพธ์ </w:t>
      </w:r>
      <w:r>
        <w:rPr>
          <w:rFonts w:ascii="Browallia New" w:eastAsia="Times New Roman" w:hAnsi="Browallia New" w:cs="Browallia New"/>
        </w:rPr>
        <w:t xml:space="preserve">(Output) </w:t>
      </w:r>
      <w:r>
        <w:rPr>
          <w:rFonts w:ascii="Browallia New" w:eastAsia="Times New Roman" w:hAnsi="Browallia New" w:cs="Browallia New" w:hint="cs"/>
          <w:cs/>
        </w:rPr>
        <w:t xml:space="preserve">หรือสิ่งที่ป้อนเข้า </w:t>
      </w:r>
      <w:r>
        <w:rPr>
          <w:rFonts w:ascii="Browallia New" w:eastAsia="Times New Roman" w:hAnsi="Browallia New" w:cs="Browallia New"/>
        </w:rPr>
        <w:t xml:space="preserve">(Input) </w:t>
      </w:r>
      <w:r>
        <w:rPr>
          <w:rFonts w:ascii="Browallia New" w:eastAsia="Times New Roman" w:hAnsi="Browallia New" w:cs="Browallia New" w:hint="cs"/>
          <w:cs/>
        </w:rPr>
        <w:t>ของระบบหรือขอบเขตที่พิจารณา เช่น โรงไฟฟ้าฟอสซิลแห่ง</w:t>
      </w:r>
      <w:r w:rsidR="00CB37E2">
        <w:rPr>
          <w:rFonts w:ascii="Browallia New" w:eastAsia="Times New Roman" w:hAnsi="Browallia New" w:cs="Browallia New" w:hint="cs"/>
          <w:cs/>
        </w:rPr>
        <w:t>หนึ่งมีค่าการปล่อยก๊าซคาร์บอนไดออกไซด์</w:t>
      </w:r>
      <w:r>
        <w:rPr>
          <w:rFonts w:ascii="Browallia New" w:eastAsia="Times New Roman" w:hAnsi="Browallia New" w:cs="Browallia New" w:hint="cs"/>
          <w:cs/>
        </w:rPr>
        <w:t xml:space="preserve">ของไฟฟ้าที่ผลิตได้ เท่ากับ </w:t>
      </w:r>
      <w:r>
        <w:rPr>
          <w:rFonts w:ascii="Browallia New" w:eastAsia="Times New Roman" w:hAnsi="Browallia New" w:cs="Browallia New"/>
        </w:rPr>
        <w:t xml:space="preserve">0.765 </w:t>
      </w:r>
      <w:r w:rsidRPr="008D0544">
        <w:rPr>
          <w:rFonts w:ascii="Browallia New" w:eastAsia="Times New Roman" w:hAnsi="Browallia New" w:cs="Browallia New"/>
        </w:rPr>
        <w:t>kg/kWh</w:t>
      </w:r>
      <w:r w:rsidR="004C6668">
        <w:rPr>
          <w:rFonts w:ascii="Browallia New" w:eastAsia="Times New Roman" w:hAnsi="Browallia New" w:cs="Browallia New"/>
        </w:rPr>
        <w:t xml:space="preserve"> </w:t>
      </w:r>
      <w:r>
        <w:rPr>
          <w:rFonts w:ascii="Browallia New" w:eastAsia="Times New Roman" w:hAnsi="Browallia New" w:cs="Browallia New" w:hint="cs"/>
          <w:cs/>
        </w:rPr>
        <w:t xml:space="preserve">เป็นต้น </w:t>
      </w:r>
    </w:p>
    <w:p w:rsidR="00F575F7" w:rsidRPr="005B3BB9" w:rsidRDefault="003C6107" w:rsidP="005B3BB9">
      <w:pPr>
        <w:pStyle w:val="ListParagraph"/>
        <w:numPr>
          <w:ilvl w:val="0"/>
          <w:numId w:val="18"/>
        </w:numPr>
        <w:tabs>
          <w:tab w:val="left" w:pos="709"/>
        </w:tabs>
        <w:spacing w:before="240" w:after="0" w:line="240" w:lineRule="auto"/>
        <w:ind w:left="1157" w:hanging="873"/>
        <w:contextualSpacing w:val="0"/>
        <w:rPr>
          <w:rFonts w:ascii="Browallia New" w:hAnsi="Browallia New" w:cs="Browallia New"/>
          <w:b/>
          <w:bCs/>
          <w:szCs w:val="32"/>
        </w:rPr>
      </w:pPr>
      <w:r w:rsidRPr="005B3BB9">
        <w:rPr>
          <w:rFonts w:ascii="Browallia New" w:hAnsi="Browallia New" w:cs="Browallia New" w:hint="cs"/>
          <w:b/>
          <w:bCs/>
          <w:szCs w:val="32"/>
          <w:cs/>
        </w:rPr>
        <w:t>โรงไฟฟ้าที่</w:t>
      </w:r>
      <w:r w:rsidR="00F02C80" w:rsidRPr="005B3BB9">
        <w:rPr>
          <w:rFonts w:ascii="Browallia New" w:hAnsi="Browallia New" w:cs="Browallia New" w:hint="cs"/>
          <w:b/>
          <w:bCs/>
          <w:szCs w:val="32"/>
          <w:cs/>
        </w:rPr>
        <w:t>ผลิตไฟฟ้า</w:t>
      </w:r>
      <w:r w:rsidR="00BB0096" w:rsidRPr="005B3BB9">
        <w:rPr>
          <w:rFonts w:ascii="Browallia New" w:hAnsi="Browallia New" w:cs="Browallia New" w:hint="cs"/>
          <w:b/>
          <w:bCs/>
          <w:szCs w:val="32"/>
          <w:cs/>
        </w:rPr>
        <w:t>เพื่อ</w:t>
      </w:r>
      <w:r w:rsidR="00F02C80" w:rsidRPr="005B3BB9">
        <w:rPr>
          <w:rFonts w:ascii="Browallia New" w:hAnsi="Browallia New" w:cs="Browallia New" w:hint="cs"/>
          <w:b/>
          <w:bCs/>
          <w:szCs w:val="32"/>
          <w:cs/>
        </w:rPr>
        <w:t>ใช้เอง</w:t>
      </w:r>
      <w:r w:rsidRPr="005B3BB9">
        <w:rPr>
          <w:rFonts w:ascii="Browallia New" w:hAnsi="Browallia New" w:cs="Browallia New"/>
          <w:b/>
          <w:bCs/>
          <w:szCs w:val="32"/>
        </w:rPr>
        <w:t xml:space="preserve"> (Captive Power Plant</w:t>
      </w:r>
      <w:r w:rsidR="00F575F7" w:rsidRPr="005B3BB9">
        <w:rPr>
          <w:rFonts w:ascii="Browallia New" w:hAnsi="Browallia New" w:cs="Browallia New"/>
          <w:b/>
          <w:bCs/>
          <w:szCs w:val="32"/>
        </w:rPr>
        <w:t>)</w:t>
      </w:r>
    </w:p>
    <w:p w:rsidR="001E45FB" w:rsidRPr="001E45FB" w:rsidRDefault="00F575F7" w:rsidP="00D205FC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="00337BBF">
        <w:rPr>
          <w:rFonts w:ascii="Browallia New" w:eastAsia="Times New Roman" w:hAnsi="Browallia New" w:cs="Browallia New" w:hint="cs"/>
          <w:cs/>
        </w:rPr>
        <w:t>คือ</w:t>
      </w:r>
      <w:r w:rsidR="00AF216E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DF3E76">
        <w:rPr>
          <w:rFonts w:ascii="Browallia New" w:hAnsi="Browallia New" w:cs="Browallia New" w:hint="cs"/>
          <w:color w:val="000000" w:themeColor="text1"/>
          <w:cs/>
        </w:rPr>
        <w:t>โรงไฟฟ้าที่</w:t>
      </w:r>
      <w:r w:rsidR="00AD649D">
        <w:rPr>
          <w:rFonts w:ascii="Browallia New" w:hAnsi="Browallia New" w:cs="Browallia New" w:hint="cs"/>
          <w:color w:val="000000" w:themeColor="text1"/>
          <w:cs/>
        </w:rPr>
        <w:t>มีการ</w:t>
      </w:r>
      <w:r w:rsidR="00DF3E76">
        <w:rPr>
          <w:rFonts w:ascii="Browallia New" w:hAnsi="Browallia New" w:cs="Browallia New" w:hint="cs"/>
          <w:color w:val="000000" w:themeColor="text1"/>
          <w:cs/>
        </w:rPr>
        <w:t>ผลิต</w:t>
      </w:r>
      <w:r w:rsidR="00AD649D">
        <w:rPr>
          <w:rFonts w:ascii="Browallia New" w:hAnsi="Browallia New" w:cs="Browallia New" w:hint="cs"/>
          <w:color w:val="000000" w:themeColor="text1"/>
          <w:cs/>
        </w:rPr>
        <w:t>พลังงาน</w:t>
      </w:r>
      <w:r w:rsidR="00DF3E76">
        <w:rPr>
          <w:rFonts w:ascii="Browallia New" w:hAnsi="Browallia New" w:cs="Browallia New" w:hint="cs"/>
          <w:color w:val="000000" w:themeColor="text1"/>
          <w:cs/>
        </w:rPr>
        <w:t>ไฟฟ้าเพื่อใช้เอง หรือใช้ภายใน</w:t>
      </w:r>
      <w:r w:rsidR="00B6105C">
        <w:rPr>
          <w:rFonts w:ascii="Browallia New" w:hAnsi="Browallia New" w:cs="Browallia New" w:hint="cs"/>
          <w:color w:val="000000" w:themeColor="text1"/>
          <w:cs/>
        </w:rPr>
        <w:t>กลุ่ม</w:t>
      </w:r>
      <w:r w:rsidR="002E1730">
        <w:rPr>
          <w:rFonts w:ascii="Browallia New" w:hAnsi="Browallia New" w:cs="Browallia New" w:hint="cs"/>
          <w:color w:val="000000" w:themeColor="text1"/>
          <w:cs/>
        </w:rPr>
        <w:t>เฉพาะ</w:t>
      </w:r>
      <w:r w:rsidR="00B6105C">
        <w:rPr>
          <w:rFonts w:ascii="Browallia New" w:hAnsi="Browallia New" w:cs="Browallia New" w:hint="cs"/>
          <w:color w:val="000000" w:themeColor="text1"/>
          <w:cs/>
        </w:rPr>
        <w:t xml:space="preserve"> เช่น ภายใน</w:t>
      </w:r>
      <w:r w:rsidR="003F093A">
        <w:rPr>
          <w:rFonts w:ascii="Browallia New" w:hAnsi="Browallia New" w:cs="Browallia New" w:hint="cs"/>
          <w:color w:val="000000" w:themeColor="text1"/>
          <w:cs/>
        </w:rPr>
        <w:t>เขต</w:t>
      </w:r>
      <w:r w:rsidR="00B6105C">
        <w:rPr>
          <w:rFonts w:ascii="Browallia New" w:hAnsi="Browallia New" w:cs="Browallia New" w:hint="cs"/>
          <w:color w:val="000000" w:themeColor="text1"/>
          <w:cs/>
        </w:rPr>
        <w:t>นิคมอุตสาหกรรม</w:t>
      </w:r>
      <w:r w:rsidR="003F093A">
        <w:rPr>
          <w:rFonts w:ascii="Browallia New" w:hAnsi="Browallia New" w:cs="Browallia New" w:hint="cs"/>
          <w:color w:val="000000" w:themeColor="text1"/>
          <w:cs/>
        </w:rPr>
        <w:t>ที่มีโรงไฟฟ้า</w:t>
      </w:r>
      <w:r w:rsidR="00B6105C">
        <w:rPr>
          <w:rFonts w:ascii="Browallia New" w:hAnsi="Browallia New" w:cs="Browallia New" w:hint="cs"/>
          <w:color w:val="000000" w:themeColor="text1"/>
          <w:cs/>
        </w:rPr>
        <w:t xml:space="preserve"> เป็นต้น</w:t>
      </w:r>
    </w:p>
    <w:p w:rsidR="001E45FB" w:rsidRPr="00F575F7" w:rsidRDefault="001E45FB" w:rsidP="001E45FB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Pr="003474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t xml:space="preserve">3. </w:t>
      </w:r>
      <w:r w:rsidR="005B3BB9">
        <w:rPr>
          <w:rFonts w:ascii="Browallia New" w:hAnsi="Browallia New" w:cs="Browallia New" w:hint="cs"/>
          <w:b/>
          <w:bCs/>
          <w:cs/>
        </w:rPr>
        <w:t xml:space="preserve"> </w:t>
      </w:r>
      <w:r w:rsidRPr="003474BD">
        <w:rPr>
          <w:rFonts w:ascii="Browallia New" w:hAnsi="Browallia New" w:cs="Browallia New" w:hint="cs"/>
          <w:b/>
          <w:bCs/>
          <w:cs/>
        </w:rPr>
        <w:t>ลักษณะของกิจกรรมที่เข้</w:t>
      </w:r>
      <w:r>
        <w:rPr>
          <w:rFonts w:ascii="Browallia New" w:hAnsi="Browallia New" w:cs="Browallia New" w:hint="cs"/>
          <w:b/>
          <w:bCs/>
          <w:cs/>
        </w:rPr>
        <w:t>าข่าย และเงื่อนไขการนำ</w:t>
      </w:r>
      <w:r w:rsidRPr="003474BD">
        <w:rPr>
          <w:rFonts w:ascii="Browallia New" w:hAnsi="Browallia New" w:cs="Browallia New" w:hint="cs"/>
          <w:b/>
          <w:bCs/>
          <w:cs/>
        </w:rPr>
        <w:t>ไปใช้</w:t>
      </w:r>
    </w:p>
    <w:p w:rsidR="00314E6A" w:rsidRDefault="0008721F" w:rsidP="00314E6A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ab/>
      </w:r>
      <w:r w:rsidR="00BC6932">
        <w:rPr>
          <w:rFonts w:ascii="Browallia New" w:hAnsi="Browallia New" w:cs="Browallia New" w:hint="cs"/>
          <w:cs/>
        </w:rPr>
        <w:t>เครื่องมือการคำนวณ</w:t>
      </w:r>
      <w:r>
        <w:rPr>
          <w:rFonts w:ascii="Browallia New" w:hAnsi="Browallia New" w:cs="Browallia New" w:hint="cs"/>
          <w:cs/>
        </w:rPr>
        <w:t>ค่าการปล่อยก๊าซเรือนกระจกจากการผลิตพลังงานไฟฟ้า</w:t>
      </w:r>
      <w:r w:rsidR="001758E3">
        <w:rPr>
          <w:rFonts w:ascii="Browallia New" w:hAnsi="Browallia New" w:cs="Browallia New" w:hint="cs"/>
          <w:color w:val="000000" w:themeColor="text1"/>
          <w:cs/>
        </w:rPr>
        <w:t xml:space="preserve">หรือ </w:t>
      </w:r>
      <w:r w:rsidR="001758E3">
        <w:rPr>
          <w:rFonts w:ascii="Browallia New" w:hAnsi="Browallia New" w:cs="Browallia New"/>
          <w:color w:val="000000" w:themeColor="text1"/>
        </w:rPr>
        <w:t>EF</w:t>
      </w:r>
      <w:r w:rsidR="001758E3" w:rsidRPr="001D0158">
        <w:rPr>
          <w:rFonts w:ascii="Browallia New" w:hAnsi="Browallia New" w:cs="Browallia New"/>
          <w:color w:val="000000" w:themeColor="text1"/>
          <w:vertAlign w:val="subscript"/>
        </w:rPr>
        <w:t>Elec</w:t>
      </w:r>
      <w:r w:rsidR="001758E3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BC6932">
        <w:rPr>
          <w:rFonts w:ascii="Browallia New" w:hAnsi="Browallia New" w:cs="Browallia New" w:hint="cs"/>
          <w:color w:val="000000" w:themeColor="text1"/>
          <w:cs/>
        </w:rPr>
        <w:t>นี้</w:t>
      </w:r>
      <w:r w:rsidR="00B26C3B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BC6932">
        <w:rPr>
          <w:rFonts w:ascii="Browallia New" w:hAnsi="Browallia New" w:cs="Browallia New" w:hint="cs"/>
          <w:color w:val="000000" w:themeColor="text1"/>
          <w:cs/>
        </w:rPr>
        <w:t>ใช้สำหรับการคำนวณค่า</w:t>
      </w:r>
      <w:r w:rsidR="00314E6A">
        <w:rPr>
          <w:rFonts w:ascii="Browallia New" w:hAnsi="Browallia New" w:cs="Browallia New" w:hint="cs"/>
          <w:cs/>
        </w:rPr>
        <w:t>การปล่อยก๊าซเรือนกระจก</w:t>
      </w:r>
      <w:r w:rsidR="00BC6932">
        <w:rPr>
          <w:rFonts w:ascii="Browallia New" w:hAnsi="Browallia New" w:cs="Browallia New" w:hint="cs"/>
          <w:color w:val="000000" w:themeColor="text1"/>
          <w:cs/>
        </w:rPr>
        <w:t xml:space="preserve">จากการผลิตพลังงานไฟฟ้าของระบบสายส่ง </w:t>
      </w:r>
      <w:r w:rsidR="00314E6A">
        <w:rPr>
          <w:rFonts w:ascii="Browallia New" w:hAnsi="Browallia New" w:cs="Browallia New" w:hint="cs"/>
          <w:color w:val="000000" w:themeColor="text1"/>
          <w:cs/>
        </w:rPr>
        <w:t xml:space="preserve">ระบบผลิตพลังงานไฟฟ้าของโครงการ หรือระบบผลิตพลังงานไฟฟ้าของผู้ผลิตอื่น ๆ </w:t>
      </w:r>
      <w:r w:rsidR="00314E6A">
        <w:rPr>
          <w:rFonts w:ascii="Browallia New" w:hAnsi="Browallia New" w:cs="Browallia New" w:hint="cs"/>
          <w:cs/>
        </w:rPr>
        <w:t>ที่สามารถระบุแหล่งที่มาของพลังงานไฟฟ้าดังกล่าวได้อย่างชัดเจน รวมทั้งการระบุประเภทและปริมาณของเชื้อเพลิงฟอสซิลที่ใช้ในการผลิตพลังงานไฟฟ้า</w:t>
      </w:r>
      <w:r w:rsidR="00A60FA7">
        <w:rPr>
          <w:rFonts w:ascii="Browallia New" w:hAnsi="Browallia New" w:cs="Browallia New"/>
        </w:rPr>
        <w:t xml:space="preserve"> </w:t>
      </w:r>
      <w:r w:rsidR="00A60FA7">
        <w:rPr>
          <w:rFonts w:ascii="Browallia New" w:hAnsi="Browallia New" w:cs="Browallia New" w:hint="cs"/>
          <w:cs/>
        </w:rPr>
        <w:t>นอกจากนี้ เครื่องมือการคำนวณนี้ยังใช้ส</w:t>
      </w:r>
      <w:r w:rsidR="003D2511">
        <w:rPr>
          <w:rFonts w:ascii="Browallia New" w:hAnsi="Browallia New" w:cs="Browallia New" w:hint="cs"/>
          <w:cs/>
        </w:rPr>
        <w:t>ำ</w:t>
      </w:r>
      <w:r w:rsidR="00A60FA7">
        <w:rPr>
          <w:rFonts w:ascii="Browallia New" w:hAnsi="Browallia New" w:cs="Browallia New" w:hint="cs"/>
          <w:cs/>
        </w:rPr>
        <w:t>หรับการคำนวณหาค่าการปล่อยก๊าซเรือนกระจกจากการใช้พลังงานไฟฟ้าอีกด้วย</w:t>
      </w:r>
    </w:p>
    <w:p w:rsidR="00674F36" w:rsidRDefault="00314E6A" w:rsidP="00674F36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  <w:t>ค่า</w:t>
      </w:r>
      <w:r>
        <w:rPr>
          <w:rFonts w:ascii="Browallia New" w:hAnsi="Browallia New" w:cs="Browallia New" w:hint="cs"/>
          <w:cs/>
        </w:rPr>
        <w:t>การปล่อยก๊าซเรือนกระจกจากการผลิตพลังงานไฟฟ้า</w:t>
      </w:r>
      <w:r w:rsidR="001758E3">
        <w:rPr>
          <w:rFonts w:ascii="Browallia New" w:hAnsi="Browallia New" w:cs="Browallia New" w:hint="cs"/>
          <w:color w:val="000000" w:themeColor="text1"/>
          <w:cs/>
        </w:rPr>
        <w:t>ที่ได้</w:t>
      </w:r>
      <w:r>
        <w:rPr>
          <w:rFonts w:ascii="Browallia New" w:hAnsi="Browallia New" w:cs="Browallia New" w:hint="cs"/>
          <w:color w:val="000000" w:themeColor="text1"/>
          <w:cs/>
        </w:rPr>
        <w:t>จากการคำนวณ</w:t>
      </w:r>
      <w:r w:rsidR="002E1730">
        <w:rPr>
          <w:rFonts w:ascii="Browallia New" w:hAnsi="Browallia New" w:cs="Browallia New" w:hint="cs"/>
          <w:cs/>
        </w:rPr>
        <w:t xml:space="preserve"> </w:t>
      </w:r>
      <w:r w:rsidR="001758E3">
        <w:rPr>
          <w:rFonts w:ascii="Browallia New" w:hAnsi="Browallia New" w:cs="Browallia New" w:hint="cs"/>
          <w:cs/>
        </w:rPr>
        <w:t>สามารถ</w:t>
      </w:r>
      <w:r w:rsidR="001758E3">
        <w:rPr>
          <w:rFonts w:ascii="Browallia New" w:hAnsi="Browallia New" w:cs="Browallia New" w:hint="cs"/>
          <w:color w:val="000000" w:themeColor="text1"/>
          <w:cs/>
        </w:rPr>
        <w:t>นำไปใช้คำนวณค่าปริมาณการลด</w:t>
      </w:r>
      <w:r w:rsidR="002E1730">
        <w:rPr>
          <w:rFonts w:ascii="Browallia New" w:hAnsi="Browallia New" w:cs="Browallia New" w:hint="cs"/>
          <w:color w:val="000000" w:themeColor="text1"/>
          <w:cs/>
        </w:rPr>
        <w:t>การปล่อย</w:t>
      </w:r>
      <w:r w:rsidR="001758E3">
        <w:rPr>
          <w:rFonts w:ascii="Browallia New" w:hAnsi="Browallia New" w:cs="Browallia New" w:hint="cs"/>
          <w:color w:val="000000" w:themeColor="text1"/>
          <w:cs/>
        </w:rPr>
        <w:t>ก๊าซเรือนกระจก</w:t>
      </w:r>
      <w:r w:rsidR="002E1730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2E1730">
        <w:rPr>
          <w:rFonts w:ascii="Browallia New" w:hAnsi="Browallia New" w:cs="Browallia New"/>
          <w:color w:val="000000" w:themeColor="text1"/>
        </w:rPr>
        <w:t xml:space="preserve">(Emission Reduction: ER) </w:t>
      </w:r>
      <w:r w:rsidR="001758E3">
        <w:rPr>
          <w:rFonts w:ascii="Browallia New" w:hAnsi="Browallia New" w:cs="Browallia New" w:hint="cs"/>
          <w:color w:val="000000" w:themeColor="text1"/>
          <w:cs/>
        </w:rPr>
        <w:t>จากการ</w:t>
      </w:r>
      <w:r w:rsidR="001758E3">
        <w:rPr>
          <w:rFonts w:ascii="Browallia New" w:hAnsi="Browallia New" w:cs="Browallia New" w:hint="cs"/>
          <w:cs/>
        </w:rPr>
        <w:t>เพิ่มประสิทธิภาพพลังงานในการผลิตพลังงานไฟฟ้า</w:t>
      </w:r>
      <w:r>
        <w:rPr>
          <w:rFonts w:ascii="Browallia New" w:hAnsi="Browallia New" w:cs="Browallia New" w:hint="cs"/>
          <w:cs/>
        </w:rPr>
        <w:t xml:space="preserve"> การ</w:t>
      </w:r>
      <w:r>
        <w:rPr>
          <w:rFonts w:ascii="Browallia New" w:hAnsi="Browallia New" w:cs="Browallia New" w:hint="cs"/>
          <w:color w:val="000000" w:themeColor="text1"/>
          <w:cs/>
        </w:rPr>
        <w:t>ผลิตพลังงานไฟฟ้าโดยใช้พลังงาน</w:t>
      </w:r>
      <w:r>
        <w:rPr>
          <w:rFonts w:ascii="Browallia New" w:hAnsi="Browallia New" w:cs="Browallia New" w:hint="cs"/>
          <w:cs/>
        </w:rPr>
        <w:t>หมุนเวียน อาทิ</w:t>
      </w:r>
      <w:r w:rsidR="002E1730">
        <w:rPr>
          <w:rFonts w:ascii="Browallia New" w:hAnsi="Browallia New" w:cs="Browallia New" w:hint="cs"/>
          <w:cs/>
        </w:rPr>
        <w:lastRenderedPageBreak/>
        <w:t>เช่น การผลิตพลังงานไฟฟ้าจากพลังงาน</w:t>
      </w:r>
      <w:r>
        <w:rPr>
          <w:rFonts w:ascii="Browallia New" w:hAnsi="Browallia New" w:cs="Browallia New" w:hint="cs"/>
          <w:cs/>
        </w:rPr>
        <w:t>แสงอาทิตย์ พลังงานน้ำ พลังงานลม เป็นต้น</w:t>
      </w:r>
      <w:r w:rsidR="001758E3">
        <w:rPr>
          <w:rFonts w:ascii="Browallia New" w:hAnsi="Browallia New" w:cs="Browallia New" w:hint="cs"/>
          <w:cs/>
        </w:rPr>
        <w:t xml:space="preserve"> และ</w:t>
      </w:r>
      <w:r>
        <w:rPr>
          <w:rFonts w:ascii="Browallia New" w:hAnsi="Browallia New" w:cs="Browallia New" w:hint="cs"/>
          <w:cs/>
        </w:rPr>
        <w:t>ใช้ในการคำนวณ</w:t>
      </w:r>
      <w:r w:rsidR="001758E3">
        <w:rPr>
          <w:rFonts w:ascii="Browallia New" w:hAnsi="Browallia New" w:cs="Browallia New" w:hint="cs"/>
          <w:cs/>
        </w:rPr>
        <w:t xml:space="preserve">ปริมาณการปล่อยก๊าซเรือนกระจกจากการใช้พลังงานไฟฟ้า </w:t>
      </w:r>
    </w:p>
    <w:p w:rsidR="00674F36" w:rsidRDefault="00674F36" w:rsidP="00674F36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674F36" w:rsidRPr="00586C5D" w:rsidRDefault="00A2484A" w:rsidP="005C6FF5">
      <w:pPr>
        <w:tabs>
          <w:tab w:val="left" w:pos="0"/>
        </w:tabs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586C5D">
        <w:rPr>
          <w:rFonts w:ascii="Browallia New" w:hAnsi="Browallia New" w:cs="Browallia New" w:hint="cs"/>
          <w:b/>
          <w:bCs/>
          <w:cs/>
        </w:rPr>
        <w:t xml:space="preserve">4. </w:t>
      </w:r>
      <w:r w:rsidR="005B3BB9" w:rsidRPr="00586C5D">
        <w:rPr>
          <w:rFonts w:ascii="Browallia New" w:hAnsi="Browallia New" w:cs="Browallia New" w:hint="cs"/>
          <w:b/>
          <w:bCs/>
          <w:cs/>
        </w:rPr>
        <w:t xml:space="preserve"> </w:t>
      </w:r>
      <w:r w:rsidRPr="00586C5D">
        <w:rPr>
          <w:rFonts w:ascii="Browallia New" w:hAnsi="Browallia New" w:cs="Browallia New" w:hint="cs"/>
          <w:b/>
          <w:bCs/>
          <w:cs/>
        </w:rPr>
        <w:t>การคำนวณ</w:t>
      </w:r>
      <w:r w:rsidR="00A87B54" w:rsidRPr="00586C5D">
        <w:rPr>
          <w:rFonts w:ascii="Browallia New" w:hAnsi="Browallia New" w:cs="Browallia New" w:hint="cs"/>
          <w:b/>
          <w:bCs/>
          <w:cs/>
        </w:rPr>
        <w:t>ค่าการปล่อยก๊าซเรือนกระจกจากการผลิตพลังงานไฟฟ้า</w:t>
      </w:r>
    </w:p>
    <w:p w:rsidR="00C37555" w:rsidRPr="00586C5D" w:rsidRDefault="00C37555" w:rsidP="00C37555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cs/>
        </w:rPr>
        <w:tab/>
      </w:r>
      <w:r w:rsidR="00BA3682" w:rsidRPr="00586C5D">
        <w:rPr>
          <w:rFonts w:ascii="Browallia New" w:hAnsi="Browallia New" w:cs="Browallia New" w:hint="cs"/>
          <w:cs/>
        </w:rPr>
        <w:t>ก</w:t>
      </w:r>
      <w:r w:rsidRPr="00586C5D">
        <w:rPr>
          <w:rFonts w:ascii="Browallia New" w:hAnsi="Browallia New" w:cs="Browallia New" w:hint="cs"/>
          <w:cs/>
        </w:rPr>
        <w:t xml:space="preserve">ารคำนวณค่าการปล่อยก๊าซเรือนกระจกจากการผลิตพลังงานไฟฟ้า แบ่งออกได้เป็น 3 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 xml:space="preserve"> ดังนี้</w:t>
      </w:r>
    </w:p>
    <w:p w:rsidR="00F525BA" w:rsidRPr="00586C5D" w:rsidRDefault="00F90703" w:rsidP="00F525BA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F525BA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F525BA" w:rsidRPr="00586C5D">
        <w:rPr>
          <w:rFonts w:ascii="Browallia New" w:hAnsi="Browallia New" w:cs="Browallia New"/>
          <w:b/>
          <w:bCs/>
        </w:rPr>
        <w:t>1</w:t>
      </w:r>
      <w:r w:rsidR="00F525BA" w:rsidRPr="00586C5D">
        <w:rPr>
          <w:rFonts w:ascii="Browallia New" w:hAnsi="Browallia New" w:cs="Browallia New" w:hint="cs"/>
          <w:cs/>
        </w:rPr>
        <w:t xml:space="preserve">  </w:t>
      </w:r>
      <w:r w:rsidR="00F525BA" w:rsidRPr="00586C5D">
        <w:rPr>
          <w:rFonts w:ascii="Browallia New" w:hAnsi="Browallia New" w:cs="Browallia New" w:hint="cs"/>
          <w:b/>
          <w:bCs/>
          <w:cs/>
        </w:rPr>
        <w:t>การผลิตพลังงานไฟฟ้าของระบบสายส่ง</w:t>
      </w:r>
      <w:r w:rsidR="00F525BA" w:rsidRPr="00586C5D">
        <w:rPr>
          <w:rFonts w:ascii="Browallia New" w:hAnsi="Browallia New" w:cs="Browallia New" w:hint="cs"/>
          <w:cs/>
        </w:rPr>
        <w:t xml:space="preserve"> </w:t>
      </w:r>
      <w:r w:rsidR="005C6FF5" w:rsidRPr="00586C5D">
        <w:rPr>
          <w:rFonts w:ascii="Browallia New" w:hAnsi="Browallia New" w:cs="Browallia New" w:hint="cs"/>
          <w:cs/>
        </w:rPr>
        <w:t xml:space="preserve"> </w:t>
      </w:r>
      <w:r w:rsidR="00F525BA" w:rsidRPr="00586C5D">
        <w:rPr>
          <w:rFonts w:ascii="Browallia New" w:hAnsi="Browallia New" w:cs="Browallia New" w:hint="cs"/>
          <w:cs/>
        </w:rPr>
        <w:t>ใช้ค่าจาก</w:t>
      </w:r>
      <w:r w:rsidR="00F525BA" w:rsidRPr="00586C5D">
        <w:rPr>
          <w:rFonts w:ascii="Browallia New" w:hAnsi="Browallia New" w:cs="Browallia New"/>
          <w:cs/>
        </w:rPr>
        <w:t>รายงานผลการศึกษาค่าการปล่อยก๊าซเรือนกระจกจากการผลิตพลังงานไฟฟ้า ฉบับล่าสุด โดย อบก.</w:t>
      </w:r>
    </w:p>
    <w:p w:rsidR="00F525BA" w:rsidRPr="00586C5D" w:rsidRDefault="00F90703" w:rsidP="00F525BA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F525BA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F525BA" w:rsidRPr="00586C5D">
        <w:rPr>
          <w:rFonts w:ascii="Browallia New" w:hAnsi="Browallia New" w:cs="Browallia New"/>
          <w:b/>
          <w:bCs/>
        </w:rPr>
        <w:t xml:space="preserve">2  </w:t>
      </w:r>
      <w:r w:rsidR="00F525BA" w:rsidRPr="00586C5D">
        <w:rPr>
          <w:rFonts w:ascii="Browallia New" w:hAnsi="Browallia New" w:cs="Browallia New" w:hint="cs"/>
          <w:b/>
          <w:bCs/>
          <w:cs/>
        </w:rPr>
        <w:t>การผลิตพลังงานไฟฟ้าของโครงการ</w:t>
      </w:r>
      <w:r w:rsidR="00F525BA" w:rsidRPr="00586C5D">
        <w:rPr>
          <w:rFonts w:ascii="Browallia New" w:hAnsi="Browallia New" w:cs="Browallia New"/>
        </w:rPr>
        <w:t xml:space="preserve"> </w:t>
      </w:r>
      <w:r w:rsidR="005C6FF5" w:rsidRPr="00586C5D">
        <w:rPr>
          <w:rFonts w:ascii="Browallia New" w:hAnsi="Browallia New" w:cs="Browallia New" w:hint="cs"/>
          <w:cs/>
        </w:rPr>
        <w:t xml:space="preserve"> </w:t>
      </w:r>
      <w:r w:rsidR="00F525BA" w:rsidRPr="00586C5D">
        <w:rPr>
          <w:rFonts w:ascii="Browallia New" w:hAnsi="Browallia New" w:cs="Browallia New" w:hint="cs"/>
          <w:cs/>
        </w:rPr>
        <w:t>ใช้ค่าที่คำนวณตามวิธีการที่</w:t>
      </w:r>
      <w:r w:rsidR="00A60FA7" w:rsidRPr="00586C5D">
        <w:rPr>
          <w:rFonts w:ascii="Browallia New" w:hAnsi="Browallia New" w:cs="Browallia New" w:hint="cs"/>
          <w:cs/>
        </w:rPr>
        <w:t xml:space="preserve"> </w:t>
      </w:r>
      <w:r w:rsidR="00F525BA" w:rsidRPr="00586C5D">
        <w:rPr>
          <w:rFonts w:ascii="Browallia New" w:hAnsi="Browallia New" w:cs="Browallia New" w:hint="cs"/>
          <w:cs/>
        </w:rPr>
        <w:t>อบก. กำหนด</w:t>
      </w:r>
    </w:p>
    <w:p w:rsidR="00F525BA" w:rsidRPr="00586C5D" w:rsidRDefault="00F90703" w:rsidP="00F525BA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F525BA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F525BA" w:rsidRPr="00586C5D">
        <w:rPr>
          <w:rFonts w:ascii="Browallia New" w:hAnsi="Browallia New" w:cs="Browallia New"/>
          <w:b/>
          <w:bCs/>
        </w:rPr>
        <w:t>3</w:t>
      </w:r>
      <w:r w:rsidR="00F525BA" w:rsidRPr="00586C5D">
        <w:rPr>
          <w:rFonts w:ascii="Browallia New" w:hAnsi="Browallia New" w:cs="Browallia New" w:hint="cs"/>
          <w:cs/>
        </w:rPr>
        <w:t xml:space="preserve">  </w:t>
      </w:r>
      <w:r w:rsidR="00F525BA" w:rsidRPr="00586C5D">
        <w:rPr>
          <w:rFonts w:ascii="Browallia New" w:hAnsi="Browallia New" w:cs="Browallia New" w:hint="cs"/>
          <w:b/>
          <w:bCs/>
          <w:cs/>
        </w:rPr>
        <w:t>การผลิตพลังงานไฟฟ้าของผู้ผลิตอื่นๆ</w:t>
      </w:r>
      <w:r w:rsidR="00F525BA" w:rsidRPr="00586C5D">
        <w:rPr>
          <w:rFonts w:ascii="Browallia New" w:hAnsi="Browallia New" w:cs="Browallia New" w:hint="cs"/>
          <w:cs/>
        </w:rPr>
        <w:t xml:space="preserve"> </w:t>
      </w:r>
      <w:r w:rsidR="005C6FF5" w:rsidRPr="00586C5D">
        <w:rPr>
          <w:rFonts w:ascii="Browallia New" w:hAnsi="Browallia New" w:cs="Browallia New" w:hint="cs"/>
          <w:cs/>
        </w:rPr>
        <w:t xml:space="preserve"> </w:t>
      </w:r>
      <w:r w:rsidR="00F525BA" w:rsidRPr="00586C5D">
        <w:rPr>
          <w:rFonts w:ascii="Browallia New" w:hAnsi="Browallia New" w:cs="Browallia New" w:hint="cs"/>
          <w:cs/>
        </w:rPr>
        <w:t>ใช้ค่าที่คำนวณตามวิธีการที่</w:t>
      </w:r>
      <w:r w:rsidR="00A60FA7" w:rsidRPr="00586C5D">
        <w:rPr>
          <w:rFonts w:ascii="Browallia New" w:hAnsi="Browallia New" w:cs="Browallia New" w:hint="cs"/>
          <w:cs/>
        </w:rPr>
        <w:t xml:space="preserve"> </w:t>
      </w:r>
      <w:r w:rsidR="00F525BA" w:rsidRPr="00586C5D">
        <w:rPr>
          <w:rFonts w:ascii="Browallia New" w:hAnsi="Browallia New" w:cs="Browallia New" w:hint="cs"/>
          <w:cs/>
        </w:rPr>
        <w:t>อบก. กำหนด</w:t>
      </w:r>
    </w:p>
    <w:p w:rsidR="00F525BA" w:rsidRPr="00586C5D" w:rsidRDefault="00F525BA" w:rsidP="0097341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914FC3" w:rsidRPr="00586C5D" w:rsidRDefault="00BA368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cs/>
        </w:rPr>
        <w:t>วิธีการคำนวณค่าการปล่อยก๊าซเรือนกระจกจากการผลิตพลังงานไฟฟ้าสำหรับ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>ที่ 2 และ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>ที่ 3 อ้างอิง</w:t>
      </w:r>
      <w:r w:rsidR="00B97201" w:rsidRPr="00586C5D">
        <w:rPr>
          <w:rFonts w:ascii="Browallia New" w:hAnsi="Browallia New" w:cs="Browallia New" w:hint="cs"/>
          <w:cs/>
        </w:rPr>
        <w:t xml:space="preserve">วิธีการคำนวณของ </w:t>
      </w:r>
      <w:r w:rsidR="00B97201" w:rsidRPr="00586C5D">
        <w:rPr>
          <w:rFonts w:ascii="Browallia New" w:hAnsi="Browallia New" w:cs="Browallia New"/>
        </w:rPr>
        <w:t xml:space="preserve">CDM </w:t>
      </w:r>
      <w:r w:rsidR="00B97201" w:rsidRPr="00586C5D">
        <w:rPr>
          <w:rFonts w:ascii="Browallia New" w:hAnsi="Browallia New" w:cs="Browallia New" w:hint="cs"/>
          <w:cs/>
        </w:rPr>
        <w:t xml:space="preserve">คือ </w:t>
      </w:r>
      <w:r w:rsidR="00B97201" w:rsidRPr="00586C5D">
        <w:rPr>
          <w:rFonts w:ascii="Browallia New" w:hAnsi="Browallia New" w:cs="Browallia New"/>
        </w:rPr>
        <w:t>CDM Methodological tool: baseline, project and/or leakage emissions from electricity consumption and monitoring of electricity generation, Version 02.0</w:t>
      </w:r>
      <w:r w:rsidR="00B97201" w:rsidRPr="00586C5D">
        <w:rPr>
          <w:rFonts w:ascii="Browallia New" w:hAnsi="Browallia New" w:cs="Browallia New" w:hint="cs"/>
          <w:cs/>
        </w:rPr>
        <w:t xml:space="preserve"> ซึ่ง</w:t>
      </w:r>
      <w:r w:rsidR="00AC5828" w:rsidRPr="00586C5D">
        <w:rPr>
          <w:rFonts w:ascii="Browallia New" w:hAnsi="Browallia New" w:cs="Browallia New" w:hint="cs"/>
          <w:cs/>
        </w:rPr>
        <w:t xml:space="preserve">จำแนกตามระบบผลิตพลังงานไฟฟ้า </w:t>
      </w:r>
      <w:r w:rsidR="0097341B" w:rsidRPr="00586C5D">
        <w:rPr>
          <w:rFonts w:ascii="Browallia New" w:hAnsi="Browallia New" w:cs="Browallia New" w:hint="cs"/>
          <w:cs/>
        </w:rPr>
        <w:t>ดังนี้</w:t>
      </w:r>
    </w:p>
    <w:p w:rsidR="005629DB" w:rsidRPr="00586C5D" w:rsidRDefault="005629DB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704147" w:rsidRPr="00586C5D" w:rsidRDefault="0000735E" w:rsidP="00E5792F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/>
          <w:b/>
          <w:bCs/>
        </w:rPr>
        <w:t xml:space="preserve">4.1  </w:t>
      </w:r>
      <w:r w:rsidR="00674F36" w:rsidRPr="00586C5D">
        <w:rPr>
          <w:rFonts w:ascii="Browallia New" w:hAnsi="Browallia New" w:cs="Browallia New"/>
          <w:b/>
          <w:bCs/>
          <w:cs/>
        </w:rPr>
        <w:t>ค่าการปล่อยก๊าซเรือนกระจกจากการผลิตพลังงานไฟฟ้าเพียงอย่างเดียว</w:t>
      </w:r>
    </w:p>
    <w:p w:rsidR="00E5792F" w:rsidRPr="00586C5D" w:rsidRDefault="00BA3682" w:rsidP="0097341B">
      <w:pPr>
        <w:spacing w:after="0" w:line="240" w:lineRule="auto"/>
        <w:ind w:left="0" w:firstLine="425"/>
        <w:jc w:val="thaiDistribute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cs/>
        </w:rPr>
        <w:t>ค่าการปล่อยก๊าซเรือนกระจกจากการผลิตพลังงานไฟฟ้า</w:t>
      </w:r>
      <w:r w:rsidR="004C6668" w:rsidRPr="00586C5D">
        <w:rPr>
          <w:rFonts w:ascii="Browallia New" w:hAnsi="Browallia New" w:cs="Browallia New" w:hint="cs"/>
          <w:cs/>
        </w:rPr>
        <w:t xml:space="preserve"> </w:t>
      </w:r>
      <w:r w:rsidR="0097341B" w:rsidRPr="00586C5D">
        <w:rPr>
          <w:rFonts w:ascii="Browallia New" w:hAnsi="Browallia New" w:cs="Browallia New" w:hint="cs"/>
          <w:cs/>
        </w:rPr>
        <w:t>สามารถคำนวณได้จากสมการ</w:t>
      </w:r>
      <w:r w:rsidRPr="00586C5D">
        <w:rPr>
          <w:rFonts w:ascii="Browallia New" w:hAnsi="Browallia New" w:cs="Browallia New" w:hint="cs"/>
          <w:cs/>
        </w:rPr>
        <w:t>ที่ 1</w:t>
      </w:r>
    </w:p>
    <w:p w:rsidR="00E5792F" w:rsidRPr="00586C5D" w:rsidRDefault="00E5792F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E5792F" w:rsidRPr="00586C5D" w:rsidRDefault="002C38B0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Elec,y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sub>
                <m:sup/>
                <m:e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</m:t>
                      </m:r>
                    </m:sub>
                    <m:sup/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n, i, y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 xml:space="preserve"> × </m:t>
                      </m:r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i,y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 xml:space="preserve">CO2,i 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 xml:space="preserve">×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-9</m:t>
                          </m:r>
                        </m:sup>
                      </m:sSup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)</m:t>
                      </m:r>
                    </m:e>
                  </m:nary>
                </m:e>
              </m:nary>
            </m:num>
            <m:den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n,y</m:t>
                      </m:r>
                    </m:sub>
                  </m:sSub>
                </m:e>
              </m:nary>
            </m:den>
          </m:f>
        </m:oMath>
      </m:oMathPara>
    </w:p>
    <w:p w:rsidR="00BA3682" w:rsidRPr="00586C5D" w:rsidRDefault="00BA3682" w:rsidP="00BA3682">
      <w:pPr>
        <w:spacing w:after="0" w:line="240" w:lineRule="auto"/>
        <w:ind w:left="2160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113618" w:rsidRPr="00586C5D" w:rsidRDefault="002C38B0" w:rsidP="00113618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86.65pt;margin-top:-59.05pt;width:118.45pt;height:35.65pt;z-index:251694080;mso-width-relative:margin;mso-height-relative:margin" stroked="f">
            <v:textbox style="mso-next-textbox:#_x0000_s1107">
              <w:txbxContent>
                <w:p w:rsidR="00BF3A44" w:rsidRDefault="00BF3A44" w:rsidP="00674F36">
                  <w:pPr>
                    <w:ind w:left="0"/>
                  </w:pPr>
                  <w:r>
                    <w:rPr>
                      <w:rFonts w:ascii="Browallia New" w:hAnsi="Browallia New" w:cs="Browallia New" w:hint="cs"/>
                      <w:cs/>
                    </w:rPr>
                    <w:t>-- (</w:t>
                  </w:r>
                  <w:r w:rsidRPr="00155397">
                    <w:rPr>
                      <w:rFonts w:ascii="Browallia New" w:hAnsi="Browallia New" w:cs="Browallia New" w:hint="cs"/>
                      <w:cs/>
                    </w:rPr>
                    <w:t xml:space="preserve">สมการที่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1)</w:t>
                  </w:r>
                </w:p>
              </w:txbxContent>
            </v:textbox>
          </v:shape>
        </w:pict>
      </w:r>
      <w:r w:rsidR="00113618" w:rsidRPr="00586C5D">
        <w:rPr>
          <w:rFonts w:ascii="Browallia New" w:hAnsi="Browallia New" w:cs="Browallia New"/>
          <w:cs/>
        </w:rPr>
        <w:t>โดยที่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5"/>
        <w:gridCol w:w="360"/>
        <w:gridCol w:w="7555"/>
      </w:tblGrid>
      <w:tr w:rsidR="00113618" w:rsidRPr="00586C5D" w:rsidTr="00AF216E">
        <w:trPr>
          <w:trHeight w:val="50"/>
        </w:trPr>
        <w:tc>
          <w:tcPr>
            <w:tcW w:w="995" w:type="dxa"/>
          </w:tcPr>
          <w:p w:rsidR="00674F36" w:rsidRPr="00586C5D" w:rsidRDefault="00113618" w:rsidP="00674F36">
            <w:pPr>
              <w:spacing w:before="0" w:after="0" w:line="240" w:lineRule="auto"/>
              <w:ind w:left="0"/>
              <w:jc w:val="thaiDistribute"/>
              <w:rPr>
                <w:rFonts w:ascii="Browallia New" w:eastAsia="Times New Roman" w:hAnsi="Browallia New" w:cs="Browallia New"/>
                <w:b/>
                <w:bCs/>
              </w:rPr>
            </w:pPr>
            <w:r w:rsidRPr="00586C5D">
              <w:rPr>
                <w:rFonts w:ascii="Browallia New" w:hAnsi="Browallia New" w:cs="Browallia New"/>
              </w:rPr>
              <w:t>E</w:t>
            </w:r>
            <w:r w:rsidR="00E60AF2" w:rsidRPr="00586C5D">
              <w:rPr>
                <w:rFonts w:ascii="Browallia New" w:hAnsi="Browallia New" w:cs="Browallia New"/>
              </w:rPr>
              <w:t>F</w:t>
            </w:r>
            <w:r w:rsidR="00E60AF2" w:rsidRPr="00586C5D">
              <w:rPr>
                <w:rFonts w:ascii="Browallia New" w:hAnsi="Browallia New" w:cs="Browallia New"/>
                <w:vertAlign w:val="subscript"/>
              </w:rPr>
              <w:t>Elec</w:t>
            </w:r>
            <w:r w:rsidR="00415831" w:rsidRPr="00586C5D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360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914FC3" w:rsidRPr="00586C5D" w:rsidRDefault="008461B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ค่าการปล่อยก๊าซเรือนกระจกจากการผลิตพลังงานไฟฟ้า</w:t>
            </w:r>
            <w:r w:rsidR="00415831" w:rsidRPr="00586C5D">
              <w:rPr>
                <w:rFonts w:ascii="Browallia New" w:hAnsi="Browallia New" w:cs="Browallia New"/>
              </w:rPr>
              <w:t xml:space="preserve"> </w:t>
            </w:r>
            <w:r w:rsidR="00415831" w:rsidRPr="00586C5D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="00415831" w:rsidRPr="00586C5D">
              <w:rPr>
                <w:rFonts w:ascii="Browallia New" w:hAnsi="Browallia New" w:cs="Browallia New"/>
              </w:rPr>
              <w:t>y</w:t>
            </w:r>
            <w:r w:rsidR="00AC5828" w:rsidRPr="00586C5D">
              <w:rPr>
                <w:rFonts w:ascii="Browallia New" w:hAnsi="Browallia New" w:cs="Browallia New" w:hint="cs"/>
                <w:cs/>
              </w:rPr>
              <w:t xml:space="preserve"> </w:t>
            </w:r>
            <w:r w:rsidR="00113618" w:rsidRPr="00586C5D">
              <w:rPr>
                <w:rFonts w:ascii="Browallia New" w:hAnsi="Browallia New" w:cs="Browallia New"/>
              </w:rPr>
              <w:t>(tCO</w:t>
            </w:r>
            <w:r w:rsidR="00113618" w:rsidRPr="00586C5D">
              <w:rPr>
                <w:rFonts w:ascii="Browallia New" w:hAnsi="Browallia New" w:cs="Browallia New"/>
                <w:vertAlign w:val="subscript"/>
              </w:rPr>
              <w:t>2</w:t>
            </w:r>
            <w:r w:rsidRPr="00586C5D">
              <w:rPr>
                <w:rFonts w:ascii="Browallia New" w:hAnsi="Browallia New" w:cs="Browallia New"/>
              </w:rPr>
              <w:t>/MWh</w:t>
            </w:r>
            <w:r w:rsidR="00113618" w:rsidRPr="00586C5D">
              <w:rPr>
                <w:rFonts w:ascii="Browallia New" w:hAnsi="Browallia New" w:cs="Browallia New"/>
              </w:rPr>
              <w:t>)</w:t>
            </w:r>
          </w:p>
        </w:tc>
      </w:tr>
      <w:tr w:rsidR="00113618" w:rsidRPr="00586C5D" w:rsidTr="00AF216E">
        <w:trPr>
          <w:trHeight w:val="50"/>
        </w:trPr>
        <w:tc>
          <w:tcPr>
            <w:tcW w:w="995" w:type="dxa"/>
          </w:tcPr>
          <w:p w:rsidR="00113618" w:rsidRPr="00586C5D" w:rsidRDefault="00E60AF2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FC</w:t>
            </w:r>
            <w:r w:rsidRPr="00586C5D">
              <w:rPr>
                <w:rFonts w:ascii="Browallia New" w:hAnsi="Browallia New" w:cs="Browallia New"/>
                <w:vertAlign w:val="subscript"/>
              </w:rPr>
              <w:t>n,i</w:t>
            </w:r>
            <w:r w:rsidR="00344BEF" w:rsidRPr="00586C5D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360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113618" w:rsidRPr="00586C5D" w:rsidRDefault="00E20D46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 xml:space="preserve">ปริมาณการใช้เชื้อเพลิงฟอสซิลประเภท </w:t>
            </w:r>
            <w:r w:rsidRPr="00586C5D">
              <w:rPr>
                <w:rFonts w:ascii="Browallia New" w:hAnsi="Browallia New" w:cs="Browallia New"/>
              </w:rPr>
              <w:t>i</w:t>
            </w:r>
            <w:r w:rsidR="00AC5828" w:rsidRPr="00586C5D">
              <w:rPr>
                <w:rFonts w:ascii="Browallia New" w:hAnsi="Browallia New" w:cs="Browallia New" w:hint="cs"/>
                <w:cs/>
              </w:rPr>
              <w:t xml:space="preserve"> </w:t>
            </w:r>
            <w:r w:rsidRPr="00586C5D">
              <w:rPr>
                <w:rFonts w:ascii="Browallia New" w:hAnsi="Browallia New" w:cs="Browallia New" w:hint="cs"/>
                <w:cs/>
              </w:rPr>
              <w:t xml:space="preserve">ในการผลิตพลังงานพลังงานไฟฟ้า ของโรงไฟฟ้า </w:t>
            </w:r>
            <w:r w:rsidRPr="00586C5D">
              <w:rPr>
                <w:rFonts w:ascii="Browallia New" w:hAnsi="Browallia New" w:cs="Browallia New"/>
              </w:rPr>
              <w:t>n</w:t>
            </w:r>
            <w:r w:rsidR="004C6668" w:rsidRPr="00586C5D">
              <w:rPr>
                <w:rFonts w:ascii="Browallia New" w:hAnsi="Browallia New" w:cs="Browallia New"/>
              </w:rPr>
              <w:t xml:space="preserve"> </w:t>
            </w:r>
            <w:r w:rsidR="00113618" w:rsidRPr="00586C5D">
              <w:rPr>
                <w:rFonts w:ascii="Browallia New" w:hAnsi="Browallia New" w:cs="Browallia New"/>
                <w:cs/>
              </w:rPr>
              <w:t xml:space="preserve">ในปี </w:t>
            </w:r>
            <w:r w:rsidR="00913328" w:rsidRPr="00586C5D">
              <w:rPr>
                <w:rFonts w:ascii="Browallia New" w:hAnsi="Browallia New" w:cs="Browallia New"/>
              </w:rPr>
              <w:t>y (unit</w:t>
            </w:r>
            <w:r w:rsidR="00113618" w:rsidRPr="00586C5D">
              <w:rPr>
                <w:rFonts w:ascii="Browallia New" w:hAnsi="Browallia New" w:cs="Browallia New"/>
              </w:rPr>
              <w:t>/year)</w:t>
            </w:r>
          </w:p>
        </w:tc>
      </w:tr>
      <w:tr w:rsidR="00113618" w:rsidRPr="00586C5D" w:rsidTr="00AF216E">
        <w:tc>
          <w:tcPr>
            <w:tcW w:w="995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NCV</w:t>
            </w:r>
            <w:r w:rsidRPr="00586C5D">
              <w:rPr>
                <w:rFonts w:ascii="Browallia New" w:hAnsi="Browallia New" w:cs="Browallia New"/>
                <w:vertAlign w:val="subscript"/>
              </w:rPr>
              <w:t>i,y</w:t>
            </w:r>
          </w:p>
        </w:tc>
        <w:tc>
          <w:tcPr>
            <w:tcW w:w="360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 xml:space="preserve">ค่าความร้อนสุทธิ </w:t>
            </w:r>
            <w:r w:rsidRPr="00586C5D">
              <w:rPr>
                <w:rFonts w:ascii="Browallia New" w:hAnsi="Browallia New" w:cs="Browallia New"/>
              </w:rPr>
              <w:t>(Net Calorific Value)</w:t>
            </w:r>
            <w:r w:rsidRPr="00586C5D">
              <w:rPr>
                <w:rFonts w:ascii="Browallia New" w:hAnsi="Browallia New" w:cs="Browallia New"/>
                <w:cs/>
              </w:rPr>
              <w:t xml:space="preserve"> ของเชื้อเพลิงฟอสซิลประเภท i ในปี y </w:t>
            </w:r>
            <w:r w:rsidRPr="00586C5D">
              <w:rPr>
                <w:rFonts w:ascii="Browallia New" w:hAnsi="Browallia New" w:cs="Browallia New"/>
              </w:rPr>
              <w:t>(MJ/unit)</w:t>
            </w:r>
          </w:p>
        </w:tc>
      </w:tr>
      <w:tr w:rsidR="00113618" w:rsidRPr="00586C5D" w:rsidTr="00AF216E">
        <w:tc>
          <w:tcPr>
            <w:tcW w:w="995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EF</w:t>
            </w:r>
            <w:r w:rsidRPr="00586C5D">
              <w:rPr>
                <w:rFonts w:ascii="Browallia New" w:hAnsi="Browallia New" w:cs="Browallia New"/>
                <w:vertAlign w:val="subscript"/>
              </w:rPr>
              <w:t>CO2,i</w:t>
            </w:r>
          </w:p>
        </w:tc>
        <w:tc>
          <w:tcPr>
            <w:tcW w:w="360" w:type="dxa"/>
          </w:tcPr>
          <w:p w:rsidR="00113618" w:rsidRPr="00586C5D" w:rsidRDefault="00113618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113618" w:rsidRPr="00586C5D" w:rsidRDefault="00113618" w:rsidP="00E60AF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>ค่าการปล่อยก๊าซเรือนกระจกจาก</w:t>
            </w:r>
            <w:r w:rsidRPr="00586C5D">
              <w:rPr>
                <w:rFonts w:ascii="Browallia New" w:hAnsi="Browallia New" w:cs="Browallia New" w:hint="cs"/>
                <w:cs/>
              </w:rPr>
              <w:t>การเผาไหม้</w:t>
            </w:r>
            <w:r w:rsidRPr="00586C5D">
              <w:rPr>
                <w:rFonts w:ascii="Browallia New" w:hAnsi="Browallia New" w:cs="Browallia New"/>
                <w:cs/>
              </w:rPr>
              <w:t>เชื้อเพลิงฟอสซิลประเภท</w:t>
            </w:r>
            <w:r w:rsidR="004C6668" w:rsidRPr="00586C5D">
              <w:rPr>
                <w:rFonts w:ascii="Browallia New" w:hAnsi="Browallia New" w:cs="Browallia New" w:hint="cs"/>
                <w:cs/>
              </w:rPr>
              <w:t xml:space="preserve"> </w:t>
            </w:r>
            <w:r w:rsidRPr="00586C5D">
              <w:rPr>
                <w:rFonts w:ascii="Browallia New" w:hAnsi="Browallia New" w:cs="Browallia New"/>
              </w:rPr>
              <w:t>i (kgCO</w:t>
            </w:r>
            <w:r w:rsidRPr="00586C5D">
              <w:rPr>
                <w:rFonts w:ascii="Browallia New" w:hAnsi="Browallia New" w:cs="Browallia New"/>
                <w:vertAlign w:val="subscript"/>
              </w:rPr>
              <w:t>2</w:t>
            </w:r>
            <w:r w:rsidRPr="00586C5D">
              <w:rPr>
                <w:rFonts w:ascii="Browallia New" w:hAnsi="Browallia New" w:cs="Browallia New"/>
              </w:rPr>
              <w:t>/TJ)</w:t>
            </w:r>
          </w:p>
        </w:tc>
      </w:tr>
      <w:tr w:rsidR="00344BEF" w:rsidRPr="00586C5D" w:rsidTr="00AF216E">
        <w:tc>
          <w:tcPr>
            <w:tcW w:w="995" w:type="dxa"/>
          </w:tcPr>
          <w:p w:rsidR="00344BEF" w:rsidRPr="00586C5D" w:rsidRDefault="00344BEF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EG</w:t>
            </w:r>
            <w:r w:rsidRPr="00586C5D">
              <w:rPr>
                <w:rFonts w:ascii="Browallia New" w:hAnsi="Browallia New" w:cs="Browallia New"/>
                <w:vertAlign w:val="subscript"/>
              </w:rPr>
              <w:t>n,y</w:t>
            </w:r>
          </w:p>
        </w:tc>
        <w:tc>
          <w:tcPr>
            <w:tcW w:w="360" w:type="dxa"/>
          </w:tcPr>
          <w:p w:rsidR="00344BEF" w:rsidRPr="00586C5D" w:rsidRDefault="00344BEF" w:rsidP="0011361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344BEF" w:rsidRPr="00586C5D" w:rsidRDefault="00913328" w:rsidP="00E60AF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 w:hint="cs"/>
                <w:cs/>
              </w:rPr>
              <w:t xml:space="preserve">ปริมาณพลังงานไฟฟ้าที่ผลิตได้สุทธิ ของโรงไฟฟ้า </w:t>
            </w:r>
            <w:r w:rsidRPr="00586C5D">
              <w:rPr>
                <w:rFonts w:ascii="Browallia New" w:hAnsi="Browallia New" w:cs="Browallia New"/>
              </w:rPr>
              <w:t xml:space="preserve">n </w:t>
            </w:r>
            <w:r w:rsidRPr="00586C5D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Pr="00586C5D">
              <w:rPr>
                <w:rFonts w:ascii="Browallia New" w:hAnsi="Browallia New" w:cs="Browallia New"/>
              </w:rPr>
              <w:t>y (MWh</w:t>
            </w:r>
            <w:r w:rsidR="00F37ABB" w:rsidRPr="00586C5D">
              <w:rPr>
                <w:rFonts w:ascii="Browallia New" w:hAnsi="Browallia New" w:cs="Browallia New"/>
              </w:rPr>
              <w:t>/year</w:t>
            </w:r>
            <w:r w:rsidRPr="00586C5D">
              <w:rPr>
                <w:rFonts w:ascii="Browallia New" w:hAnsi="Browallia New" w:cs="Browallia New"/>
              </w:rPr>
              <w:t>)</w:t>
            </w:r>
          </w:p>
        </w:tc>
      </w:tr>
    </w:tbl>
    <w:p w:rsidR="00B964E3" w:rsidRPr="00586C5D" w:rsidRDefault="00B964E3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264A96" w:rsidRPr="00586C5D" w:rsidRDefault="00264A96" w:rsidP="005C6FF5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:rsidR="005C6FF5" w:rsidRPr="00586C5D" w:rsidRDefault="005C6FF5" w:rsidP="005C6FF5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:rsidR="00E5792F" w:rsidRPr="00586C5D" w:rsidRDefault="00E5792F" w:rsidP="00E5792F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586C5D">
        <w:rPr>
          <w:rFonts w:ascii="Browallia New" w:hAnsi="Browallia New" w:cs="Browallia New"/>
          <w:b/>
          <w:bCs/>
        </w:rPr>
        <w:lastRenderedPageBreak/>
        <w:t xml:space="preserve">4.2  </w:t>
      </w:r>
      <w:r w:rsidR="00A60FA7" w:rsidRPr="00586C5D">
        <w:rPr>
          <w:rFonts w:ascii="Browallia New" w:hAnsi="Browallia New" w:cs="Browallia New" w:hint="cs"/>
          <w:b/>
          <w:bCs/>
          <w:cs/>
        </w:rPr>
        <w:t>ค่าการปล่อยก๊าซเรือนกระจกจาก</w:t>
      </w:r>
      <w:r w:rsidRPr="00586C5D">
        <w:rPr>
          <w:rFonts w:ascii="Browallia New" w:hAnsi="Browallia New" w:cs="Browallia New" w:hint="cs"/>
          <w:b/>
          <w:bCs/>
          <w:cs/>
        </w:rPr>
        <w:t>การผลิตพลังงานไฟฟ้าของระบบผลิตพลังงานร่วม</w:t>
      </w:r>
      <w:r w:rsidR="004C6668" w:rsidRPr="00586C5D">
        <w:rPr>
          <w:rFonts w:ascii="Browallia New" w:hAnsi="Browallia New" w:cs="Browallia New" w:hint="cs"/>
          <w:b/>
          <w:bCs/>
          <w:cs/>
        </w:rPr>
        <w:t xml:space="preserve"> </w:t>
      </w:r>
      <w:r w:rsidRPr="00586C5D">
        <w:rPr>
          <w:rFonts w:ascii="Browallia New" w:hAnsi="Browallia New" w:cs="Browallia New"/>
          <w:b/>
          <w:bCs/>
        </w:rPr>
        <w:t>(Cogeneration System)</w:t>
      </w:r>
    </w:p>
    <w:p w:rsidR="00704147" w:rsidRPr="00586C5D" w:rsidRDefault="0097341B" w:rsidP="0097341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cs/>
        </w:rPr>
        <w:t>ระบบผลิตพลังงานร่วม หมายถึง ระบบที่มีการผลิตทั้งพลังงานไฟฟ้าและพลังงานความร้อน โดยใช้เชื้อเพลิงเดียวกัน การคำนวณ</w:t>
      </w:r>
      <w:r w:rsidR="00C5579D" w:rsidRPr="00586C5D">
        <w:rPr>
          <w:rFonts w:ascii="Browallia New" w:hAnsi="Browallia New" w:cs="Browallia New" w:hint="cs"/>
          <w:cs/>
        </w:rPr>
        <w:t xml:space="preserve">ค่า </w:t>
      </w:r>
      <w:r w:rsidR="00C5579D" w:rsidRPr="00586C5D">
        <w:rPr>
          <w:rFonts w:ascii="Browallia New" w:hAnsi="Browallia New" w:cs="Browallia New"/>
        </w:rPr>
        <w:t>EF</w:t>
      </w:r>
      <w:r w:rsidR="00C5579D" w:rsidRPr="00586C5D">
        <w:rPr>
          <w:rFonts w:ascii="Browallia New" w:hAnsi="Browallia New" w:cs="Browallia New"/>
          <w:vertAlign w:val="subscript"/>
        </w:rPr>
        <w:t>Elec</w:t>
      </w:r>
      <w:r w:rsidR="004C6668" w:rsidRPr="00586C5D">
        <w:rPr>
          <w:rFonts w:ascii="Browallia New" w:hAnsi="Browallia New" w:cs="Browallia New"/>
          <w:vertAlign w:val="subscript"/>
        </w:rPr>
        <w:t xml:space="preserve"> </w:t>
      </w:r>
      <w:r w:rsidRPr="00586C5D">
        <w:rPr>
          <w:rFonts w:ascii="Browallia New" w:hAnsi="Browallia New" w:cs="Browallia New" w:hint="cs"/>
          <w:cs/>
        </w:rPr>
        <w:t>จึงต้องมีการปันส่วนระหว่างการใช้เชื้อเพลิงสำหรับการผลิตพลังงานไฟฟ้า และสำหรับการผลิตพลังงานความร้อน</w:t>
      </w:r>
      <w:r w:rsidR="004C6668" w:rsidRPr="00586C5D">
        <w:rPr>
          <w:rFonts w:ascii="Browallia New" w:hAnsi="Browallia New" w:cs="Browallia New" w:hint="cs"/>
          <w:cs/>
        </w:rPr>
        <w:t xml:space="preserve"> </w:t>
      </w:r>
      <w:r w:rsidR="00330C83" w:rsidRPr="00586C5D">
        <w:rPr>
          <w:rFonts w:ascii="Browallia New" w:hAnsi="Browallia New" w:cs="Browallia New" w:hint="cs"/>
          <w:cs/>
        </w:rPr>
        <w:t>ดังสมการ</w:t>
      </w:r>
    </w:p>
    <w:p w:rsidR="00E5792F" w:rsidRPr="00586C5D" w:rsidRDefault="00E5792F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6F3BB8" w:rsidRPr="00586C5D" w:rsidRDefault="002C38B0" w:rsidP="006F3B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EF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Elec,y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FC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n, i, y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 xml:space="preserve"> ×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NCV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i,y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HG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n,y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  <w:sym w:font="Symbol" w:char="F068"/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boiler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)×</m:t>
                      </m:r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 xml:space="preserve">CO2,i 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 xml:space="preserve">×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-9</m:t>
                          </m:r>
                        </m:sup>
                      </m:sSup>
                    </m:e>
                  </m:nary>
                </m:e>
              </m:nary>
            </m:num>
            <m:den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EG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n,y</m:t>
                      </m:r>
                    </m:sub>
                  </m:sSub>
                </m:e>
              </m:nary>
            </m:den>
          </m:f>
        </m:oMath>
      </m:oMathPara>
    </w:p>
    <w:p w:rsidR="00330C83" w:rsidRPr="00586C5D" w:rsidRDefault="00330C83" w:rsidP="002A371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E84AAD" w:rsidRPr="00586C5D" w:rsidRDefault="002C38B0" w:rsidP="00E84AA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/>
          <w:noProof/>
        </w:rPr>
        <w:pict>
          <v:shape id="_x0000_s1109" type="#_x0000_t202" style="position:absolute;left:0;text-align:left;margin-left:405.15pt;margin-top:-52.75pt;width:118.45pt;height:35.65pt;z-index:251695104;mso-width-relative:margin;mso-height-relative:margin" stroked="f">
            <v:textbox style="mso-next-textbox:#_x0000_s1109">
              <w:txbxContent>
                <w:p w:rsidR="00BF3A44" w:rsidRDefault="00BF3A44" w:rsidP="00A60FA7">
                  <w:pPr>
                    <w:ind w:left="0"/>
                  </w:pPr>
                  <w:r>
                    <w:rPr>
                      <w:rFonts w:ascii="Browallia New" w:hAnsi="Browallia New" w:cs="Browallia New" w:hint="cs"/>
                      <w:cs/>
                    </w:rPr>
                    <w:t>-- (</w:t>
                  </w:r>
                  <w:r w:rsidRPr="00155397">
                    <w:rPr>
                      <w:rFonts w:ascii="Browallia New" w:hAnsi="Browallia New" w:cs="Browallia New" w:hint="cs"/>
                      <w:cs/>
                    </w:rPr>
                    <w:t xml:space="preserve">สมการที่ 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2)</w:t>
                  </w:r>
                </w:p>
              </w:txbxContent>
            </v:textbox>
          </v:shape>
        </w:pict>
      </w:r>
      <w:r w:rsidR="00E84AAD" w:rsidRPr="00586C5D">
        <w:rPr>
          <w:rFonts w:ascii="Browallia New" w:hAnsi="Browallia New" w:cs="Browallia New"/>
          <w:cs/>
        </w:rPr>
        <w:t>โดยที่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5"/>
        <w:gridCol w:w="360"/>
        <w:gridCol w:w="7555"/>
      </w:tblGrid>
      <w:tr w:rsidR="00E84AAD" w:rsidRPr="00586C5D" w:rsidTr="00AF216E">
        <w:trPr>
          <w:trHeight w:val="50"/>
        </w:trPr>
        <w:tc>
          <w:tcPr>
            <w:tcW w:w="99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EF</w:t>
            </w:r>
            <w:r w:rsidRPr="00586C5D">
              <w:rPr>
                <w:rFonts w:ascii="Browallia New" w:hAnsi="Browallia New" w:cs="Browallia New"/>
                <w:vertAlign w:val="subscript"/>
              </w:rPr>
              <w:t>Elec,y</w:t>
            </w:r>
          </w:p>
        </w:tc>
        <w:tc>
          <w:tcPr>
            <w:tcW w:w="360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 xml:space="preserve">ค่าการปล่อยก๊าซเรือนกระจกจากการผลิตพลังงานไฟฟ้าในปี </w:t>
            </w:r>
            <w:r w:rsidRPr="00586C5D">
              <w:rPr>
                <w:rFonts w:ascii="Browallia New" w:hAnsi="Browallia New" w:cs="Browallia New"/>
              </w:rPr>
              <w:t>y (tCO</w:t>
            </w:r>
            <w:r w:rsidRPr="00586C5D">
              <w:rPr>
                <w:rFonts w:ascii="Browallia New" w:hAnsi="Browallia New" w:cs="Browallia New"/>
                <w:vertAlign w:val="subscript"/>
              </w:rPr>
              <w:t>2</w:t>
            </w:r>
            <w:r w:rsidRPr="00586C5D">
              <w:rPr>
                <w:rFonts w:ascii="Browallia New" w:hAnsi="Browallia New" w:cs="Browallia New"/>
              </w:rPr>
              <w:t>/MWh)</w:t>
            </w:r>
          </w:p>
        </w:tc>
      </w:tr>
      <w:tr w:rsidR="00E84AAD" w:rsidRPr="00586C5D" w:rsidTr="00AF216E">
        <w:trPr>
          <w:trHeight w:val="50"/>
        </w:trPr>
        <w:tc>
          <w:tcPr>
            <w:tcW w:w="99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FC</w:t>
            </w:r>
            <w:r w:rsidRPr="00586C5D">
              <w:rPr>
                <w:rFonts w:ascii="Browallia New" w:hAnsi="Browallia New" w:cs="Browallia New"/>
                <w:vertAlign w:val="subscript"/>
              </w:rPr>
              <w:t>n,i,y</w:t>
            </w:r>
          </w:p>
        </w:tc>
        <w:tc>
          <w:tcPr>
            <w:tcW w:w="360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914FC3" w:rsidRPr="00586C5D" w:rsidRDefault="00E84AA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586C5D">
              <w:rPr>
                <w:rFonts w:ascii="Browallia New" w:hAnsi="Browallia New" w:cs="Browallia New"/>
                <w:cs/>
              </w:rPr>
              <w:t xml:space="preserve">ปริมาณการใช้เชื้อเพลิงฟอสซิลประเภท </w:t>
            </w:r>
            <w:r w:rsidR="00415831" w:rsidRPr="00586C5D">
              <w:rPr>
                <w:rFonts w:ascii="Browallia New" w:hAnsi="Browallia New" w:cs="Browallia New"/>
              </w:rPr>
              <w:t xml:space="preserve">i </w:t>
            </w:r>
            <w:r w:rsidR="00C62000" w:rsidRPr="00586C5D">
              <w:rPr>
                <w:rFonts w:ascii="Browallia New" w:hAnsi="Browallia New" w:cs="Browallia New" w:hint="cs"/>
                <w:cs/>
              </w:rPr>
              <w:t>ในการผลิต</w:t>
            </w:r>
            <w:r w:rsidRPr="00586C5D">
              <w:rPr>
                <w:rFonts w:ascii="Browallia New" w:hAnsi="Browallia New" w:cs="Browallia New" w:hint="cs"/>
                <w:cs/>
              </w:rPr>
              <w:t xml:space="preserve">พลังงานไฟฟ้า ของโรงไฟฟ้า </w:t>
            </w:r>
            <w:r w:rsidRPr="00586C5D">
              <w:rPr>
                <w:rFonts w:ascii="Browallia New" w:hAnsi="Browallia New" w:cs="Browallia New"/>
              </w:rPr>
              <w:t>n</w:t>
            </w:r>
            <w:r w:rsidRPr="00586C5D">
              <w:rPr>
                <w:rFonts w:ascii="Browallia New" w:hAnsi="Browallia New" w:cs="Browallia New"/>
                <w:cs/>
              </w:rPr>
              <w:t xml:space="preserve">ในปี </w:t>
            </w:r>
            <w:r w:rsidRPr="00586C5D">
              <w:rPr>
                <w:rFonts w:ascii="Browallia New" w:hAnsi="Browallia New" w:cs="Browallia New"/>
              </w:rPr>
              <w:t>y (unit/year)</w:t>
            </w:r>
          </w:p>
        </w:tc>
      </w:tr>
      <w:tr w:rsidR="00E84AAD" w:rsidRPr="00586C5D" w:rsidTr="00AF216E">
        <w:tc>
          <w:tcPr>
            <w:tcW w:w="99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NCV</w:t>
            </w:r>
            <w:r w:rsidRPr="00586C5D">
              <w:rPr>
                <w:rFonts w:ascii="Browallia New" w:hAnsi="Browallia New" w:cs="Browallia New"/>
                <w:vertAlign w:val="subscript"/>
              </w:rPr>
              <w:t>i,y</w:t>
            </w:r>
          </w:p>
        </w:tc>
        <w:tc>
          <w:tcPr>
            <w:tcW w:w="360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  <w:cs/>
              </w:rPr>
              <w:t xml:space="preserve">ค่าความร้อนสุทธิ </w:t>
            </w:r>
            <w:r w:rsidRPr="00586C5D">
              <w:rPr>
                <w:rFonts w:ascii="Browallia New" w:hAnsi="Browallia New" w:cs="Browallia New"/>
              </w:rPr>
              <w:t>(Net Calorific Value)</w:t>
            </w:r>
            <w:r w:rsidRPr="00586C5D">
              <w:rPr>
                <w:rFonts w:ascii="Browallia New" w:hAnsi="Browallia New" w:cs="Browallia New"/>
                <w:cs/>
              </w:rPr>
              <w:t xml:space="preserve"> ของเชื้อเพลิงฟอสซิลประเภท i ในปี y </w:t>
            </w:r>
            <w:r w:rsidRPr="00586C5D">
              <w:rPr>
                <w:rFonts w:ascii="Browallia New" w:hAnsi="Browallia New" w:cs="Browallia New"/>
              </w:rPr>
              <w:t>(MJ/unit)</w:t>
            </w:r>
          </w:p>
        </w:tc>
      </w:tr>
      <w:tr w:rsidR="00E84AAD" w:rsidRPr="00586C5D" w:rsidTr="00AF216E">
        <w:tc>
          <w:tcPr>
            <w:tcW w:w="995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HG</w:t>
            </w:r>
            <w:r w:rsidRPr="00586C5D">
              <w:rPr>
                <w:rFonts w:ascii="Browallia New" w:hAnsi="Browallia New" w:cs="Browallia New"/>
                <w:vertAlign w:val="subscript"/>
              </w:rPr>
              <w:t>n,y</w:t>
            </w:r>
          </w:p>
        </w:tc>
        <w:tc>
          <w:tcPr>
            <w:tcW w:w="360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586C5D">
              <w:rPr>
                <w:rFonts w:ascii="Browallia New" w:hAnsi="Browallia New" w:cs="Browallia New"/>
                <w:cs/>
              </w:rPr>
              <w:t>ปริมาณพลังงานความร้อนที่ผลิตได้สุทธิ</w:t>
            </w:r>
            <w:r w:rsidR="007B6822" w:rsidRPr="00586C5D">
              <w:rPr>
                <w:rFonts w:ascii="Browallia New" w:hAnsi="Browallia New" w:cs="Browallia New" w:hint="cs"/>
                <w:cs/>
              </w:rPr>
              <w:t xml:space="preserve">ของโรงไฟฟ้า </w:t>
            </w:r>
            <w:r w:rsidR="007B6822" w:rsidRPr="00586C5D">
              <w:rPr>
                <w:rFonts w:ascii="Browallia New" w:hAnsi="Browallia New" w:cs="Browallia New"/>
              </w:rPr>
              <w:t xml:space="preserve">n </w:t>
            </w:r>
            <w:r w:rsidRPr="00586C5D">
              <w:rPr>
                <w:rFonts w:ascii="Browallia New" w:hAnsi="Browallia New" w:cs="Browallia New"/>
                <w:cs/>
              </w:rPr>
              <w:t xml:space="preserve">ในปี </w:t>
            </w:r>
            <w:r w:rsidRPr="00586C5D">
              <w:rPr>
                <w:rFonts w:ascii="Browallia New" w:hAnsi="Browallia New" w:cs="Browallia New"/>
              </w:rPr>
              <w:t>y (MJ/year)</w:t>
            </w:r>
          </w:p>
        </w:tc>
      </w:tr>
      <w:tr w:rsidR="00E84AAD" w:rsidRPr="00586C5D" w:rsidTr="00AF216E">
        <w:tc>
          <w:tcPr>
            <w:tcW w:w="995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sym w:font="Symbol" w:char="F068"/>
            </w:r>
            <w:r w:rsidRPr="00586C5D">
              <w:rPr>
                <w:rFonts w:ascii="Browallia New" w:hAnsi="Browallia New" w:cs="Browallia New"/>
                <w:vertAlign w:val="subscript"/>
              </w:rPr>
              <w:t>boiler</w:t>
            </w:r>
          </w:p>
        </w:tc>
        <w:tc>
          <w:tcPr>
            <w:tcW w:w="360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F53BA2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 w:hint="cs"/>
                <w:cs/>
              </w:rPr>
            </w:pPr>
            <w:r w:rsidRPr="00586C5D">
              <w:rPr>
                <w:rFonts w:ascii="Browallia New" w:hAnsi="Browallia New" w:cs="Browallia New" w:hint="cs"/>
                <w:cs/>
              </w:rPr>
              <w:t>ประสิทธิภาพ</w:t>
            </w:r>
            <w:r w:rsidR="00B70EA6" w:rsidRPr="00586C5D">
              <w:rPr>
                <w:rFonts w:ascii="Browallia New" w:hAnsi="Browallia New" w:cs="Browallia New" w:hint="cs"/>
                <w:cs/>
              </w:rPr>
              <w:t>ของ</w:t>
            </w:r>
            <w:r w:rsidR="00044A9C" w:rsidRPr="00586C5D">
              <w:rPr>
                <w:rFonts w:ascii="Browallia New" w:hAnsi="Browallia New" w:cs="Browallia New" w:hint="cs"/>
                <w:cs/>
              </w:rPr>
              <w:t>หม้อน้ำ</w:t>
            </w:r>
            <w:r w:rsidR="004E5626" w:rsidRPr="00586C5D">
              <w:rPr>
                <w:rFonts w:ascii="Browallia New" w:hAnsi="Browallia New" w:cs="Browallia New"/>
              </w:rPr>
              <w:t xml:space="preserve"> </w:t>
            </w:r>
            <w:r w:rsidR="00044A9C" w:rsidRPr="00586C5D">
              <w:rPr>
                <w:rFonts w:ascii="Browallia New" w:hAnsi="Browallia New" w:cs="Browallia New"/>
              </w:rPr>
              <w:t>(</w:t>
            </w:r>
            <w:r w:rsidRPr="00586C5D">
              <w:rPr>
                <w:rFonts w:ascii="Browallia New" w:hAnsi="Browallia New" w:cs="Browallia New"/>
              </w:rPr>
              <w:t>Boiler</w:t>
            </w:r>
            <w:r w:rsidR="00044A9C" w:rsidRPr="00586C5D">
              <w:rPr>
                <w:rFonts w:ascii="Browallia New" w:hAnsi="Browallia New" w:cs="Browallia New"/>
              </w:rPr>
              <w:t>)</w:t>
            </w:r>
            <w:r w:rsidRPr="00586C5D"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E84AAD" w:rsidRPr="00586C5D" w:rsidTr="00AF216E">
        <w:tc>
          <w:tcPr>
            <w:tcW w:w="99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EF</w:t>
            </w:r>
            <w:r w:rsidRPr="00586C5D">
              <w:rPr>
                <w:rFonts w:ascii="Browallia New" w:hAnsi="Browallia New" w:cs="Browallia New"/>
                <w:vertAlign w:val="subscript"/>
              </w:rPr>
              <w:t>CO2,i</w:t>
            </w:r>
          </w:p>
        </w:tc>
        <w:tc>
          <w:tcPr>
            <w:tcW w:w="360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586C5D">
              <w:rPr>
                <w:rFonts w:ascii="Browallia New" w:hAnsi="Browallia New" w:cs="Browallia New"/>
                <w:cs/>
              </w:rPr>
              <w:t>ค่าการปล่อยก๊าซเรือนกระจกจาก</w:t>
            </w:r>
            <w:r w:rsidRPr="00586C5D">
              <w:rPr>
                <w:rFonts w:ascii="Browallia New" w:hAnsi="Browallia New" w:cs="Browallia New" w:hint="cs"/>
                <w:cs/>
              </w:rPr>
              <w:t>การเผาไหม้</w:t>
            </w:r>
            <w:r w:rsidRPr="00586C5D">
              <w:rPr>
                <w:rFonts w:ascii="Browallia New" w:hAnsi="Browallia New" w:cs="Browallia New"/>
                <w:cs/>
              </w:rPr>
              <w:t>เชื้อเพลิงฟอสซิลประเภท</w:t>
            </w:r>
            <w:r w:rsidR="004C6668" w:rsidRPr="00586C5D">
              <w:rPr>
                <w:rFonts w:ascii="Browallia New" w:hAnsi="Browallia New" w:cs="Browallia New" w:hint="cs"/>
                <w:cs/>
              </w:rPr>
              <w:t xml:space="preserve"> </w:t>
            </w:r>
            <w:r w:rsidRPr="00586C5D">
              <w:rPr>
                <w:rFonts w:ascii="Browallia New" w:hAnsi="Browallia New" w:cs="Browallia New"/>
              </w:rPr>
              <w:t>i (kgCO</w:t>
            </w:r>
            <w:r w:rsidRPr="00586C5D">
              <w:rPr>
                <w:rFonts w:ascii="Browallia New" w:hAnsi="Browallia New" w:cs="Browallia New"/>
                <w:vertAlign w:val="subscript"/>
              </w:rPr>
              <w:t>2</w:t>
            </w:r>
            <w:r w:rsidRPr="00586C5D">
              <w:rPr>
                <w:rFonts w:ascii="Browallia New" w:hAnsi="Browallia New" w:cs="Browallia New"/>
              </w:rPr>
              <w:t>/TJ)</w:t>
            </w:r>
          </w:p>
        </w:tc>
      </w:tr>
      <w:tr w:rsidR="00E84AAD" w:rsidRPr="00586C5D" w:rsidTr="00AF216E">
        <w:tc>
          <w:tcPr>
            <w:tcW w:w="99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EG</w:t>
            </w:r>
            <w:r w:rsidRPr="00586C5D">
              <w:rPr>
                <w:rFonts w:ascii="Browallia New" w:hAnsi="Browallia New" w:cs="Browallia New"/>
                <w:vertAlign w:val="subscript"/>
              </w:rPr>
              <w:t>n,y</w:t>
            </w:r>
          </w:p>
        </w:tc>
        <w:tc>
          <w:tcPr>
            <w:tcW w:w="360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E84AAD" w:rsidRPr="00586C5D" w:rsidRDefault="00E84AAD" w:rsidP="00AF21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86C5D">
              <w:rPr>
                <w:rFonts w:ascii="Browallia New" w:hAnsi="Browallia New" w:cs="Browallia New" w:hint="cs"/>
                <w:cs/>
              </w:rPr>
              <w:t xml:space="preserve">ปริมาณพลังงานไฟฟ้าที่ผลิตได้สุทธิ ของโรงไฟฟ้า </w:t>
            </w:r>
            <w:r w:rsidRPr="00586C5D">
              <w:rPr>
                <w:rFonts w:ascii="Browallia New" w:hAnsi="Browallia New" w:cs="Browallia New"/>
              </w:rPr>
              <w:t xml:space="preserve">n </w:t>
            </w:r>
            <w:r w:rsidRPr="00586C5D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Pr="00586C5D">
              <w:rPr>
                <w:rFonts w:ascii="Browallia New" w:hAnsi="Browallia New" w:cs="Browallia New"/>
              </w:rPr>
              <w:t>y (MWh</w:t>
            </w:r>
            <w:r w:rsidR="00CD001C" w:rsidRPr="00586C5D">
              <w:rPr>
                <w:rFonts w:ascii="Browallia New" w:hAnsi="Browallia New" w:cs="Browallia New"/>
              </w:rPr>
              <w:t>/year</w:t>
            </w:r>
            <w:r w:rsidRPr="00586C5D">
              <w:rPr>
                <w:rFonts w:ascii="Browallia New" w:hAnsi="Browallia New" w:cs="Browallia New"/>
              </w:rPr>
              <w:t>)</w:t>
            </w:r>
          </w:p>
          <w:p w:rsidR="00610E83" w:rsidRPr="00586C5D" w:rsidRDefault="00610E83" w:rsidP="00AF216E">
            <w:pPr>
              <w:keepNext/>
              <w:keepLines/>
              <w:spacing w:before="0" w:after="0" w:line="240" w:lineRule="auto"/>
              <w:ind w:left="0"/>
              <w:jc w:val="thaiDistribute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264A96" w:rsidRPr="00586C5D" w:rsidRDefault="00264A96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  <w:sz w:val="20"/>
          <w:szCs w:val="20"/>
        </w:rPr>
      </w:pPr>
    </w:p>
    <w:p w:rsidR="00A5446E" w:rsidRPr="00586C5D" w:rsidRDefault="00A5446E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586C5D">
        <w:rPr>
          <w:rFonts w:ascii="Browallia New" w:hAnsi="Browallia New" w:cs="Browallia New" w:hint="cs"/>
          <w:b/>
          <w:bCs/>
          <w:cs/>
        </w:rPr>
        <w:t xml:space="preserve">5. </w:t>
      </w:r>
      <w:r w:rsidR="005B3BB9" w:rsidRPr="00586C5D">
        <w:rPr>
          <w:rFonts w:ascii="Browallia New" w:hAnsi="Browallia New" w:cs="Browallia New" w:hint="cs"/>
          <w:b/>
          <w:bCs/>
          <w:cs/>
        </w:rPr>
        <w:t xml:space="preserve"> </w:t>
      </w:r>
      <w:r w:rsidRPr="00586C5D">
        <w:rPr>
          <w:rFonts w:ascii="Browallia New" w:hAnsi="Browallia New" w:cs="Browallia New" w:hint="cs"/>
          <w:b/>
          <w:bCs/>
          <w:cs/>
        </w:rPr>
        <w:t>การคำนวณค่าการปล่อยก๊าซเรือนกระจกจากการใช้พลังงานไฟฟ้า</w:t>
      </w:r>
    </w:p>
    <w:p w:rsidR="00A5446E" w:rsidRPr="00586C5D" w:rsidRDefault="00A5446E" w:rsidP="00A5446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cs/>
        </w:rPr>
        <w:tab/>
        <w:t xml:space="preserve">ค่าการปล่อยก๊าซเรือนกระจกจากการใช้พลังงานไฟฟ้า แบ่งออกได้เป็น 3 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 xml:space="preserve"> ดังนี้</w:t>
      </w:r>
    </w:p>
    <w:p w:rsidR="00A5446E" w:rsidRPr="00586C5D" w:rsidRDefault="00F90703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A5446E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A5446E" w:rsidRPr="00586C5D">
        <w:rPr>
          <w:rFonts w:ascii="Browallia New" w:hAnsi="Browallia New" w:cs="Browallia New"/>
          <w:b/>
          <w:bCs/>
        </w:rPr>
        <w:t>1</w:t>
      </w:r>
      <w:r w:rsidR="00A5446E" w:rsidRPr="00586C5D">
        <w:rPr>
          <w:rFonts w:ascii="Browallia New" w:hAnsi="Browallia New" w:cs="Browallia New" w:hint="cs"/>
          <w:cs/>
        </w:rPr>
        <w:t xml:space="preserve">  กรณีที่ใช้พลังงานไฟฟ้าจากระบบสายส่ง </w:t>
      </w:r>
    </w:p>
    <w:p w:rsidR="00A5446E" w:rsidRPr="00586C5D" w:rsidRDefault="00F90703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A5446E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A5446E" w:rsidRPr="00586C5D">
        <w:rPr>
          <w:rFonts w:ascii="Browallia New" w:hAnsi="Browallia New" w:cs="Browallia New"/>
          <w:b/>
          <w:bCs/>
        </w:rPr>
        <w:t xml:space="preserve">2  </w:t>
      </w:r>
      <w:r w:rsidR="00A5446E" w:rsidRPr="00586C5D">
        <w:rPr>
          <w:rFonts w:ascii="Browallia New" w:hAnsi="Browallia New" w:cs="Browallia New" w:hint="cs"/>
          <w:cs/>
        </w:rPr>
        <w:t>กรณีที่ใช้พลังงานไฟฟ้าที่ผลิตเอง</w:t>
      </w:r>
      <w:r w:rsidR="00A5446E" w:rsidRPr="00586C5D">
        <w:rPr>
          <w:rFonts w:ascii="Browallia New" w:hAnsi="Browallia New" w:cs="Browallia New"/>
        </w:rPr>
        <w:t xml:space="preserve"> </w:t>
      </w:r>
    </w:p>
    <w:p w:rsidR="00A5446E" w:rsidRPr="00586C5D" w:rsidRDefault="00F90703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cs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A5446E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A5446E" w:rsidRPr="00586C5D">
        <w:rPr>
          <w:rFonts w:ascii="Browallia New" w:hAnsi="Browallia New" w:cs="Browallia New"/>
          <w:b/>
          <w:bCs/>
        </w:rPr>
        <w:t>3</w:t>
      </w:r>
      <w:r w:rsidR="00A5446E" w:rsidRPr="00586C5D">
        <w:rPr>
          <w:rFonts w:ascii="Browallia New" w:hAnsi="Browallia New" w:cs="Browallia New" w:hint="cs"/>
          <w:cs/>
        </w:rPr>
        <w:t xml:space="preserve">  กรณีที่ใช้พลังงานไฟฟ้าจากผู้ผลิตอื่นๆ </w:t>
      </w:r>
    </w:p>
    <w:p w:rsidR="00503D80" w:rsidRPr="00586C5D" w:rsidRDefault="00A5446E" w:rsidP="00503D80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cs/>
        </w:rPr>
        <w:tab/>
        <w:t>ค่าการปล่อยก๊าซเรือนกระจกจากการใช้พลังงานไฟฟ้าสำหรับ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>ที่ 2 มีค่าเท่ากับค่าการปล่อยก๊าซเรือนกระจกจากการผลิตพลังงานไฟฟ้า</w:t>
      </w:r>
      <w:r w:rsidR="0017410F" w:rsidRPr="00586C5D">
        <w:rPr>
          <w:rFonts w:ascii="Browallia New" w:hAnsi="Browallia New" w:cs="Browallia New" w:hint="cs"/>
          <w:cs/>
        </w:rPr>
        <w:t xml:space="preserve"> โดยไม่พิจารณาค่าความสูญเสียในระบบสายส่ง </w:t>
      </w:r>
      <w:r w:rsidR="0017410F" w:rsidRPr="00586C5D">
        <w:rPr>
          <w:rFonts w:ascii="Browallia New" w:hAnsi="Browallia New" w:cs="Browallia New"/>
        </w:rPr>
        <w:t>(Technical Transmission and Distribution Losses: TDL)</w:t>
      </w:r>
      <w:r w:rsidR="0017410F" w:rsidRPr="00586C5D">
        <w:rPr>
          <w:rFonts w:ascii="Browallia New" w:hAnsi="Browallia New" w:cs="Browallia New" w:hint="cs"/>
          <w:cs/>
        </w:rPr>
        <w:t xml:space="preserve"> และคำนวณตาม</w:t>
      </w:r>
      <w:r w:rsidRPr="00586C5D">
        <w:rPr>
          <w:rFonts w:ascii="Browallia New" w:hAnsi="Browallia New" w:cs="Browallia New" w:hint="cs"/>
          <w:cs/>
        </w:rPr>
        <w:t xml:space="preserve">ข้อ </w:t>
      </w:r>
      <w:r w:rsidR="00A60FA7" w:rsidRPr="00586C5D">
        <w:rPr>
          <w:rFonts w:ascii="Browallia New" w:hAnsi="Browallia New" w:cs="Browallia New" w:hint="cs"/>
          <w:cs/>
        </w:rPr>
        <w:t xml:space="preserve">4.1 </w:t>
      </w:r>
      <w:r w:rsidR="0017410F" w:rsidRPr="00586C5D">
        <w:rPr>
          <w:rFonts w:ascii="Browallia New" w:hAnsi="Browallia New" w:cs="Browallia New" w:hint="cs"/>
          <w:cs/>
        </w:rPr>
        <w:t>หรือ</w:t>
      </w:r>
      <w:r w:rsidR="00A60FA7" w:rsidRPr="00586C5D">
        <w:rPr>
          <w:rFonts w:ascii="Browallia New" w:hAnsi="Browallia New" w:cs="Browallia New" w:hint="cs"/>
          <w:cs/>
        </w:rPr>
        <w:t xml:space="preserve">ข้อ </w:t>
      </w:r>
      <w:r w:rsidRPr="00586C5D">
        <w:rPr>
          <w:rFonts w:ascii="Browallia New" w:hAnsi="Browallia New" w:cs="Browallia New" w:hint="cs"/>
          <w:cs/>
        </w:rPr>
        <w:t>4.2</w:t>
      </w:r>
      <w:r w:rsidR="0017410F" w:rsidRPr="00586C5D">
        <w:rPr>
          <w:rFonts w:ascii="Browallia New" w:hAnsi="Browallia New" w:cs="Browallia New" w:hint="cs"/>
          <w:cs/>
        </w:rPr>
        <w:t xml:space="preserve"> </w:t>
      </w:r>
      <w:r w:rsidRPr="00586C5D">
        <w:rPr>
          <w:rFonts w:ascii="Browallia New" w:hAnsi="Browallia New" w:cs="Browallia New" w:hint="cs"/>
          <w:cs/>
        </w:rPr>
        <w:t xml:space="preserve"> สำหรับ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>ที่ 1 และ</w:t>
      </w:r>
      <w:r w:rsidR="00F90703" w:rsidRPr="00586C5D">
        <w:rPr>
          <w:rFonts w:ascii="Browallia New" w:hAnsi="Browallia New" w:cs="Browallia New" w:hint="cs"/>
          <w:cs/>
        </w:rPr>
        <w:t>กรณี</w:t>
      </w:r>
      <w:r w:rsidRPr="00586C5D">
        <w:rPr>
          <w:rFonts w:ascii="Browallia New" w:hAnsi="Browallia New" w:cs="Browallia New" w:hint="cs"/>
          <w:cs/>
        </w:rPr>
        <w:t xml:space="preserve">ที่ 3 </w:t>
      </w:r>
      <w:r w:rsidR="0017410F" w:rsidRPr="00586C5D">
        <w:rPr>
          <w:rFonts w:ascii="Browallia New" w:hAnsi="Browallia New" w:cs="Browallia New" w:hint="cs"/>
          <w:cs/>
        </w:rPr>
        <w:t xml:space="preserve">ต้องพิจารณาค่าความสูญเสียในระบบสายส่งที่เกิดขึ้นเนื่องจากระยะทางที่ห่างไกลระหว่างผู้ผลิตพลังงานไฟฟ้าและผู้ใช้ </w:t>
      </w:r>
      <w:r w:rsidR="00503D80" w:rsidRPr="00586C5D">
        <w:rPr>
          <w:rFonts w:ascii="Browallia New" w:hAnsi="Browallia New" w:cs="Browallia New" w:hint="cs"/>
          <w:cs/>
        </w:rPr>
        <w:t>สามารถสรุปได้ ดังรูปที่ 1</w:t>
      </w:r>
    </w:p>
    <w:p w:rsidR="0017410F" w:rsidRPr="00586C5D" w:rsidRDefault="0017410F" w:rsidP="0017410F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503D80" w:rsidRDefault="002C38B0" w:rsidP="0017410F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w:lastRenderedPageBreak/>
        <w:pict>
          <v:group id="_x0000_s1142" style="position:absolute;left:0;text-align:left;margin-left:-.7pt;margin-top:9.05pt;width:495.7pt;height:547.7pt;z-index:251707392" coordorigin="1186,1781" coordsize="9914,10954">
            <v:roundrect id="_x0000_s1143" style="position:absolute;left:2837;top:3580;width:1258;height:587" arcsize="10923f" filled="f" stroked="f" strokecolor="#666" strokeweight="1pt">
              <v:fill color2="#999" focusposition="1" focussize="" focus="100%" type="gradient"/>
              <v:shadow type="perspective" color="#7f7f7f" opacity=".5" offset="1pt" offset2="-3pt"/>
              <v:textbox inset=",.3mm,,2.3mm">
                <w:txbxContent>
                  <w:p w:rsidR="00BF3A44" w:rsidRPr="00820DA5" w:rsidRDefault="00BF3A44" w:rsidP="00503D80">
                    <w:pPr>
                      <w:spacing w:before="0" w:after="0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ใช่</w:t>
                    </w:r>
                  </w:p>
                </w:txbxContent>
              </v:textbox>
            </v:roundrect>
            <v:roundrect id="_x0000_s1144" style="position:absolute;left:8067;top:3641;width:1258;height:587" arcsize="10923f" filled="f" stroked="f" strokecolor="#666" strokeweight="1pt">
              <v:fill color2="#999" focusposition="1" focussize="" focus="100%" type="gradient"/>
              <v:shadow type="perspective" color="#7f7f7f" opacity=".5" offset="1pt" offset2="-3pt"/>
              <v:textbox inset=",.3mm,,2.3mm">
                <w:txbxContent>
                  <w:p w:rsidR="00BF3A44" w:rsidRPr="00820DA5" w:rsidRDefault="00BF3A44" w:rsidP="00503D80">
                    <w:pPr>
                      <w:spacing w:before="0" w:after="0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ไม่ใช่</w:t>
                    </w:r>
                  </w:p>
                </w:txbxContent>
              </v:textbox>
            </v:roundrect>
            <v:group id="_x0000_s1145" style="position:absolute;left:1186;top:1781;width:9914;height:10954" coordorigin="1186,1781" coordsize="9914,10954">
              <v:shape id="_x0000_s1146" type="#_x0000_t202" style="position:absolute;left:4147;top:1781;width:3969;height:645" strokecolor="gray [1629]" strokeweight="1pt">
                <v:fill color2="white [3212]" focusposition="1" focussize="" focus="100%" type="gradient"/>
                <v:shadow on="t" type="perspective" color="#7f7f7f" opacity=".5" offset="1pt" offset2="-3pt"/>
                <v:textbox style="mso-next-textbox:#_x0000_s1146" inset=",.3mm">
                  <w:txbxContent>
                    <w:p w:rsidR="00BF3A44" w:rsidRPr="001710B3" w:rsidRDefault="00BF3A44" w:rsidP="00503D80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710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รูปแบบการใช้พลังงานไฟฟ้า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ของโครงการ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47" type="#_x0000_t110" style="position:absolute;left:4033;top:3214;width:4103;height:1901" strokecolor="#666" strokeweight="1pt">
                <v:fill color2="white [3212]" focusposition="1" focussize="" focus="100%" type="gradient"/>
                <v:shadow on="t" type="perspective" color="#7f7f7f" opacity=".5" offset="1pt" offset2="-3pt"/>
                <v:textbox>
                  <w:txbxContent>
                    <w:p w:rsidR="00BF3A44" w:rsidRPr="001710B3" w:rsidRDefault="00BF3A44" w:rsidP="00503D80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มี</w:t>
                      </w:r>
                      <w:r w:rsidRPr="001710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การใช้พลังงานไฟฟ้าจากระบบสายส่ง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(Grid)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8" type="#_x0000_t32" style="position:absolute;left:6082;top:2426;width:0;height:788" o:connectortype="straight" strokecolor="#666" strokeweight="1pt">
                <v:shadow on="t" type="perspective" color="#7f7f7f" opacity=".5" offset="1pt" offset2="-3pt"/>
              </v:shape>
              <v:shape id="_x0000_s1149" type="#_x0000_t32" style="position:absolute;left:2837;top:4167;width:1310;height:0;flip:x" o:connectortype="straight" strokecolor="#666" strokeweight="1pt">
                <v:shadow on="t" type="perspective" color="#7f7f7f" opacity=".5" offset="1pt" offset2="-3pt"/>
              </v:shape>
              <v:shape id="_x0000_s1150" type="#_x0000_t32" style="position:absolute;left:8015;top:4167;width:1310;height:0;flip:x" o:connectortype="straight" strokecolor="#666" strokeweight="1pt">
                <v:shadow on="t" type="perspective" color="#7f7f7f" opacity=".5" offset="1pt" offset2="-3pt"/>
              </v:shape>
              <v:shape id="_x0000_s1151" type="#_x0000_t32" style="position:absolute;left:2837;top:4167;width:0;height:645" o:connectortype="straight" strokecolor="#666" strokeweight="1pt">
                <v:shadow on="t" type="perspective" color="#7f7f7f" opacity=".5" offset="1pt" offset2="-3pt"/>
              </v:shape>
              <v:shape id="_x0000_s1152" type="#_x0000_t32" style="position:absolute;left:9325;top:4168;width:0;height:645" o:connectortype="straight" strokecolor="#666" strokeweight="1pt">
                <v:shadow on="t" type="perspective" color="#7f7f7f" opacity=".5" offset="1pt" offset2="-3pt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153" type="#_x0000_t67" style="position:absolute;left:1659;top:7788;width:269;height:591" strokecolor="#666" strokeweight="1pt">
                <v:fill color2="#999" focusposition="1" focussize="" focus="100%" type="gradient"/>
                <v:shadow on="t" type="perspective" color="#7f7f7f" opacity=".5" offset="1pt" offset2="-3pt"/>
                <v:textbox style="layout-flow:vertical-ideographic"/>
              </v:shape>
              <v:roundrect id="_x0000_s1154" style="position:absolute;left:1186;top:5459;width:1258;height:2231" arcsize="10923f" filled="f" strokecolor="#666" strokeweight="1pt">
                <v:fill color2="#999" focusposition="1" focussize="" focus="100%" type="gradient"/>
                <v:shadow type="perspective" color="#7f7f7f" opacity=".5" offset="1pt" offset2="-3pt"/>
                <v:textbox style="mso-next-textbox:#_x0000_s1154" inset=",.3mm,,2.3mm">
                  <w:txbxContent>
                    <w:p w:rsidR="00BF3A44" w:rsidRPr="004738CC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4738C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การใช้พลังงานไฟฟ้าจากระบบสายส่งเพียงอย่างเดียว</w:t>
                      </w:r>
                    </w:p>
                  </w:txbxContent>
                </v:textbox>
              </v:roundrect>
              <v:roundrect id="_x0000_s1155" style="position:absolute;left:3312;top:5459;width:1258;height:3106" arcsize="10923f" filled="f" strokecolor="#666" strokeweight="1pt">
                <v:fill color2="#999" focusposition="1" focussize="" focus="100%" type="gradient"/>
                <v:shadow type="perspective" color="#7f7f7f" opacity=".5" offset="1pt" offset2="-3pt"/>
                <v:textbox style="mso-next-textbox:#_x0000_s1155" inset=",.3mm,,2.3mm">
                  <w:txbxContent>
                    <w:p w:rsidR="00BF3A44" w:rsidRPr="00155397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5539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การใช้พลังงานไฟฟ้าจากระบบสายส่ง และที่ผลิตเองหรือจากผู้ผลิตอื่น</w:t>
                      </w:r>
                    </w:p>
                  </w:txbxContent>
                </v:textbox>
              </v:roundrect>
              <v:shape id="_x0000_s1156" type="#_x0000_t32" style="position:absolute;left:1828;top:4813;width:2151;height:1;flip:x y" o:connectortype="straight" strokecolor="#666" strokeweight="1pt">
                <v:shadow on="t" type="perspective" color="#7f7f7f" opacity=".5" offset="1pt" offset2="-3pt"/>
              </v:shape>
              <v:shape id="_x0000_s1157" type="#_x0000_t32" style="position:absolute;left:1828;top:4814;width:1;height:645" o:connectortype="straight" strokecolor="#666" strokeweight="1pt">
                <v:shadow on="t" type="perspective" color="#7f7f7f" opacity=".5" offset="1pt" offset2="-3pt"/>
              </v:shape>
              <v:shape id="_x0000_s1158" type="#_x0000_t32" style="position:absolute;left:3978;top:4815;width:1;height:645" o:connectortype="straight" strokecolor="#666" strokeweight="1pt">
                <v:shadow on="t" type="perspective" color="#7f7f7f" opacity=".5" offset="1pt" offset2="-3pt"/>
              </v:shape>
              <v:roundrect id="_x0000_s1159" style="position:absolute;left:1186;top:8565;width:1258;height:2342" arcsize="10923f" fillcolor="#b6dde8 [1304]" stroked="f" strokecolor="#666" strokeweight="1pt">
                <v:fill color2="#999"/>
                <v:shadow type="perspective" color="#7f7f7f" opacity=".5" offset="1pt" offset2="-3pt"/>
                <v:textbox style="mso-next-textbox:#_x0000_s1159" inset=",.3mm,,2.3mm">
                  <w:txbxContent>
                    <w:p w:rsidR="00BF3A44" w:rsidRPr="00AE1718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F3A44" w:rsidRPr="004738CC" w:rsidRDefault="00BF3A44" w:rsidP="00503D8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ใช้ค่าตามรายงานของ อบก.</w:t>
                      </w:r>
                    </w:p>
                    <w:p w:rsidR="00BF3A44" w:rsidRDefault="00BF3A44" w:rsidP="00503D8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มาคำนวณด้วย</w:t>
                      </w:r>
                    </w:p>
                    <w:p w:rsidR="00BF3A44" w:rsidRPr="00E72A96" w:rsidRDefault="00BF3A44" w:rsidP="00503D8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4738C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สมการที่ 3</w:t>
                      </w:r>
                    </w:p>
                  </w:txbxContent>
                </v:textbox>
              </v:roundrect>
              <v:shape id="_x0000_s1160" type="#_x0000_t67" style="position:absolute;left:3826;top:8853;width:269;height:591" strokecolor="#666" strokeweight="1pt">
                <v:fill color2="#999" focusposition="1" focussize="" focus="100%" type="gradient"/>
                <v:shadow on="t" type="perspective" color="#7f7f7f" opacity=".5" offset="1pt" offset2="-3pt"/>
                <v:textbox style="layout-flow:vertical-ideographic"/>
              </v:shape>
              <v:roundrect id="_x0000_s1161" style="position:absolute;left:2644;top:9584;width:3116;height:3151" arcsize="10923f" fillcolor="#b6dde8 [1304]" stroked="f" strokecolor="#666" strokeweight="1pt">
                <v:fill color2="#999"/>
                <v:shadow type="perspective" color="#7f7f7f" opacity=".5" offset="1pt" offset2="-3pt"/>
                <v:textbox style="mso-next-textbox:#_x0000_s1161" inset=",.3mm,,2.3mm">
                  <w:txbxContent>
                    <w:p w:rsidR="00BF3A44" w:rsidRPr="000D00B8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F3A44" w:rsidRDefault="00BF3A44" w:rsidP="00503D80">
                      <w:pPr>
                        <w:tabs>
                          <w:tab w:val="left" w:pos="180"/>
                        </w:tabs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738C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เล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ือกใช้ค่า 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EF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Elec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ที่มากกว่าตามหลักการอนุรักษ์ หรือคำนวณ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โดยใช้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วิธีการปันส่วน</w:t>
                      </w:r>
                    </w:p>
                    <w:p w:rsidR="00BF3A44" w:rsidRDefault="00BF3A44" w:rsidP="00503D80">
                      <w:pPr>
                        <w:tabs>
                          <w:tab w:val="left" w:pos="180"/>
                        </w:tabs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กรณีที่ใช้พลังงานไฟฟ้าจากระบบสายส่ง หรือจากผู้ผลิตอื่นต้องนำค่า 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EF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Elec</w:t>
                      </w:r>
                      <w:r w:rsidRPr="007470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มาคำนวณด้วยสมการ</w:t>
                      </w:r>
                    </w:p>
                    <w:p w:rsidR="00BF3A44" w:rsidRDefault="00BF3A44" w:rsidP="00503D80">
                      <w:pPr>
                        <w:tabs>
                          <w:tab w:val="left" w:pos="180"/>
                        </w:tabs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 3 หรือสมการที่ 4 และเลือกใช้ค่าสำหรับโครงการแต่ละแบบ</w:t>
                      </w:r>
                    </w:p>
                  </w:txbxContent>
                </v:textbox>
              </v:roundrect>
              <v:roundrect id="_x0000_s1162" style="position:absolute;left:6884;top:5543;width:1832;height:1715" arcsize="10923f" filled="f" strokecolor="#666" strokeweight="1pt">
                <v:fill color2="#999" focusposition="1" focussize="" focus="100%" type="gradient"/>
                <v:shadow type="perspective" color="#7f7f7f" opacity=".5" offset="1pt" offset2="-3pt"/>
                <v:textbox style="mso-next-textbox:#_x0000_s1162" inset=",.3mm,,2.3mm">
                  <w:txbxContent>
                    <w:p w:rsidR="00BF3A44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3A44" w:rsidRPr="000933AA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0933A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การใช้พลังงานไฟฟ้าที่ผลิตเอง</w:t>
                      </w:r>
                    </w:p>
                  </w:txbxContent>
                </v:textbox>
              </v:roundrect>
              <v:roundrect id="_x0000_s1163" style="position:absolute;left:9325;top:5543;width:1775;height:1715" arcsize="10923f" filled="f" strokecolor="#666" strokeweight="1pt">
                <v:fill color2="#999" focusposition="1" focussize="" focus="100%" type="gradient"/>
                <v:shadow type="perspective" color="#7f7f7f" opacity=".5" offset="1pt" offset2="-3pt"/>
                <v:textbox style="mso-next-textbox:#_x0000_s1163" inset=",.3mm,,2.3mm">
                  <w:txbxContent>
                    <w:p w:rsidR="00BF3A44" w:rsidRPr="000933AA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F3A44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0933A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การใช้พลังงานไฟฟ้าจาก</w:t>
                      </w:r>
                    </w:p>
                    <w:p w:rsidR="00BF3A44" w:rsidRPr="000933AA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933A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ผู้ผลิตอื่น</w:t>
                      </w:r>
                    </w:p>
                  </w:txbxContent>
                </v:textbox>
              </v:roundrect>
              <v:shape id="_x0000_s1164" type="#_x0000_t32" style="position:absolute;left:7791;top:4897;width:2472;height:1;flip:x y" o:connectortype="straight" strokecolor="#666" strokeweight="1pt">
                <v:shadow on="t" type="perspective" color="#7f7f7f" opacity=".5" offset="1pt" offset2="-3pt"/>
              </v:shape>
              <v:shape id="_x0000_s1165" type="#_x0000_t32" style="position:absolute;left:7791;top:4898;width:1;height:645" o:connectortype="straight" strokecolor="#666" strokeweight="1pt">
                <v:shadow on="t" type="perspective" color="#7f7f7f" opacity=".5" offset="1pt" offset2="-3pt"/>
              </v:shape>
              <v:shape id="_x0000_s1166" type="#_x0000_t32" style="position:absolute;left:10262;top:4898;width:1;height:645" o:connectortype="straight" strokecolor="#666" strokeweight="1pt">
                <v:shadow on="t" type="perspective" color="#7f7f7f" opacity=".5" offset="1pt" offset2="-3pt"/>
              </v:shape>
              <v:shape id="_x0000_s1167" type="#_x0000_t67" style="position:absolute;left:7728;top:7491;width:269;height:591" strokecolor="#666" strokeweight="1pt">
                <v:fill color2="#999" focusposition="1" focussize="" focus="100%" type="gradient"/>
                <v:shadow on="t" type="perspective" color="#7f7f7f" opacity=".5" offset="1pt" offset2="-3pt"/>
                <v:textbox style="layout-flow:vertical-ideographic"/>
              </v:shape>
              <v:shape id="_x0000_s1168" type="#_x0000_t67" style="position:absolute;left:10179;top:7491;width:269;height:591" strokecolor="#666" strokeweight="1pt">
                <v:fill color2="#999" focusposition="1" focussize="" focus="100%" type="gradient"/>
                <v:shadow on="t" type="perspective" color="#7f7f7f" opacity=".5" offset="1pt" offset2="-3pt"/>
                <v:textbox style="layout-flow:vertical-ideographic"/>
              </v:shape>
              <v:roundrect id="_x0000_s1169" style="position:absolute;left:7244;top:8233;width:1327;height:2987" arcsize="10923f" fillcolor="#ddd8c2 [2894]" stroked="f" strokecolor="#666" strokeweight="1pt">
                <v:fill color2="#999"/>
                <v:shadow type="perspective" color="#7f7f7f" opacity=".5" offset="1pt" offset2="-3pt"/>
                <v:textbox style="mso-next-textbox:#_x0000_s1169" inset=",.3mm,,2.3mm">
                  <w:txbxContent>
                    <w:p w:rsidR="00BF3A44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3A44" w:rsidRPr="00E72A96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ใช้</w:t>
                      </w:r>
                      <w:r w:rsidRPr="00E72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EF</w:t>
                      </w:r>
                      <w:r w:rsidRPr="00884D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Elec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ที่คำนวณโดยวิธีการตามข้อ 4.1 และข้อ 4.2</w:t>
                      </w:r>
                    </w:p>
                  </w:txbxContent>
                </v:textbox>
              </v:roundrect>
              <v:roundrect id="_x0000_s1170" style="position:absolute;left:9579;top:8277;width:1361;height:3431" arcsize="10923f" fillcolor="#ddd8c2 [2894]" stroked="f" strokecolor="#666" strokeweight="1pt">
                <v:fill color2="#999"/>
                <v:shadow type="perspective" color="#7f7f7f" opacity=".5" offset="1pt" offset2="-3pt"/>
                <v:textbox style="mso-next-textbox:#_x0000_s1170" inset=",.3mm,,2.3mm">
                  <w:txbxContent>
                    <w:p w:rsidR="00BF3A44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F3A44" w:rsidRPr="00E72A96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ใช้</w:t>
                      </w:r>
                      <w:r w:rsidRPr="00E72A9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EF</w:t>
                      </w:r>
                      <w:r w:rsidRPr="00884D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Elec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ที่คำนวณโดยวิธีการตามข้อ 4.1 และข้อ 4.2</w:t>
                      </w:r>
                    </w:p>
                    <w:p w:rsidR="00BF3A44" w:rsidRDefault="00BF3A44" w:rsidP="00503D80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มาคำนวณด้วย</w:t>
                      </w:r>
                    </w:p>
                    <w:p w:rsidR="00BF3A44" w:rsidRPr="00E72A96" w:rsidRDefault="00BF3A44" w:rsidP="00503D80">
                      <w:pPr>
                        <w:spacing w:before="0" w:after="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สมการที่ 4</w:t>
                      </w:r>
                    </w:p>
                  </w:txbxContent>
                </v:textbox>
              </v:roundrect>
            </v:group>
          </v:group>
        </w:pict>
      </w:r>
    </w:p>
    <w:p w:rsidR="00503D80" w:rsidRDefault="00503D80" w:rsidP="0017410F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17410F" w:rsidRDefault="0017410F" w:rsidP="00A5446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>
        <w:rPr>
          <w:rFonts w:ascii="Browallia New" w:hAnsi="Browallia New" w:cs="Browallia New" w:hint="cs"/>
          <w:color w:val="000000" w:themeColor="text1"/>
          <w:cs/>
        </w:rPr>
        <w:t xml:space="preserve"> </w:t>
      </w: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 w:rsidP="00503D80">
      <w:pPr>
        <w:tabs>
          <w:tab w:val="left" w:pos="0"/>
        </w:tabs>
        <w:spacing w:after="0" w:line="240" w:lineRule="auto"/>
        <w:ind w:left="0"/>
        <w:jc w:val="center"/>
        <w:rPr>
          <w:rFonts w:ascii="Browallia New" w:hAnsi="Browallia New" w:cs="Browallia New"/>
          <w:color w:val="000000" w:themeColor="text1"/>
          <w:cs/>
        </w:rPr>
      </w:pPr>
      <w:r w:rsidRPr="00884D63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รูปที่ 1     </w:t>
      </w:r>
      <w:r>
        <w:rPr>
          <w:rFonts w:ascii="Browallia New" w:hAnsi="Browallia New" w:cs="Browallia New" w:hint="cs"/>
          <w:color w:val="000000" w:themeColor="text1"/>
          <w:cs/>
        </w:rPr>
        <w:t>การเลือกใช้วิธีการคำนวณค่าการปล่อยก๊าซเรือนกระจกจากการใช้พลังงานไฟฟ้าแบบต่าง ๆ</w:t>
      </w: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503D80" w:rsidRDefault="00503D8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cs/>
        </w:rPr>
      </w:pPr>
      <w:r>
        <w:rPr>
          <w:rFonts w:ascii="Browallia New" w:hAnsi="Browallia New" w:cs="Browallia New"/>
          <w:b/>
          <w:bCs/>
          <w:color w:val="000000" w:themeColor="text1"/>
          <w:cs/>
        </w:rPr>
        <w:br w:type="page"/>
      </w:r>
    </w:p>
    <w:p w:rsidR="00A5446E" w:rsidRPr="00586C5D" w:rsidRDefault="00F90703" w:rsidP="00A5446E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  <w:r w:rsidRPr="00586C5D">
        <w:rPr>
          <w:rFonts w:ascii="Browallia New" w:hAnsi="Browallia New" w:cs="Browallia New" w:hint="cs"/>
          <w:b/>
          <w:bCs/>
          <w:cs/>
        </w:rPr>
        <w:lastRenderedPageBreak/>
        <w:t>กรณี</w:t>
      </w:r>
      <w:r w:rsidR="00A5446E" w:rsidRPr="00586C5D">
        <w:rPr>
          <w:rFonts w:ascii="Browallia New" w:hAnsi="Browallia New" w:cs="Browallia New" w:hint="cs"/>
          <w:b/>
          <w:bCs/>
          <w:cs/>
        </w:rPr>
        <w:t xml:space="preserve">ที่ </w:t>
      </w:r>
      <w:r w:rsidR="00A5446E" w:rsidRPr="00586C5D">
        <w:rPr>
          <w:rFonts w:ascii="Browallia New" w:hAnsi="Browallia New" w:cs="Browallia New"/>
          <w:b/>
          <w:bCs/>
        </w:rPr>
        <w:t>1</w:t>
      </w:r>
      <w:r w:rsidR="00A5446E" w:rsidRPr="00586C5D">
        <w:rPr>
          <w:rFonts w:ascii="Browallia New" w:hAnsi="Browallia New" w:cs="Browallia New" w:hint="cs"/>
          <w:cs/>
        </w:rPr>
        <w:t xml:space="preserve">  ค่าการปล่อยก๊าซเรือนกระจกจากการใช้พลังงานไฟฟ้าจากระบบสายส่ง </w:t>
      </w:r>
    </w:p>
    <w:p w:rsidR="00A5446E" w:rsidRPr="00155397" w:rsidRDefault="00A5446E" w:rsidP="004B3460">
      <w:pPr>
        <w:spacing w:after="0" w:line="240" w:lineRule="auto"/>
        <w:ind w:left="2160" w:hanging="33"/>
        <w:jc w:val="thaiDistribute"/>
        <w:rPr>
          <w:rFonts w:ascii="Browallia New" w:hAnsi="Browallia New" w:cs="Browallia New"/>
        </w:rPr>
      </w:pPr>
      <w:r w:rsidRPr="00155397">
        <w:rPr>
          <w:rFonts w:ascii="Browallia New" w:hAnsi="Browallia New" w:cs="Browallia New"/>
        </w:rPr>
        <w:t>EF</w:t>
      </w:r>
      <w:r w:rsidRPr="00155397">
        <w:rPr>
          <w:rFonts w:ascii="Browallia New" w:hAnsi="Browallia New" w:cs="Browallia New"/>
          <w:vertAlign w:val="subscript"/>
        </w:rPr>
        <w:t>Elec</w:t>
      </w:r>
      <w:r w:rsidR="00AB578A">
        <w:rPr>
          <w:rFonts w:ascii="Browallia New" w:hAnsi="Browallia New" w:cs="Browallia New"/>
          <w:vertAlign w:val="subscript"/>
        </w:rPr>
        <w:t>,con</w:t>
      </w:r>
      <w:r w:rsidRPr="00155397">
        <w:rPr>
          <w:rFonts w:ascii="Browallia New" w:hAnsi="Browallia New" w:cs="Browallia New"/>
        </w:rPr>
        <w:t xml:space="preserve">   =   EF</w:t>
      </w:r>
      <w:r w:rsidRPr="00155397">
        <w:rPr>
          <w:rFonts w:ascii="Browallia New" w:hAnsi="Browallia New" w:cs="Browallia New"/>
          <w:vertAlign w:val="subscript"/>
        </w:rPr>
        <w:t>Grid,CM</w:t>
      </w:r>
      <w:r w:rsidRPr="00155397">
        <w:rPr>
          <w:rFonts w:ascii="Browallia New" w:hAnsi="Browallia New" w:cs="Browallia New"/>
          <w:sz w:val="24"/>
          <w:szCs w:val="24"/>
        </w:rPr>
        <w:t xml:space="preserve"> </w:t>
      </w:r>
      <w:r w:rsidRPr="00155397">
        <w:rPr>
          <w:rFonts w:ascii="Browallia New" w:hAnsi="Browallia New" w:cs="Browallia New"/>
          <w:sz w:val="24"/>
          <w:szCs w:val="24"/>
        </w:rPr>
        <w:sym w:font="Symbol" w:char="F0B4"/>
      </w:r>
      <w:r w:rsidRPr="00155397">
        <w:rPr>
          <w:rFonts w:ascii="Browallia New" w:hAnsi="Browallia New" w:cs="Browallia New"/>
        </w:rPr>
        <w:t xml:space="preserve"> (1 + TDL</w:t>
      </w:r>
      <w:r w:rsidRPr="00155397">
        <w:rPr>
          <w:rFonts w:ascii="Browallia New" w:hAnsi="Browallia New" w:cs="Browallia New"/>
          <w:vertAlign w:val="subscript"/>
        </w:rPr>
        <w:t>Grid</w:t>
      </w:r>
      <w:r w:rsidRPr="00155397">
        <w:rPr>
          <w:rFonts w:ascii="Browallia New" w:hAnsi="Browallia New" w:cs="Browallia New"/>
        </w:rPr>
        <w:t>)</w:t>
      </w:r>
      <w:r w:rsidRPr="00155397">
        <w:rPr>
          <w:rFonts w:ascii="Browallia New" w:hAnsi="Browallia New" w:cs="Browallia New" w:hint="cs"/>
          <w:cs/>
        </w:rPr>
        <w:tab/>
      </w:r>
      <w:r w:rsidRPr="00155397">
        <w:rPr>
          <w:rFonts w:ascii="Browallia New" w:hAnsi="Browallia New" w:cs="Browallia New" w:hint="cs"/>
          <w:cs/>
        </w:rPr>
        <w:tab/>
      </w:r>
      <w:r w:rsidR="000A159B">
        <w:rPr>
          <w:rFonts w:ascii="Browallia New" w:hAnsi="Browallia New" w:cs="Browallia New" w:hint="cs"/>
          <w:cs/>
        </w:rPr>
        <w:t xml:space="preserve">        </w:t>
      </w:r>
      <w:r>
        <w:rPr>
          <w:rFonts w:ascii="Browallia New" w:hAnsi="Browallia New" w:cs="Browallia New" w:hint="cs"/>
          <w:cs/>
        </w:rPr>
        <w:t>-- (</w:t>
      </w:r>
      <w:r w:rsidRPr="00155397">
        <w:rPr>
          <w:rFonts w:ascii="Browallia New" w:hAnsi="Browallia New" w:cs="Browallia New" w:hint="cs"/>
          <w:cs/>
        </w:rPr>
        <w:t xml:space="preserve">สมการที่ </w:t>
      </w:r>
      <w:r>
        <w:rPr>
          <w:rFonts w:ascii="Browallia New" w:hAnsi="Browallia New" w:cs="Browallia New" w:hint="cs"/>
          <w:cs/>
        </w:rPr>
        <w:t>3)</w:t>
      </w:r>
    </w:p>
    <w:p w:rsidR="00A5446E" w:rsidRPr="00AF6279" w:rsidRDefault="00A5446E" w:rsidP="00A5446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5446E" w:rsidRPr="00113618" w:rsidRDefault="00A5446E" w:rsidP="00A5446E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13618">
        <w:rPr>
          <w:rFonts w:ascii="Browallia New" w:hAnsi="Browallia New" w:cs="Browallia New"/>
          <w:cs/>
        </w:rPr>
        <w:t>โดยที่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7"/>
        <w:gridCol w:w="360"/>
        <w:gridCol w:w="7555"/>
      </w:tblGrid>
      <w:tr w:rsidR="00A5446E" w:rsidRPr="00113618" w:rsidTr="00A5446E">
        <w:trPr>
          <w:trHeight w:val="50"/>
        </w:trPr>
        <w:tc>
          <w:tcPr>
            <w:tcW w:w="1157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E</w:t>
            </w:r>
            <w:r>
              <w:rPr>
                <w:rFonts w:ascii="Browallia New" w:hAnsi="Browallia New" w:cs="Browallia New"/>
              </w:rPr>
              <w:t>F</w:t>
            </w:r>
            <w:r>
              <w:rPr>
                <w:rFonts w:ascii="Browallia New" w:hAnsi="Browallia New" w:cs="Browallia New"/>
                <w:vertAlign w:val="subscript"/>
              </w:rPr>
              <w:t>Ele</w:t>
            </w:r>
            <w:r w:rsidR="004B3460">
              <w:rPr>
                <w:rFonts w:ascii="Browallia New" w:hAnsi="Browallia New" w:cs="Browallia New"/>
                <w:vertAlign w:val="subscript"/>
              </w:rPr>
              <w:t>c,con</w:t>
            </w:r>
          </w:p>
        </w:tc>
        <w:tc>
          <w:tcPr>
            <w:tcW w:w="360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 w:hint="cs"/>
                <w:cs/>
              </w:rPr>
              <w:t>ใช้พลังงาน</w:t>
            </w:r>
            <w:r>
              <w:rPr>
                <w:rFonts w:ascii="Browallia New" w:hAnsi="Browallia New" w:cs="Browallia New"/>
                <w:cs/>
              </w:rPr>
              <w:t>ไฟฟ้า</w:t>
            </w:r>
            <w:r>
              <w:rPr>
                <w:rFonts w:ascii="Browallia New" w:hAnsi="Browallia New" w:cs="Browallia New" w:hint="cs"/>
                <w:cs/>
              </w:rPr>
              <w:t>ของระบบสายส่ง</w:t>
            </w:r>
            <w:r w:rsidRPr="00113618">
              <w:rPr>
                <w:rFonts w:ascii="Browallia New" w:hAnsi="Browallia New" w:cs="Browallia New"/>
                <w:cs/>
              </w:rPr>
              <w:t xml:space="preserve"> </w:t>
            </w:r>
            <w:r w:rsidRPr="00113618">
              <w:rPr>
                <w:rFonts w:ascii="Browallia New" w:hAnsi="Browallia New" w:cs="Browallia New"/>
              </w:rPr>
              <w:t xml:space="preserve"> (tCO</w:t>
            </w:r>
            <w:r w:rsidRPr="00113618"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/MWh</w:t>
            </w:r>
            <w:r w:rsidRPr="00113618">
              <w:rPr>
                <w:rFonts w:ascii="Browallia New" w:hAnsi="Browallia New" w:cs="Browallia New"/>
              </w:rPr>
              <w:t>)</w:t>
            </w:r>
          </w:p>
        </w:tc>
      </w:tr>
      <w:tr w:rsidR="00A5446E" w:rsidRPr="00113618" w:rsidTr="00A5446E">
        <w:trPr>
          <w:trHeight w:val="50"/>
        </w:trPr>
        <w:tc>
          <w:tcPr>
            <w:tcW w:w="1157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EF</w:t>
            </w:r>
            <w:r>
              <w:rPr>
                <w:rFonts w:ascii="Browallia New" w:hAnsi="Browallia New" w:cs="Browallia New"/>
                <w:vertAlign w:val="subscript"/>
              </w:rPr>
              <w:t>Grid,CM</w:t>
            </w:r>
          </w:p>
        </w:tc>
        <w:tc>
          <w:tcPr>
            <w:tcW w:w="360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B718F7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ค่า </w:t>
            </w:r>
            <w:r>
              <w:rPr>
                <w:rFonts w:ascii="Browallia New" w:hAnsi="Browallia New" w:cs="Browallia New"/>
              </w:rPr>
              <w:t xml:space="preserve">Combined Margin Emission Factor  </w:t>
            </w:r>
            <w:r w:rsidRPr="00113618">
              <w:rPr>
                <w:rFonts w:ascii="Browallia New" w:hAnsi="Browallia New" w:cs="Browallia New"/>
              </w:rPr>
              <w:t>(tCO</w:t>
            </w:r>
            <w:r w:rsidRPr="00113618"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/MWh</w:t>
            </w:r>
            <w:r w:rsidRPr="00113618">
              <w:rPr>
                <w:rFonts w:ascii="Browallia New" w:hAnsi="Browallia New" w:cs="Browallia New"/>
              </w:rPr>
              <w:t>)</w:t>
            </w:r>
          </w:p>
        </w:tc>
      </w:tr>
      <w:tr w:rsidR="00A5446E" w:rsidRPr="0008727F" w:rsidTr="00A5446E">
        <w:tc>
          <w:tcPr>
            <w:tcW w:w="1157" w:type="dxa"/>
          </w:tcPr>
          <w:p w:rsidR="00A5446E" w:rsidRPr="0008727F" w:rsidRDefault="00674F36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vertAlign w:val="subscript"/>
              </w:rPr>
            </w:pPr>
            <w:r w:rsidRPr="0008727F">
              <w:rPr>
                <w:rFonts w:ascii="Browallia New" w:hAnsi="Browallia New" w:cs="Browallia New"/>
              </w:rPr>
              <w:t>TDL</w:t>
            </w:r>
            <w:r w:rsidRPr="0008727F">
              <w:rPr>
                <w:rFonts w:ascii="Browallia New" w:hAnsi="Browallia New" w:cs="Browallia New"/>
                <w:vertAlign w:val="subscript"/>
              </w:rPr>
              <w:t>Grid</w:t>
            </w:r>
          </w:p>
        </w:tc>
        <w:tc>
          <w:tcPr>
            <w:tcW w:w="360" w:type="dxa"/>
          </w:tcPr>
          <w:p w:rsidR="00A5446E" w:rsidRPr="0008727F" w:rsidRDefault="00674F36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727F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08727F" w:rsidRDefault="004B4E11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727F">
              <w:rPr>
                <w:rFonts w:ascii="Browallia New" w:hAnsi="Browallia New" w:cs="Browallia New" w:hint="cs"/>
                <w:cs/>
              </w:rPr>
              <w:t>สัดส่วน</w:t>
            </w:r>
            <w:r w:rsidR="00674F36" w:rsidRPr="0008727F">
              <w:rPr>
                <w:rFonts w:ascii="Browallia New" w:hAnsi="Browallia New" w:cs="Browallia New"/>
                <w:cs/>
              </w:rPr>
              <w:t xml:space="preserve">ค่าความสูญเสียในระบบสายส่งของประเทศ </w:t>
            </w:r>
          </w:p>
          <w:p w:rsidR="00A5446E" w:rsidRPr="0008727F" w:rsidRDefault="00A5446E" w:rsidP="00A5446E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2"/>
                <w:szCs w:val="2"/>
              </w:rPr>
            </w:pPr>
          </w:p>
        </w:tc>
      </w:tr>
    </w:tbl>
    <w:p w:rsidR="00E57CE8" w:rsidRDefault="00E57CE8" w:rsidP="00A5446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F00CB6" w:rsidRDefault="00F00CB6" w:rsidP="00A5446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</w:p>
    <w:p w:rsidR="00A5446E" w:rsidRPr="00586C5D" w:rsidRDefault="00F90703" w:rsidP="00A5446E">
      <w:pPr>
        <w:spacing w:before="0" w:after="0" w:line="240" w:lineRule="auto"/>
        <w:ind w:left="0"/>
        <w:rPr>
          <w:rFonts w:ascii="Browallia New" w:hAnsi="Browallia New" w:cs="Browallia New"/>
          <w:i/>
          <w:iCs/>
        </w:rPr>
      </w:pPr>
      <w:r w:rsidRPr="00586C5D">
        <w:rPr>
          <w:rFonts w:ascii="Browallia New" w:hAnsi="Browallia New" w:cs="Browallia New" w:hint="cs"/>
          <w:b/>
          <w:bCs/>
          <w:cs/>
        </w:rPr>
        <w:t>กรณี</w:t>
      </w:r>
      <w:r w:rsidR="00A5446E" w:rsidRPr="00586C5D">
        <w:rPr>
          <w:rFonts w:ascii="Browallia New" w:hAnsi="Browallia New" w:cs="Browallia New" w:hint="cs"/>
          <w:b/>
          <w:bCs/>
          <w:cs/>
        </w:rPr>
        <w:t>ที่ 3</w:t>
      </w:r>
      <w:r w:rsidR="00A5446E" w:rsidRPr="00586C5D">
        <w:rPr>
          <w:rFonts w:ascii="Browallia New" w:hAnsi="Browallia New" w:cs="Browallia New" w:hint="cs"/>
          <w:cs/>
        </w:rPr>
        <w:t xml:space="preserve">  ค่าการปล่อยก๊าซเรือนกระจกจากการใช้พลังงานไฟฟ้าจากผู้ผลิตอื่นๆ</w:t>
      </w:r>
    </w:p>
    <w:p w:rsidR="00A5446E" w:rsidRPr="00155397" w:rsidRDefault="00A5446E" w:rsidP="004B3460">
      <w:pPr>
        <w:spacing w:after="0" w:line="240" w:lineRule="auto"/>
        <w:ind w:left="2160" w:firstLine="250"/>
        <w:jc w:val="thaiDistribute"/>
        <w:rPr>
          <w:rFonts w:ascii="Browallia New" w:hAnsi="Browallia New" w:cs="Browallia New"/>
        </w:rPr>
      </w:pPr>
      <w:r w:rsidRPr="00155397">
        <w:rPr>
          <w:rFonts w:ascii="Browallia New" w:hAnsi="Browallia New" w:cs="Browallia New"/>
        </w:rPr>
        <w:t>EF</w:t>
      </w:r>
      <w:r w:rsidRPr="00155397">
        <w:rPr>
          <w:rFonts w:ascii="Browallia New" w:hAnsi="Browallia New" w:cs="Browallia New"/>
          <w:vertAlign w:val="subscript"/>
        </w:rPr>
        <w:t>Ele</w:t>
      </w:r>
      <w:r w:rsidR="004B3460">
        <w:rPr>
          <w:rFonts w:ascii="Browallia New" w:hAnsi="Browallia New" w:cs="Browallia New"/>
          <w:vertAlign w:val="subscript"/>
        </w:rPr>
        <w:t>c,captive</w:t>
      </w:r>
      <w:r w:rsidRPr="00155397">
        <w:rPr>
          <w:rFonts w:ascii="Browallia New" w:hAnsi="Browallia New" w:cs="Browallia New"/>
        </w:rPr>
        <w:t xml:space="preserve">   =   EF</w:t>
      </w:r>
      <w:r w:rsidR="00FE1DA3">
        <w:rPr>
          <w:rFonts w:ascii="Browallia New" w:hAnsi="Browallia New" w:cs="Browallia New"/>
          <w:vertAlign w:val="subscript"/>
        </w:rPr>
        <w:t>Elec</w:t>
      </w:r>
      <w:r w:rsidR="000B5B73">
        <w:rPr>
          <w:rFonts w:ascii="Browallia New" w:hAnsi="Browallia New" w:cs="Browallia New"/>
          <w:vertAlign w:val="subscript"/>
        </w:rPr>
        <w:t>,y</w:t>
      </w:r>
      <w:r w:rsidRPr="00155397">
        <w:rPr>
          <w:rFonts w:ascii="Browallia New" w:hAnsi="Browallia New" w:cs="Browallia New"/>
          <w:sz w:val="24"/>
          <w:szCs w:val="24"/>
        </w:rPr>
        <w:t xml:space="preserve"> </w:t>
      </w:r>
      <w:r w:rsidRPr="00155397">
        <w:rPr>
          <w:rFonts w:ascii="Browallia New" w:hAnsi="Browallia New" w:cs="Browallia New"/>
          <w:sz w:val="24"/>
          <w:szCs w:val="24"/>
        </w:rPr>
        <w:sym w:font="Symbol" w:char="F0B4"/>
      </w:r>
      <w:r w:rsidRPr="00155397">
        <w:rPr>
          <w:rFonts w:ascii="Browallia New" w:hAnsi="Browallia New" w:cs="Browallia New"/>
        </w:rPr>
        <w:t xml:space="preserve"> (1 + TDL</w:t>
      </w:r>
      <w:r w:rsidRPr="00155397">
        <w:rPr>
          <w:rFonts w:ascii="Browallia New" w:hAnsi="Browallia New" w:cs="Browallia New"/>
          <w:vertAlign w:val="subscript"/>
        </w:rPr>
        <w:t>Captive</w:t>
      </w:r>
      <w:r w:rsidRPr="00155397">
        <w:rPr>
          <w:rFonts w:ascii="Browallia New" w:hAnsi="Browallia New" w:cs="Browallia New"/>
        </w:rPr>
        <w:t>)</w:t>
      </w:r>
      <w:r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 w:hint="cs"/>
          <w:cs/>
        </w:rPr>
        <w:tab/>
        <w:t>-- (</w:t>
      </w:r>
      <w:r w:rsidRPr="00155397">
        <w:rPr>
          <w:rFonts w:ascii="Browallia New" w:hAnsi="Browallia New" w:cs="Browallia New" w:hint="cs"/>
          <w:cs/>
        </w:rPr>
        <w:t xml:space="preserve">สมการที่ </w:t>
      </w:r>
      <w:r>
        <w:rPr>
          <w:rFonts w:ascii="Browallia New" w:hAnsi="Browallia New" w:cs="Browallia New" w:hint="cs"/>
          <w:cs/>
        </w:rPr>
        <w:t>4)</w:t>
      </w:r>
    </w:p>
    <w:p w:rsidR="00A5446E" w:rsidRPr="00AF6279" w:rsidRDefault="00A5446E" w:rsidP="00A5446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5446E" w:rsidRPr="00113618" w:rsidRDefault="00A5446E" w:rsidP="00A5446E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13618">
        <w:rPr>
          <w:rFonts w:ascii="Browallia New" w:hAnsi="Browallia New" w:cs="Browallia New"/>
          <w:cs/>
        </w:rPr>
        <w:t>โดยที่</w:t>
      </w:r>
    </w:p>
    <w:tbl>
      <w:tblPr>
        <w:tblStyle w:val="TableGrid"/>
        <w:tblW w:w="9279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9"/>
        <w:gridCol w:w="425"/>
        <w:gridCol w:w="7555"/>
      </w:tblGrid>
      <w:tr w:rsidR="00A5446E" w:rsidRPr="00113618" w:rsidTr="00A07320">
        <w:trPr>
          <w:trHeight w:val="50"/>
        </w:trPr>
        <w:tc>
          <w:tcPr>
            <w:tcW w:w="1299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E</w:t>
            </w:r>
            <w:r>
              <w:rPr>
                <w:rFonts w:ascii="Browallia New" w:hAnsi="Browallia New" w:cs="Browallia New"/>
              </w:rPr>
              <w:t>F</w:t>
            </w:r>
            <w:r>
              <w:rPr>
                <w:rFonts w:ascii="Browallia New" w:hAnsi="Browallia New" w:cs="Browallia New"/>
                <w:vertAlign w:val="subscript"/>
              </w:rPr>
              <w:t>Elec</w:t>
            </w:r>
            <w:r w:rsidR="004B3460">
              <w:rPr>
                <w:rFonts w:ascii="Browallia New" w:hAnsi="Browallia New" w:cs="Browallia New"/>
                <w:vertAlign w:val="subscript"/>
              </w:rPr>
              <w:t>,captive</w:t>
            </w:r>
          </w:p>
        </w:tc>
        <w:tc>
          <w:tcPr>
            <w:tcW w:w="425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</w:t>
            </w:r>
            <w:r w:rsidR="00AB578A">
              <w:rPr>
                <w:rFonts w:ascii="Browallia New" w:hAnsi="Browallia New" w:cs="Browallia New"/>
                <w:cs/>
              </w:rPr>
              <w:t>การปล่อยก๊าซเรือนกระจกจากการ</w:t>
            </w:r>
            <w:r w:rsidR="00AB578A">
              <w:rPr>
                <w:rFonts w:ascii="Browallia New" w:hAnsi="Browallia New" w:cs="Browallia New" w:hint="cs"/>
                <w:cs/>
              </w:rPr>
              <w:t>ใช้</w:t>
            </w:r>
            <w:r>
              <w:rPr>
                <w:rFonts w:ascii="Browallia New" w:hAnsi="Browallia New" w:cs="Browallia New"/>
                <w:cs/>
              </w:rPr>
              <w:t>พลังงานไฟฟ้า</w:t>
            </w:r>
            <w:r w:rsidR="004B3460">
              <w:rPr>
                <w:rFonts w:ascii="Browallia New" w:hAnsi="Browallia New" w:cs="Browallia New" w:hint="cs"/>
                <w:cs/>
              </w:rPr>
              <w:t>จากผู้ผลิตอื่นๆ</w:t>
            </w:r>
            <w:r w:rsidRPr="00113618">
              <w:rPr>
                <w:rFonts w:ascii="Browallia New" w:hAnsi="Browallia New" w:cs="Browallia New"/>
                <w:cs/>
              </w:rPr>
              <w:t xml:space="preserve"> </w:t>
            </w:r>
            <w:r w:rsidRPr="00113618">
              <w:rPr>
                <w:rFonts w:ascii="Browallia New" w:hAnsi="Browallia New" w:cs="Browallia New"/>
              </w:rPr>
              <w:t xml:space="preserve"> (tCO</w:t>
            </w:r>
            <w:r w:rsidRPr="00113618"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/MWh</w:t>
            </w:r>
            <w:r w:rsidRPr="00113618">
              <w:rPr>
                <w:rFonts w:ascii="Browallia New" w:hAnsi="Browallia New" w:cs="Browallia New"/>
              </w:rPr>
              <w:t>)</w:t>
            </w:r>
          </w:p>
        </w:tc>
      </w:tr>
      <w:tr w:rsidR="00A5446E" w:rsidRPr="00113618" w:rsidTr="00A07320">
        <w:trPr>
          <w:trHeight w:val="50"/>
        </w:trPr>
        <w:tc>
          <w:tcPr>
            <w:tcW w:w="1299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EF</w:t>
            </w:r>
            <w:r w:rsidR="00FE1DA3">
              <w:rPr>
                <w:rFonts w:ascii="Browallia New" w:hAnsi="Browallia New" w:cs="Browallia New"/>
                <w:vertAlign w:val="subscript"/>
              </w:rPr>
              <w:t>Elec</w:t>
            </w:r>
            <w:r w:rsidR="000B5B7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A5446E" w:rsidRPr="00113618" w:rsidRDefault="00A5446E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3618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0B5B73" w:rsidRDefault="000B5B73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ค่าการปล่อยก๊าซเรือนกระจกจากการผลิตพลังงานไฟฟ้า</w:t>
            </w:r>
            <w:r w:rsidRPr="00113618">
              <w:rPr>
                <w:rFonts w:ascii="Browallia New" w:hAnsi="Browallia New" w:cs="Browallia New"/>
                <w:cs/>
              </w:rPr>
              <w:t xml:space="preserve">ในปี </w:t>
            </w:r>
            <w:r w:rsidRPr="00113618">
              <w:rPr>
                <w:rFonts w:ascii="Browallia New" w:hAnsi="Browallia New" w:cs="Browallia New"/>
              </w:rPr>
              <w:t>y (tCO</w:t>
            </w:r>
            <w:r w:rsidRPr="00113618">
              <w:rPr>
                <w:rFonts w:ascii="Browallia New" w:hAnsi="Browallia New" w:cs="Browallia New"/>
                <w:vertAlign w:val="subscript"/>
              </w:rPr>
              <w:t>2</w:t>
            </w:r>
            <w:r>
              <w:rPr>
                <w:rFonts w:ascii="Browallia New" w:hAnsi="Browallia New" w:cs="Browallia New"/>
              </w:rPr>
              <w:t>/MWh</w:t>
            </w:r>
            <w:r w:rsidRPr="00113618">
              <w:rPr>
                <w:rFonts w:ascii="Browallia New" w:hAnsi="Browallia New" w:cs="Browallia New"/>
              </w:rPr>
              <w:t>)</w:t>
            </w:r>
          </w:p>
        </w:tc>
      </w:tr>
      <w:tr w:rsidR="00A5446E" w:rsidRPr="0008727F" w:rsidTr="00A07320">
        <w:tc>
          <w:tcPr>
            <w:tcW w:w="1299" w:type="dxa"/>
          </w:tcPr>
          <w:p w:rsidR="00A5446E" w:rsidRPr="0008727F" w:rsidRDefault="00674F36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727F">
              <w:rPr>
                <w:rFonts w:ascii="Browallia New" w:hAnsi="Browallia New" w:cs="Browallia New"/>
              </w:rPr>
              <w:t>TDL</w:t>
            </w:r>
            <w:r w:rsidRPr="0008727F">
              <w:rPr>
                <w:rFonts w:ascii="Browallia New" w:hAnsi="Browallia New" w:cs="Browallia New"/>
                <w:vertAlign w:val="subscript"/>
              </w:rPr>
              <w:t>Captive</w:t>
            </w:r>
          </w:p>
        </w:tc>
        <w:tc>
          <w:tcPr>
            <w:tcW w:w="425" w:type="dxa"/>
          </w:tcPr>
          <w:p w:rsidR="00A5446E" w:rsidRPr="0008727F" w:rsidRDefault="00674F36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727F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555" w:type="dxa"/>
          </w:tcPr>
          <w:p w:rsidR="00A5446E" w:rsidRPr="0008727F" w:rsidRDefault="004B4E11" w:rsidP="00A5446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727F">
              <w:rPr>
                <w:rFonts w:ascii="Browallia New" w:hAnsi="Browallia New" w:cs="Browallia New" w:hint="cs"/>
                <w:cs/>
              </w:rPr>
              <w:t>สัดส่วน</w:t>
            </w:r>
            <w:r w:rsidR="00674F36" w:rsidRPr="0008727F">
              <w:rPr>
                <w:rFonts w:ascii="Browallia New" w:hAnsi="Browallia New" w:cs="Browallia New"/>
                <w:cs/>
              </w:rPr>
              <w:t xml:space="preserve">ค่าความสูญเสียในระบบสายส่ง </w:t>
            </w:r>
          </w:p>
        </w:tc>
      </w:tr>
    </w:tbl>
    <w:p w:rsidR="00E57CE8" w:rsidRDefault="00A5446E" w:rsidP="00A5446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</w:r>
    </w:p>
    <w:p w:rsidR="00A5446E" w:rsidRPr="002935A8" w:rsidRDefault="00E57CE8" w:rsidP="00A5446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</w:r>
    </w:p>
    <w:p w:rsidR="00A5446E" w:rsidRDefault="00A5446E" w:rsidP="00A5446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cs/>
        </w:rPr>
      </w:pPr>
    </w:p>
    <w:p w:rsidR="00A5446E" w:rsidRDefault="00A5446E">
      <w:pPr>
        <w:spacing w:before="0" w:after="0" w:line="240" w:lineRule="auto"/>
        <w:ind w:left="0"/>
        <w:rPr>
          <w:rFonts w:ascii="Browallia New" w:hAnsi="Browallia New" w:cs="Browallia New"/>
          <w:color w:val="000000" w:themeColor="text1"/>
          <w:cs/>
        </w:rPr>
      </w:pPr>
      <w:r>
        <w:rPr>
          <w:rFonts w:ascii="Browallia New" w:hAnsi="Browallia New" w:cs="Browallia New"/>
          <w:color w:val="000000" w:themeColor="text1"/>
          <w:cs/>
        </w:rPr>
        <w:br w:type="page"/>
      </w:r>
    </w:p>
    <w:p w:rsidR="0089307F" w:rsidRPr="003E31E3" w:rsidRDefault="002B553A" w:rsidP="0089307F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E31E3">
        <w:rPr>
          <w:rFonts w:ascii="Browallia New" w:hAnsi="Browallia New" w:cs="Browallia New"/>
          <w:b/>
          <w:bCs/>
          <w:cs/>
        </w:rPr>
        <w:lastRenderedPageBreak/>
        <w:t>5</w:t>
      </w:r>
      <w:r w:rsidR="000E08A3" w:rsidRPr="003E31E3">
        <w:rPr>
          <w:rFonts w:ascii="Browallia New" w:hAnsi="Browallia New" w:cs="Browallia New"/>
          <w:b/>
          <w:bCs/>
          <w:cs/>
        </w:rPr>
        <w:t xml:space="preserve">.  </w:t>
      </w:r>
      <w:r w:rsidR="0089307F" w:rsidRPr="003E31E3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p w:rsidR="0089307F" w:rsidRPr="003E31E3" w:rsidRDefault="0089307F" w:rsidP="003D6566">
      <w:pPr>
        <w:spacing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 ค่าความร้อนสุทธิของเชื้อเพลิงฟอสซิลที่ระบุในใบแจ้งหนี้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683494" w:rsidRPr="003E31E3" w:rsidRDefault="00683494" w:rsidP="00FE1DA3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683494" w:rsidRPr="003E31E3" w:rsidRDefault="00683494" w:rsidP="00FE1DA3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:rsidR="0052358A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3      รายงานสถิติพลังงานของประเทศไทย </w:t>
            </w:r>
          </w:p>
          <w:p w:rsidR="00683494" w:rsidRPr="003E31E3" w:rsidRDefault="0052358A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</w:t>
            </w:r>
            <w:r w:rsidR="00683494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กรมพัฒนาพลังงานทดแทนและอนุรักษ์พลังงาน กระทรวงพลังงาน</w:t>
            </w:r>
          </w:p>
        </w:tc>
      </w:tr>
    </w:tbl>
    <w:p w:rsidR="00683494" w:rsidRPr="003E31E3" w:rsidRDefault="00683494" w:rsidP="003D6566">
      <w:pPr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ค่าการปล่อยก๊าซเรือนกระจกจากการเผาไหม้เชื้อเพลิงฟอสซิลประเภท i </w:t>
            </w:r>
          </w:p>
        </w:tc>
      </w:tr>
      <w:tr w:rsidR="00683494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94" w:rsidRPr="003E31E3" w:rsidRDefault="00683494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ตารางที่ 1.4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683494" w:rsidRPr="003E31E3" w:rsidRDefault="00683494" w:rsidP="003D6566">
      <w:pPr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EC5A3E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sym w:font="Symbol" w:char="F068"/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boiler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EC5A3E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EC5A3E" w:rsidP="00FE1DA3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spacing w:val="-2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ประสิทธิภาพของหม้อน้ำ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 xml:space="preserve"> (Boiler) 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88" w:rsidRPr="00DC296D" w:rsidRDefault="00935288" w:rsidP="009352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C296D">
              <w:rPr>
                <w:rFonts w:ascii="Browallia New" w:hAnsi="Browallia New" w:cs="Browallia New" w:hint="cs"/>
                <w:sz w:val="28"/>
                <w:szCs w:val="28"/>
                <w:cs/>
              </w:rPr>
              <w:t>อ้างอิงจากค่าประสิทธิภาพของหม้อน้ำที่ผลิตพลังงานความร้อนเพียงอย่างเดียว</w:t>
            </w:r>
            <w:r w:rsidR="00B664C7" w:rsidRPr="00DC296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664C7" w:rsidRPr="00DC296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และไม่เป็นระบบผลิตพลังงานร่วม </w:t>
            </w:r>
            <w:r w:rsidR="00B664C7" w:rsidRPr="00DC296D">
              <w:rPr>
                <w:rFonts w:ascii="Browallia New" w:hAnsi="Browallia New" w:cs="Browallia New"/>
                <w:sz w:val="28"/>
                <w:szCs w:val="28"/>
              </w:rPr>
              <w:t>(Cogeneration System)</w:t>
            </w:r>
          </w:p>
          <w:p w:rsidR="001563CA" w:rsidRPr="003E31E3" w:rsidRDefault="001563CA" w:rsidP="0093528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 xml:space="preserve">1   </w:t>
            </w: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ค่าประสิทธิภาพสูงสุดที่วัดได้ขณะทดสอบสมรรถนะของระบบ ภายใต้เงื่อนไขการทำงานที่เหมาะสมที่สุด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(Optimal Conditions)</w:t>
            </w:r>
          </w:p>
          <w:p w:rsidR="00724ECC" w:rsidRPr="003E31E3" w:rsidRDefault="001563CA" w:rsidP="001563C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ใช้ค่า 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Default Value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เท่ากับ 100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>%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กรณีของการคำนวณการปล่อยก๊าซเรือนกระจกจากการดำเนินโครงการ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 xml:space="preserve">(Project Emission)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หรือนอกขอบเขตโครงการ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 xml:space="preserve">(Leakage Emission)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และใช้ค่า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เท่ากับ 60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</w:rPr>
              <w:t>%</w:t>
            </w:r>
            <w:r w:rsidR="000B312D"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กรณีของการคำนวณการปล่อยก๊าซเรือนกระจกของกรณีฐาน</w:t>
            </w:r>
          </w:p>
        </w:tc>
      </w:tr>
    </w:tbl>
    <w:p w:rsidR="00724ECC" w:rsidRPr="003E31E3" w:rsidRDefault="00724ECC" w:rsidP="003D6566">
      <w:pPr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  <w:r w:rsidR="0061706D" w:rsidRPr="0061706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CM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E31E3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ค่าการปล่อยก๊าซเรือนกระจกจากการผลิตพลังงานไฟฟ้า ตามที่ อบก. กำหนด</w:t>
            </w:r>
          </w:p>
        </w:tc>
      </w:tr>
      <w:tr w:rsidR="00724ECC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C" w:rsidRPr="003E31E3" w:rsidRDefault="00724ECC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รายงานผลการศึกษาค่าการปล่อยก๊าซเรือนกระจกจากการผลิตพลังงานไฟฟ้าของประเทศไทยฉบับล่าสุด โดย อบก.</w:t>
            </w:r>
          </w:p>
        </w:tc>
      </w:tr>
    </w:tbl>
    <w:p w:rsidR="00724ECC" w:rsidRPr="003E31E3" w:rsidRDefault="00724ECC" w:rsidP="003D6566">
      <w:pPr>
        <w:spacing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74BDB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BDB" w:rsidRPr="003E31E3" w:rsidRDefault="00C74BDB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B" w:rsidRPr="003E31E3" w:rsidRDefault="00423359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TDL</w:t>
            </w:r>
            <w:r w:rsidRPr="003E31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</w:t>
            </w:r>
          </w:p>
        </w:tc>
      </w:tr>
      <w:tr w:rsidR="00C74BDB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BDB" w:rsidRPr="003E31E3" w:rsidRDefault="00C74BDB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B" w:rsidRPr="003E31E3" w:rsidRDefault="00423359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C74BDB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BDB" w:rsidRPr="003E31E3" w:rsidRDefault="00C74BDB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B" w:rsidRPr="003E31E3" w:rsidRDefault="00423359" w:rsidP="0042335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สัดส่วนค่าความสูญเสียในระบบสายส่งของประเทศ </w:t>
            </w:r>
          </w:p>
        </w:tc>
      </w:tr>
      <w:tr w:rsidR="00C74BDB" w:rsidRPr="003E31E3" w:rsidTr="00FE1D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BDB" w:rsidRPr="003E31E3" w:rsidRDefault="00C74BDB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3" w:rsidRDefault="006630B0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รายงานดุลยภาพพลังงานของประเทศไทย ฉบับล่าสุด </w:t>
            </w:r>
          </w:p>
          <w:p w:rsidR="00C74BDB" w:rsidRPr="003E31E3" w:rsidRDefault="006630B0" w:rsidP="00FE1D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1E3">
              <w:rPr>
                <w:rFonts w:ascii="Browallia New" w:hAnsi="Browallia New" w:cs="Browallia New"/>
                <w:sz w:val="28"/>
                <w:szCs w:val="28"/>
                <w:cs/>
              </w:rPr>
              <w:t>โดยกรมพัฒนาพลังงานทดแทนและอนุรักษ์พลังงาน กระทรวงพลังงาน</w:t>
            </w:r>
          </w:p>
        </w:tc>
      </w:tr>
    </w:tbl>
    <w:p w:rsidR="00A2484A" w:rsidRPr="00213485" w:rsidRDefault="00A2484A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trike/>
          <w:color w:val="FF0000"/>
        </w:rPr>
      </w:pPr>
    </w:p>
    <w:p w:rsidR="00E77EFD" w:rsidRPr="004167A0" w:rsidRDefault="00E77EFD" w:rsidP="003D6566">
      <w:pPr>
        <w:spacing w:after="0" w:line="240" w:lineRule="auto"/>
        <w:ind w:left="0"/>
        <w:rPr>
          <w:rFonts w:ascii="Browallia New" w:hAnsi="Browallia New" w:cs="Browallia New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3D6566" w:rsidRPr="00233E4C" w:rsidTr="00A5189A">
        <w:tc>
          <w:tcPr>
            <w:tcW w:w="1418" w:type="dxa"/>
            <w:shd w:val="clear" w:color="auto" w:fill="B8CCE4" w:themeFill="accent1" w:themeFillTint="66"/>
          </w:tcPr>
          <w:p w:rsidR="003D6566" w:rsidRPr="00233E4C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3D6566" w:rsidRPr="00233E4C" w:rsidRDefault="00B85BE3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233E4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n,i,y</w:t>
            </w:r>
          </w:p>
        </w:tc>
      </w:tr>
      <w:tr w:rsidR="003D6566" w:rsidRPr="00233E4C" w:rsidTr="00A5189A">
        <w:tc>
          <w:tcPr>
            <w:tcW w:w="1418" w:type="dxa"/>
            <w:shd w:val="clear" w:color="auto" w:fill="B8CCE4" w:themeFill="accent1" w:themeFillTint="66"/>
          </w:tcPr>
          <w:p w:rsidR="003D6566" w:rsidRPr="00233E4C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3D6566" w:rsidRPr="00233E4C" w:rsidRDefault="000D5890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B85BE3" w:rsidRPr="00233E4C" w:rsidTr="00A5189A">
        <w:tc>
          <w:tcPr>
            <w:tcW w:w="1418" w:type="dxa"/>
            <w:shd w:val="clear" w:color="auto" w:fill="B8CCE4" w:themeFill="accent1" w:themeFillTint="66"/>
          </w:tcPr>
          <w:p w:rsidR="00B85BE3" w:rsidRPr="00233E4C" w:rsidRDefault="00B85BE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7B6822" w:rsidRPr="00233E4C" w:rsidRDefault="00B85BE3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>i</w:t>
            </w:r>
            <w:r w:rsidR="007B6822"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ในการผลิต</w:t>
            </w:r>
            <w:r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พลังงานไฟฟ้า </w:t>
            </w:r>
          </w:p>
          <w:p w:rsidR="00B85BE3" w:rsidRPr="00233E4C" w:rsidRDefault="00B85BE3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ของโรงไฟฟ้า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>n</w:t>
            </w:r>
            <w:r w:rsidR="004C6668"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4B3C9F" w:rsidRPr="00233E4C" w:rsidTr="00A5189A">
        <w:tc>
          <w:tcPr>
            <w:tcW w:w="1418" w:type="dxa"/>
            <w:shd w:val="clear" w:color="auto" w:fill="B8CCE4" w:themeFill="accent1" w:themeFillTint="66"/>
          </w:tcPr>
          <w:p w:rsidR="004B3C9F" w:rsidRPr="00233E4C" w:rsidRDefault="004B3C9F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:rsidR="004B3C9F" w:rsidRPr="00233E4C" w:rsidRDefault="004B3C9F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3D6566" w:rsidRDefault="003D6566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3D4C7E" w:rsidRPr="00233E4C" w:rsidTr="00A5189A">
        <w:tc>
          <w:tcPr>
            <w:tcW w:w="1418" w:type="dxa"/>
            <w:shd w:val="clear" w:color="auto" w:fill="B8CCE4" w:themeFill="accent1" w:themeFillTint="66"/>
          </w:tcPr>
          <w:p w:rsidR="003D4C7E" w:rsidRPr="00233E4C" w:rsidRDefault="003D4C7E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3D4C7E" w:rsidRPr="00233E4C" w:rsidRDefault="00A7299E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233E4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n, y</w:t>
            </w:r>
          </w:p>
        </w:tc>
      </w:tr>
      <w:tr w:rsidR="003D4C7E" w:rsidRPr="00233E4C" w:rsidTr="00A5189A">
        <w:tc>
          <w:tcPr>
            <w:tcW w:w="1418" w:type="dxa"/>
            <w:shd w:val="clear" w:color="auto" w:fill="B8CCE4" w:themeFill="accent1" w:themeFillTint="66"/>
          </w:tcPr>
          <w:p w:rsidR="003D4C7E" w:rsidRPr="00233E4C" w:rsidRDefault="003D4C7E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3D4C7E" w:rsidRPr="00233E4C" w:rsidRDefault="00A7299E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MWh</w:t>
            </w:r>
          </w:p>
        </w:tc>
      </w:tr>
      <w:tr w:rsidR="003D4C7E" w:rsidRPr="00233E4C" w:rsidTr="00A5189A">
        <w:tc>
          <w:tcPr>
            <w:tcW w:w="1418" w:type="dxa"/>
            <w:shd w:val="clear" w:color="auto" w:fill="B8CCE4" w:themeFill="accent1" w:themeFillTint="66"/>
          </w:tcPr>
          <w:p w:rsidR="003D4C7E" w:rsidRPr="00233E4C" w:rsidRDefault="003D4C7E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3D4C7E" w:rsidRPr="00233E4C" w:rsidRDefault="00A7299E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ปริมาณพลังงานไฟฟ้าที่ผลิตได้สุทธิ ของโรงไฟฟ้า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 xml:space="preserve">n </w:t>
            </w:r>
            <w:r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ในปี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7299E" w:rsidRPr="00233E4C" w:rsidTr="00A5189A">
        <w:tc>
          <w:tcPr>
            <w:tcW w:w="1418" w:type="dxa"/>
            <w:shd w:val="clear" w:color="auto" w:fill="B8CCE4" w:themeFill="accent1" w:themeFillTint="66"/>
          </w:tcPr>
          <w:p w:rsidR="00A7299E" w:rsidRPr="00233E4C" w:rsidRDefault="00A7299E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:rsidR="00A7299E" w:rsidRPr="00233E4C" w:rsidRDefault="00A7299E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E4321B" w:rsidRDefault="00E4321B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482DA5" w:rsidRPr="00233E4C" w:rsidTr="00A5189A">
        <w:tc>
          <w:tcPr>
            <w:tcW w:w="1418" w:type="dxa"/>
            <w:shd w:val="clear" w:color="auto" w:fill="B8CCE4" w:themeFill="accent1" w:themeFillTint="66"/>
          </w:tcPr>
          <w:p w:rsidR="00482DA5" w:rsidRPr="00233E4C" w:rsidRDefault="00482DA5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482DA5" w:rsidRPr="00233E4C" w:rsidRDefault="00482DA5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HG</w:t>
            </w:r>
            <w:r w:rsidRPr="00233E4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n,y</w:t>
            </w:r>
          </w:p>
        </w:tc>
      </w:tr>
      <w:tr w:rsidR="00482DA5" w:rsidRPr="00233E4C" w:rsidTr="00A5189A">
        <w:tc>
          <w:tcPr>
            <w:tcW w:w="1418" w:type="dxa"/>
            <w:shd w:val="clear" w:color="auto" w:fill="B8CCE4" w:themeFill="accent1" w:themeFillTint="66"/>
          </w:tcPr>
          <w:p w:rsidR="00482DA5" w:rsidRPr="00233E4C" w:rsidRDefault="00482DA5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482DA5" w:rsidRPr="00233E4C" w:rsidRDefault="00482DA5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</w:rPr>
              <w:t>MJ/year</w:t>
            </w:r>
          </w:p>
        </w:tc>
      </w:tr>
      <w:tr w:rsidR="00482DA5" w:rsidRPr="00233E4C" w:rsidTr="00A5189A">
        <w:tc>
          <w:tcPr>
            <w:tcW w:w="1418" w:type="dxa"/>
            <w:shd w:val="clear" w:color="auto" w:fill="B8CCE4" w:themeFill="accent1" w:themeFillTint="66"/>
          </w:tcPr>
          <w:p w:rsidR="00482DA5" w:rsidRPr="00233E4C" w:rsidRDefault="00482DA5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482DA5" w:rsidRPr="00233E4C" w:rsidRDefault="00482DA5" w:rsidP="00AF216E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ปริมาณพลังงานความร้อนที่ผลิตได้สุทธิ</w:t>
            </w:r>
            <w:r w:rsidR="007B6822" w:rsidRPr="00233E4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ของโรงไฟฟ้า </w:t>
            </w:r>
            <w:r w:rsidR="007B6822" w:rsidRPr="00233E4C">
              <w:rPr>
                <w:rFonts w:ascii="Browallia New" w:hAnsi="Browallia New" w:cs="Browallia New"/>
                <w:sz w:val="28"/>
                <w:szCs w:val="28"/>
              </w:rPr>
              <w:t xml:space="preserve">n </w:t>
            </w: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233E4C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D63F2" w:rsidRPr="00233E4C" w:rsidTr="00A5189A">
        <w:tc>
          <w:tcPr>
            <w:tcW w:w="1418" w:type="dxa"/>
            <w:shd w:val="clear" w:color="auto" w:fill="B8CCE4" w:themeFill="accent1" w:themeFillTint="66"/>
          </w:tcPr>
          <w:p w:rsidR="009D63F2" w:rsidRPr="00233E4C" w:rsidRDefault="009D63F2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3E4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:rsidR="009D63F2" w:rsidRPr="00233E4C" w:rsidRDefault="009D63F2" w:rsidP="00AF21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233E4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BB4A8D" w:rsidRDefault="00BB4A8D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54"/>
      </w:tblGrid>
      <w:tr w:rsidR="00FD5CC5" w:rsidRPr="00F80B17" w:rsidTr="00A5189A">
        <w:tc>
          <w:tcPr>
            <w:tcW w:w="1418" w:type="dxa"/>
            <w:shd w:val="clear" w:color="auto" w:fill="B8CCE4" w:themeFill="accent1" w:themeFillTint="66"/>
          </w:tcPr>
          <w:p w:rsidR="00FD5CC5" w:rsidRPr="00F80B17" w:rsidRDefault="00FD5CC5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654" w:type="dxa"/>
            <w:vAlign w:val="center"/>
          </w:tcPr>
          <w:p w:rsidR="00FD5CC5" w:rsidRPr="00F80B17" w:rsidRDefault="00674F36" w:rsidP="00FD5CC5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</w:rPr>
              <w:t>TDL</w:t>
            </w:r>
            <w:r w:rsidRPr="00F80B1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Captive</w:t>
            </w:r>
          </w:p>
        </w:tc>
      </w:tr>
      <w:tr w:rsidR="00FD5CC5" w:rsidRPr="00F80B17" w:rsidTr="00A5189A">
        <w:tc>
          <w:tcPr>
            <w:tcW w:w="1418" w:type="dxa"/>
            <w:shd w:val="clear" w:color="auto" w:fill="B8CCE4" w:themeFill="accent1" w:themeFillTint="66"/>
          </w:tcPr>
          <w:p w:rsidR="00FD5CC5" w:rsidRPr="00F80B17" w:rsidRDefault="00FD5CC5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654" w:type="dxa"/>
            <w:vAlign w:val="center"/>
          </w:tcPr>
          <w:p w:rsidR="00FD5CC5" w:rsidRPr="00F80B17" w:rsidRDefault="00674F36" w:rsidP="00FD5CC5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FD5CC5" w:rsidRPr="00F80B17" w:rsidTr="00A5189A">
        <w:tc>
          <w:tcPr>
            <w:tcW w:w="1418" w:type="dxa"/>
            <w:shd w:val="clear" w:color="auto" w:fill="B8CCE4" w:themeFill="accent1" w:themeFillTint="66"/>
          </w:tcPr>
          <w:p w:rsidR="00FD5CC5" w:rsidRPr="00F80B17" w:rsidRDefault="00FD5CC5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654" w:type="dxa"/>
            <w:vAlign w:val="center"/>
          </w:tcPr>
          <w:p w:rsidR="00FD5CC5" w:rsidRPr="00F80B17" w:rsidRDefault="00F95136" w:rsidP="00FD5CC5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 w:hint="cs"/>
                <w:sz w:val="28"/>
                <w:szCs w:val="28"/>
                <w:cs/>
              </w:rPr>
              <w:t>สัดส่วน</w:t>
            </w:r>
            <w:r w:rsidR="00674F36"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ค่าความสูญเสียในระบบสายส่ง</w:t>
            </w:r>
          </w:p>
        </w:tc>
      </w:tr>
      <w:tr w:rsidR="00FD5CC5" w:rsidRPr="00F80B17" w:rsidTr="00A5189A">
        <w:tc>
          <w:tcPr>
            <w:tcW w:w="1418" w:type="dxa"/>
            <w:shd w:val="clear" w:color="auto" w:fill="B8CCE4" w:themeFill="accent1" w:themeFillTint="66"/>
          </w:tcPr>
          <w:p w:rsidR="00FD5CC5" w:rsidRPr="00F80B17" w:rsidRDefault="00FD5CC5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654" w:type="dxa"/>
          </w:tcPr>
          <w:p w:rsidR="00FD5CC5" w:rsidRPr="00F80B17" w:rsidRDefault="00F95136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80B1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</w:t>
            </w:r>
            <w:r w:rsidR="00674F36" w:rsidRPr="00F80B17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  <w:r w:rsidRPr="00F80B1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กรณีที่มีข้อมูลปริมาณไฟฟ้าที่ออกจากผู้ผลิต และปริมาณไฟฟ้าที่ผู้ใช้ไฟฟ้าได้รับ</w:t>
            </w:r>
          </w:p>
          <w:p w:rsidR="00F95136" w:rsidRPr="00F80B17" w:rsidRDefault="00F95136" w:rsidP="00FD5CC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80B1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ใช้ค่า </w:t>
            </w:r>
            <w:r w:rsidRPr="00F80B17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Pr="00F80B17">
              <w:rPr>
                <w:rFonts w:ascii="Browallia New" w:hAnsi="Browallia New" w:cs="Browallia New" w:hint="cs"/>
                <w:sz w:val="28"/>
                <w:szCs w:val="28"/>
                <w:cs/>
              </w:rPr>
              <w:t>เท่ากับ 0.03 (3</w:t>
            </w:r>
            <w:r w:rsidRPr="00F80B17">
              <w:rPr>
                <w:rFonts w:ascii="Browallia New" w:hAnsi="Browallia New" w:cs="Browallia New"/>
                <w:sz w:val="28"/>
                <w:szCs w:val="28"/>
              </w:rPr>
              <w:t xml:space="preserve">%) </w:t>
            </w:r>
          </w:p>
        </w:tc>
      </w:tr>
    </w:tbl>
    <w:p w:rsidR="00BB4A8D" w:rsidRDefault="00BB4A8D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BB4A8D" w:rsidRPr="00911525" w:rsidRDefault="00BB4A8D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BB4A8D" w:rsidRDefault="00BB4A8D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3D6566" w:rsidRPr="00143714" w:rsidRDefault="003D6566" w:rsidP="006B7B6A">
      <w:pPr>
        <w:spacing w:before="0" w:after="120" w:line="240" w:lineRule="auto"/>
        <w:ind w:left="284"/>
        <w:rPr>
          <w:rFonts w:ascii="Browallia New" w:hAnsi="Browallia New" w:cs="Browallia New"/>
          <w:b/>
          <w:bCs/>
        </w:rPr>
      </w:pPr>
      <w:r w:rsidRPr="00143714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3D4C7E" w:rsidRPr="003D4C7E" w:rsidRDefault="003D6566" w:rsidP="003D4C7E">
      <w:pPr>
        <w:pStyle w:val="ListParagraph"/>
        <w:numPr>
          <w:ilvl w:val="0"/>
          <w:numId w:val="14"/>
        </w:numPr>
        <w:tabs>
          <w:tab w:val="left" w:pos="284"/>
          <w:tab w:val="left" w:pos="567"/>
        </w:tabs>
        <w:spacing w:before="0" w:after="0" w:line="240" w:lineRule="auto"/>
        <w:rPr>
          <w:sz w:val="28"/>
          <w:szCs w:val="28"/>
        </w:rPr>
      </w:pPr>
      <w:r w:rsidRPr="003D6566">
        <w:rPr>
          <w:rFonts w:ascii="Browallia New" w:hAnsi="Browallia New" w:cs="Browallia New"/>
          <w:szCs w:val="32"/>
        </w:rPr>
        <w:t xml:space="preserve">CDM </w:t>
      </w:r>
      <w:r w:rsidRPr="00566E5B">
        <w:rPr>
          <w:rFonts w:ascii="Browallia New" w:hAnsi="Browallia New" w:cs="Browallia New"/>
          <w:szCs w:val="32"/>
        </w:rPr>
        <w:t>Methodological tool:</w:t>
      </w:r>
      <w:r w:rsidR="00F17173">
        <w:rPr>
          <w:rFonts w:ascii="Browallia New" w:hAnsi="Browallia New" w:cs="Browallia New"/>
        </w:rPr>
        <w:t xml:space="preserve"> </w:t>
      </w:r>
      <w:r w:rsidR="003D4C7E" w:rsidRPr="007359B0">
        <w:rPr>
          <w:rFonts w:ascii="Browallia New" w:hAnsi="Browallia New" w:cs="Browallia New"/>
        </w:rPr>
        <w:t>Tool to calculate the emission factor for an electricity system, Version 04.0</w:t>
      </w:r>
    </w:p>
    <w:p w:rsidR="003D4C7E" w:rsidRPr="00205829" w:rsidRDefault="00205829" w:rsidP="003D4C7E">
      <w:pPr>
        <w:pStyle w:val="ListParagraph"/>
        <w:numPr>
          <w:ilvl w:val="0"/>
          <w:numId w:val="14"/>
        </w:numPr>
        <w:tabs>
          <w:tab w:val="left" w:pos="284"/>
          <w:tab w:val="left" w:pos="567"/>
        </w:tabs>
        <w:spacing w:before="0" w:after="0" w:line="240" w:lineRule="auto"/>
        <w:rPr>
          <w:rFonts w:ascii="Browallia New" w:hAnsi="Browallia New" w:cs="Browallia New"/>
          <w:szCs w:val="32"/>
        </w:rPr>
      </w:pPr>
      <w:r w:rsidRPr="00205829">
        <w:rPr>
          <w:rFonts w:ascii="Browallia New" w:hAnsi="Browallia New" w:cs="Browallia New"/>
          <w:szCs w:val="32"/>
        </w:rPr>
        <w:t>CDM Methodological tool: baseline, project and/or</w:t>
      </w:r>
      <w:r>
        <w:rPr>
          <w:rFonts w:ascii="Browallia New" w:hAnsi="Browallia New" w:cs="Browallia New"/>
          <w:szCs w:val="32"/>
        </w:rPr>
        <w:t xml:space="preserve"> leakage emissions from electricity consumption and monitoring of electricity generation, Version 02.0</w:t>
      </w:r>
    </w:p>
    <w:p w:rsidR="00EC2D83" w:rsidRDefault="00EC2D83" w:rsidP="00D61E22">
      <w:pPr>
        <w:tabs>
          <w:tab w:val="left" w:pos="284"/>
          <w:tab w:val="left" w:pos="567"/>
        </w:tabs>
        <w:spacing w:before="0" w:after="0" w:line="240" w:lineRule="auto"/>
        <w:rPr>
          <w:sz w:val="28"/>
          <w:szCs w:val="28"/>
        </w:rPr>
      </w:pPr>
    </w:p>
    <w:p w:rsidR="00C30AAE" w:rsidRPr="00D61E22" w:rsidRDefault="00C30AAE" w:rsidP="00D61E22">
      <w:pPr>
        <w:tabs>
          <w:tab w:val="left" w:pos="284"/>
          <w:tab w:val="left" w:pos="567"/>
        </w:tabs>
        <w:spacing w:before="0" w:after="0" w:line="240" w:lineRule="auto"/>
        <w:rPr>
          <w:sz w:val="28"/>
          <w:szCs w:val="28"/>
          <w:cs/>
        </w:rPr>
      </w:pPr>
      <w:r w:rsidRPr="00D61E22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566E5B" w:rsidRPr="00A0295A" w:rsidTr="00661DCB">
        <w:tc>
          <w:tcPr>
            <w:tcW w:w="9276" w:type="dxa"/>
          </w:tcPr>
          <w:p w:rsidR="00566E5B" w:rsidRPr="00A0295A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029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0295A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A0295A">
              <w:rPr>
                <w:rFonts w:ascii="Browallia New" w:hAnsi="Browallia New" w:cs="Browallia New"/>
                <w:b/>
                <w:bCs/>
              </w:rPr>
              <w:t>T-VER-TOOL-</w:t>
            </w:r>
            <w:r w:rsidR="006B7B6A">
              <w:rPr>
                <w:rFonts w:ascii="Browallia New" w:hAnsi="Browallia New" w:cs="Browallia New"/>
                <w:b/>
                <w:bCs/>
              </w:rPr>
              <w:t>ENERGY</w:t>
            </w:r>
            <w:bookmarkStart w:id="0" w:name="_GoBack"/>
            <w:bookmarkEnd w:id="0"/>
            <w:r w:rsidRPr="00A0295A">
              <w:rPr>
                <w:rFonts w:ascii="Browallia New" w:hAnsi="Browallia New" w:cs="Browallia New"/>
                <w:b/>
                <w:bCs/>
              </w:rPr>
              <w:t>-01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F4420A" w:rsidRPr="00566E5B" w:rsidTr="00F4420A">
        <w:trPr>
          <w:trHeight w:val="60"/>
        </w:trPr>
        <w:tc>
          <w:tcPr>
            <w:tcW w:w="103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BF3A44" w:rsidRPr="00A5189A" w:rsidTr="00BE33C4">
        <w:trPr>
          <w:trHeight w:val="2679"/>
        </w:trPr>
        <w:tc>
          <w:tcPr>
            <w:tcW w:w="1039" w:type="dxa"/>
          </w:tcPr>
          <w:p w:rsidR="00BF3A44" w:rsidRPr="00A5189A" w:rsidRDefault="00BF3A44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5189A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620" w:type="dxa"/>
          </w:tcPr>
          <w:p w:rsidR="00BF3A44" w:rsidRPr="00A5189A" w:rsidRDefault="0026476E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5189A">
              <w:rPr>
                <w:rFonts w:ascii="Browallia New" w:hAnsi="Browallia New" w:cs="Browallia New"/>
              </w:rPr>
              <w:t>1</w:t>
            </w:r>
            <w:r w:rsidR="00BF3A44" w:rsidRPr="00A5189A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859" w:type="dxa"/>
          </w:tcPr>
          <w:p w:rsidR="00BF3A44" w:rsidRPr="00A5189A" w:rsidRDefault="00E51A3B" w:rsidP="00E77EFD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s/>
              </w:rPr>
            </w:pPr>
            <w:r w:rsidRPr="00A5189A">
              <w:rPr>
                <w:rFonts w:ascii="Browallia New" w:hAnsi="Browallia New" w:cs="Browallia New"/>
              </w:rPr>
              <w:t xml:space="preserve">4 </w:t>
            </w:r>
            <w:r w:rsidRPr="00A5189A">
              <w:rPr>
                <w:rFonts w:ascii="Browallia New" w:hAnsi="Browallia New" w:cs="Browallia New" w:hint="cs"/>
                <w:cs/>
              </w:rPr>
              <w:t>กันยายน 2560</w:t>
            </w:r>
          </w:p>
        </w:tc>
        <w:tc>
          <w:tcPr>
            <w:tcW w:w="4770" w:type="dxa"/>
          </w:tcPr>
          <w:p w:rsidR="0026476E" w:rsidRPr="00A5189A" w:rsidRDefault="0026476E" w:rsidP="0026476E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02" w:hanging="284"/>
              <w:rPr>
                <w:rFonts w:ascii="Browallia New" w:hAnsi="Browallia New" w:cs="Browallia New"/>
                <w:szCs w:val="32"/>
              </w:rPr>
            </w:pPr>
            <w:r w:rsidRPr="00A5189A">
              <w:rPr>
                <w:rFonts w:ascii="Browallia New" w:hAnsi="Browallia New" w:cs="Browallia New"/>
                <w:szCs w:val="32"/>
                <w:cs/>
              </w:rPr>
              <w:t>เปลี่ยนคำว่า “ทางเลือก” เป็นคำว่า “กรณี”</w:t>
            </w:r>
          </w:p>
          <w:p w:rsidR="0026476E" w:rsidRPr="00A5189A" w:rsidRDefault="0026476E" w:rsidP="0026476E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02" w:hanging="284"/>
              <w:rPr>
                <w:rFonts w:ascii="Browallia New" w:hAnsi="Browallia New" w:cs="Browallia New"/>
                <w:szCs w:val="32"/>
              </w:rPr>
            </w:pPr>
            <w:r w:rsidRPr="00A5189A">
              <w:rPr>
                <w:rFonts w:ascii="Browallia New" w:hAnsi="Browallia New" w:cs="Browallia New"/>
                <w:szCs w:val="32"/>
                <w:cs/>
              </w:rPr>
              <w:t>พารามิเตอร์</w:t>
            </w:r>
            <w:r w:rsidRPr="00A5189A">
              <w:rPr>
                <w:rFonts w:ascii="Browallia New" w:hAnsi="Browallia New" w:cs="Browallia New"/>
                <w:szCs w:val="32"/>
              </w:rPr>
              <w:t xml:space="preserve"> </w:t>
            </w:r>
            <w:r w:rsidRPr="00A5189A">
              <w:rPr>
                <w:rFonts w:ascii="Browallia New" w:hAnsi="Browallia New" w:cs="Browallia New"/>
                <w:szCs w:val="32"/>
              </w:rPr>
              <w:sym w:font="Symbol" w:char="F068"/>
            </w:r>
            <w:r w:rsidRPr="00A5189A">
              <w:rPr>
                <w:rFonts w:ascii="Browallia New" w:hAnsi="Browallia New" w:cs="Browallia New"/>
                <w:szCs w:val="32"/>
                <w:vertAlign w:val="subscript"/>
              </w:rPr>
              <w:t>boiler</w:t>
            </w:r>
            <w:r w:rsidRPr="00A5189A">
              <w:rPr>
                <w:rFonts w:ascii="Browallia New" w:hAnsi="Browallia New" w:cs="Browallia New"/>
                <w:szCs w:val="32"/>
                <w:cs/>
              </w:rPr>
              <w:t xml:space="preserve"> ตัดข้อความ ของระบบผลิตพลังงานความร้อนเดิม และเพิ่มข้อความที่แหล่งข้อมูล</w:t>
            </w:r>
          </w:p>
          <w:p w:rsidR="0026476E" w:rsidRPr="00A5189A" w:rsidRDefault="0026476E" w:rsidP="0026476E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ind w:left="302" w:hanging="284"/>
              <w:rPr>
                <w:rFonts w:ascii="Browallia New" w:hAnsi="Browallia New" w:cs="Browallia New"/>
                <w:szCs w:val="32"/>
                <w:cs/>
              </w:rPr>
            </w:pPr>
            <w:r w:rsidRPr="00A5189A">
              <w:rPr>
                <w:rFonts w:ascii="Browallia New" w:hAnsi="Browallia New" w:cs="Browallia New"/>
                <w:szCs w:val="32"/>
                <w:cs/>
              </w:rPr>
              <w:t>ปรับแก้ไขพารามิเตอร์ที่ต้องติดตามผล ให้เป็นพารามิเตอร์ที่ไม่ต้องติดตามผล</w:t>
            </w:r>
          </w:p>
        </w:tc>
      </w:tr>
      <w:tr w:rsidR="00DC296D" w:rsidRPr="00566E5B" w:rsidTr="00EB1070">
        <w:tc>
          <w:tcPr>
            <w:tcW w:w="1039" w:type="dxa"/>
          </w:tcPr>
          <w:p w:rsidR="00DC296D" w:rsidRPr="00566E5B" w:rsidRDefault="00DC296D" w:rsidP="00EB10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DC296D" w:rsidRPr="00566E5B" w:rsidRDefault="00DC296D" w:rsidP="00EB10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59" w:type="dxa"/>
          </w:tcPr>
          <w:p w:rsidR="00DC296D" w:rsidRPr="00566E5B" w:rsidRDefault="00DC296D" w:rsidP="00EB10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28 กันยายน 2559</w:t>
            </w:r>
          </w:p>
        </w:tc>
        <w:tc>
          <w:tcPr>
            <w:tcW w:w="4770" w:type="dxa"/>
          </w:tcPr>
          <w:p w:rsidR="00DC296D" w:rsidRPr="00566E5B" w:rsidRDefault="00DC296D" w:rsidP="00EB107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F3" w:rsidRDefault="00D05DF3" w:rsidP="00B21732">
      <w:pPr>
        <w:spacing w:after="0" w:line="240" w:lineRule="auto"/>
      </w:pPr>
      <w:r>
        <w:separator/>
      </w:r>
    </w:p>
  </w:endnote>
  <w:endnote w:type="continuationSeparator" w:id="0">
    <w:p w:rsidR="00D05DF3" w:rsidRDefault="00D05DF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Microsoft Sans Serif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1" w:subsetted="1" w:fontKey="{D26472AF-A699-4906-A8A6-CB833C1E1D74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44" w:rsidRPr="00EB6DEE" w:rsidRDefault="00BF3A4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:rsidR="00BF3A44" w:rsidRPr="00EB6DEE" w:rsidRDefault="00BF3A4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F3" w:rsidRDefault="00D05DF3" w:rsidP="00B21732">
      <w:pPr>
        <w:spacing w:after="0" w:line="240" w:lineRule="auto"/>
      </w:pPr>
      <w:r>
        <w:separator/>
      </w:r>
    </w:p>
  </w:footnote>
  <w:footnote w:type="continuationSeparator" w:id="0">
    <w:p w:rsidR="00D05DF3" w:rsidRDefault="00D05DF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44" w:rsidRPr="0087452D" w:rsidRDefault="002C38B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4.6pt;margin-top:17.55pt;width:492.75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" o:allowincell="f" filled="f" stroked="f">
          <v:textbox inset=",0,,0">
            <w:txbxContent>
              <w:tbl>
                <w:tblPr>
                  <w:tblStyle w:val="TableGrid"/>
                  <w:tblW w:w="9412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709"/>
                  <w:gridCol w:w="4545"/>
                  <w:gridCol w:w="4158"/>
                </w:tblGrid>
                <w:tr w:rsidR="00BF3A44" w:rsidTr="00C1412E">
                  <w:trPr>
                    <w:trHeight w:val="980"/>
                  </w:trPr>
                  <w:tc>
                    <w:tcPr>
                      <w:tcW w:w="709" w:type="dxa"/>
                    </w:tcPr>
                    <w:p w:rsidR="00BF3A44" w:rsidRDefault="00BF3A44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45" w:type="dxa"/>
                      <w:vAlign w:val="center"/>
                    </w:tcPr>
                    <w:p w:rsidR="00BF3A44" w:rsidRPr="00CD0E42" w:rsidRDefault="00BF3A44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334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4158" w:type="dxa"/>
                      <w:vAlign w:val="center"/>
                    </w:tcPr>
                    <w:p w:rsidR="00BF3A44" w:rsidRPr="00C53177" w:rsidRDefault="00BF3A44" w:rsidP="00BE0928">
                      <w:pPr>
                        <w:spacing w:before="0" w:after="0" w:line="240" w:lineRule="auto"/>
                        <w:ind w:left="0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ENERGY-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01  Version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BF3A44" w:rsidRPr="003A7941" w:rsidRDefault="00BF3A44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49" type="#_x0000_t202" style="position:absolute;left:0;text-align:left;margin-left:1027pt;margin-top:0;width:71.8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BF3A44" w:rsidRPr="00CD0E42" w:rsidRDefault="00BF3A44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C38B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C38B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5189A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2C38B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1785F"/>
    <w:multiLevelType w:val="hybridMultilevel"/>
    <w:tmpl w:val="510209B0"/>
    <w:lvl w:ilvl="0" w:tplc="62FAB14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30C"/>
    <w:multiLevelType w:val="hybridMultilevel"/>
    <w:tmpl w:val="52F02FA6"/>
    <w:lvl w:ilvl="0" w:tplc="9DCC4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21CE7"/>
    <w:multiLevelType w:val="hybridMultilevel"/>
    <w:tmpl w:val="537C4CF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4B0C3C"/>
    <w:multiLevelType w:val="multilevel"/>
    <w:tmpl w:val="4AF62B9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D76B13"/>
    <w:multiLevelType w:val="hybridMultilevel"/>
    <w:tmpl w:val="610211F8"/>
    <w:lvl w:ilvl="0" w:tplc="763C5000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  <w:num w:numId="17">
    <w:abstractNumId w:val="14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2414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735E"/>
    <w:rsid w:val="0001391C"/>
    <w:rsid w:val="00020603"/>
    <w:rsid w:val="00020FD8"/>
    <w:rsid w:val="00021F7E"/>
    <w:rsid w:val="0002405E"/>
    <w:rsid w:val="00030999"/>
    <w:rsid w:val="00032178"/>
    <w:rsid w:val="00034C0C"/>
    <w:rsid w:val="00034F96"/>
    <w:rsid w:val="000355CB"/>
    <w:rsid w:val="00035A7A"/>
    <w:rsid w:val="00035BDB"/>
    <w:rsid w:val="00036909"/>
    <w:rsid w:val="0003697F"/>
    <w:rsid w:val="00037E7C"/>
    <w:rsid w:val="000417FD"/>
    <w:rsid w:val="00043584"/>
    <w:rsid w:val="00043BD7"/>
    <w:rsid w:val="000443FE"/>
    <w:rsid w:val="00044A9C"/>
    <w:rsid w:val="000469C2"/>
    <w:rsid w:val="00047055"/>
    <w:rsid w:val="00050E20"/>
    <w:rsid w:val="00056F3B"/>
    <w:rsid w:val="000573B3"/>
    <w:rsid w:val="0006066C"/>
    <w:rsid w:val="0006310C"/>
    <w:rsid w:val="00064D55"/>
    <w:rsid w:val="00064F03"/>
    <w:rsid w:val="000663EC"/>
    <w:rsid w:val="0007006F"/>
    <w:rsid w:val="00074AAB"/>
    <w:rsid w:val="00085D09"/>
    <w:rsid w:val="00086373"/>
    <w:rsid w:val="0008721F"/>
    <w:rsid w:val="0008727F"/>
    <w:rsid w:val="00087516"/>
    <w:rsid w:val="00090F1F"/>
    <w:rsid w:val="000915EC"/>
    <w:rsid w:val="00091C58"/>
    <w:rsid w:val="00092A43"/>
    <w:rsid w:val="00092AFB"/>
    <w:rsid w:val="00092E9F"/>
    <w:rsid w:val="000933AA"/>
    <w:rsid w:val="0009527E"/>
    <w:rsid w:val="00096C05"/>
    <w:rsid w:val="00096C96"/>
    <w:rsid w:val="00097DC7"/>
    <w:rsid w:val="00097F32"/>
    <w:rsid w:val="000A159B"/>
    <w:rsid w:val="000A1914"/>
    <w:rsid w:val="000A26E4"/>
    <w:rsid w:val="000A395F"/>
    <w:rsid w:val="000A3C52"/>
    <w:rsid w:val="000A51DE"/>
    <w:rsid w:val="000A7EFA"/>
    <w:rsid w:val="000B0D61"/>
    <w:rsid w:val="000B312D"/>
    <w:rsid w:val="000B5B73"/>
    <w:rsid w:val="000B607B"/>
    <w:rsid w:val="000B6929"/>
    <w:rsid w:val="000C04FF"/>
    <w:rsid w:val="000C106B"/>
    <w:rsid w:val="000C1816"/>
    <w:rsid w:val="000C4A54"/>
    <w:rsid w:val="000C5624"/>
    <w:rsid w:val="000C62C0"/>
    <w:rsid w:val="000D00B8"/>
    <w:rsid w:val="000D3CF7"/>
    <w:rsid w:val="000D4F3D"/>
    <w:rsid w:val="000D5890"/>
    <w:rsid w:val="000D682F"/>
    <w:rsid w:val="000E08A3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3FC7"/>
    <w:rsid w:val="000F4792"/>
    <w:rsid w:val="001000F2"/>
    <w:rsid w:val="001027C8"/>
    <w:rsid w:val="00102B67"/>
    <w:rsid w:val="00106704"/>
    <w:rsid w:val="0011108E"/>
    <w:rsid w:val="001124A0"/>
    <w:rsid w:val="00113343"/>
    <w:rsid w:val="00113618"/>
    <w:rsid w:val="00114382"/>
    <w:rsid w:val="00114847"/>
    <w:rsid w:val="001153E5"/>
    <w:rsid w:val="00120D9B"/>
    <w:rsid w:val="00122E50"/>
    <w:rsid w:val="00122EBD"/>
    <w:rsid w:val="00123E24"/>
    <w:rsid w:val="00124491"/>
    <w:rsid w:val="00124ABB"/>
    <w:rsid w:val="00125A53"/>
    <w:rsid w:val="00126CCB"/>
    <w:rsid w:val="00126DE1"/>
    <w:rsid w:val="001275CC"/>
    <w:rsid w:val="00131946"/>
    <w:rsid w:val="00133A5D"/>
    <w:rsid w:val="00134710"/>
    <w:rsid w:val="00134A79"/>
    <w:rsid w:val="00134F00"/>
    <w:rsid w:val="001376BD"/>
    <w:rsid w:val="001401CC"/>
    <w:rsid w:val="00140474"/>
    <w:rsid w:val="0014144A"/>
    <w:rsid w:val="00141A11"/>
    <w:rsid w:val="00142B45"/>
    <w:rsid w:val="00143714"/>
    <w:rsid w:val="00143D9F"/>
    <w:rsid w:val="00143DF1"/>
    <w:rsid w:val="00145CB6"/>
    <w:rsid w:val="0014602A"/>
    <w:rsid w:val="00146E6F"/>
    <w:rsid w:val="001470A0"/>
    <w:rsid w:val="00150028"/>
    <w:rsid w:val="001501BB"/>
    <w:rsid w:val="00153A7E"/>
    <w:rsid w:val="00155397"/>
    <w:rsid w:val="00155605"/>
    <w:rsid w:val="001563CA"/>
    <w:rsid w:val="00157EDB"/>
    <w:rsid w:val="00160300"/>
    <w:rsid w:val="00162BCD"/>
    <w:rsid w:val="0016605E"/>
    <w:rsid w:val="001710B3"/>
    <w:rsid w:val="00173711"/>
    <w:rsid w:val="0017410F"/>
    <w:rsid w:val="001758E3"/>
    <w:rsid w:val="0018082E"/>
    <w:rsid w:val="001833EB"/>
    <w:rsid w:val="00184859"/>
    <w:rsid w:val="00191BE2"/>
    <w:rsid w:val="00192740"/>
    <w:rsid w:val="00192E38"/>
    <w:rsid w:val="00192F6F"/>
    <w:rsid w:val="001952C7"/>
    <w:rsid w:val="001A02DA"/>
    <w:rsid w:val="001A194D"/>
    <w:rsid w:val="001A1A3F"/>
    <w:rsid w:val="001A353A"/>
    <w:rsid w:val="001A4512"/>
    <w:rsid w:val="001A4997"/>
    <w:rsid w:val="001A4A9E"/>
    <w:rsid w:val="001A66EC"/>
    <w:rsid w:val="001A6759"/>
    <w:rsid w:val="001B00B3"/>
    <w:rsid w:val="001B0311"/>
    <w:rsid w:val="001B0848"/>
    <w:rsid w:val="001B0DFE"/>
    <w:rsid w:val="001B3305"/>
    <w:rsid w:val="001B3951"/>
    <w:rsid w:val="001B4624"/>
    <w:rsid w:val="001B6464"/>
    <w:rsid w:val="001C0A05"/>
    <w:rsid w:val="001C258C"/>
    <w:rsid w:val="001C2B5F"/>
    <w:rsid w:val="001C5FA6"/>
    <w:rsid w:val="001C7C31"/>
    <w:rsid w:val="001D0158"/>
    <w:rsid w:val="001D1064"/>
    <w:rsid w:val="001D1D8F"/>
    <w:rsid w:val="001D3ECE"/>
    <w:rsid w:val="001D471F"/>
    <w:rsid w:val="001D483A"/>
    <w:rsid w:val="001D50BB"/>
    <w:rsid w:val="001D5F55"/>
    <w:rsid w:val="001D61B9"/>
    <w:rsid w:val="001D6B35"/>
    <w:rsid w:val="001E1CA3"/>
    <w:rsid w:val="001E2A84"/>
    <w:rsid w:val="001E45FB"/>
    <w:rsid w:val="001E7AD6"/>
    <w:rsid w:val="001E7F49"/>
    <w:rsid w:val="001F15B7"/>
    <w:rsid w:val="001F1DCB"/>
    <w:rsid w:val="001F4023"/>
    <w:rsid w:val="001F5A68"/>
    <w:rsid w:val="001F7D43"/>
    <w:rsid w:val="00201085"/>
    <w:rsid w:val="00201EB2"/>
    <w:rsid w:val="0020209C"/>
    <w:rsid w:val="00205829"/>
    <w:rsid w:val="00207CC1"/>
    <w:rsid w:val="00213485"/>
    <w:rsid w:val="00213A31"/>
    <w:rsid w:val="0021470E"/>
    <w:rsid w:val="00215079"/>
    <w:rsid w:val="00216283"/>
    <w:rsid w:val="00217295"/>
    <w:rsid w:val="00220DB4"/>
    <w:rsid w:val="00221E36"/>
    <w:rsid w:val="00222256"/>
    <w:rsid w:val="00226ECF"/>
    <w:rsid w:val="00230C86"/>
    <w:rsid w:val="00233E4C"/>
    <w:rsid w:val="0023424E"/>
    <w:rsid w:val="00234936"/>
    <w:rsid w:val="002408C6"/>
    <w:rsid w:val="00245E32"/>
    <w:rsid w:val="0024613A"/>
    <w:rsid w:val="00251654"/>
    <w:rsid w:val="00251BFC"/>
    <w:rsid w:val="0025268B"/>
    <w:rsid w:val="00253960"/>
    <w:rsid w:val="002579CD"/>
    <w:rsid w:val="00257A7B"/>
    <w:rsid w:val="002615DA"/>
    <w:rsid w:val="0026476E"/>
    <w:rsid w:val="00264A96"/>
    <w:rsid w:val="00264EEA"/>
    <w:rsid w:val="00266753"/>
    <w:rsid w:val="0026752E"/>
    <w:rsid w:val="00267F01"/>
    <w:rsid w:val="00271B16"/>
    <w:rsid w:val="00271DDF"/>
    <w:rsid w:val="00273F2D"/>
    <w:rsid w:val="00274C0D"/>
    <w:rsid w:val="0027583C"/>
    <w:rsid w:val="002769FE"/>
    <w:rsid w:val="00277725"/>
    <w:rsid w:val="00281612"/>
    <w:rsid w:val="00284C61"/>
    <w:rsid w:val="00291B65"/>
    <w:rsid w:val="00292D61"/>
    <w:rsid w:val="002934FC"/>
    <w:rsid w:val="002935A8"/>
    <w:rsid w:val="002971E9"/>
    <w:rsid w:val="00297BA3"/>
    <w:rsid w:val="002A0439"/>
    <w:rsid w:val="002A0C10"/>
    <w:rsid w:val="002A3503"/>
    <w:rsid w:val="002A371A"/>
    <w:rsid w:val="002A3A5F"/>
    <w:rsid w:val="002A42CF"/>
    <w:rsid w:val="002A4607"/>
    <w:rsid w:val="002A52D7"/>
    <w:rsid w:val="002B1ED7"/>
    <w:rsid w:val="002B240F"/>
    <w:rsid w:val="002B553A"/>
    <w:rsid w:val="002C122B"/>
    <w:rsid w:val="002C25F9"/>
    <w:rsid w:val="002C38B0"/>
    <w:rsid w:val="002D0FE7"/>
    <w:rsid w:val="002D1CB6"/>
    <w:rsid w:val="002D443A"/>
    <w:rsid w:val="002D4849"/>
    <w:rsid w:val="002D5592"/>
    <w:rsid w:val="002D73C3"/>
    <w:rsid w:val="002D763D"/>
    <w:rsid w:val="002E1730"/>
    <w:rsid w:val="002E23AB"/>
    <w:rsid w:val="002E4B51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4E6A"/>
    <w:rsid w:val="003154E2"/>
    <w:rsid w:val="00323554"/>
    <w:rsid w:val="00330C83"/>
    <w:rsid w:val="00331F93"/>
    <w:rsid w:val="00332147"/>
    <w:rsid w:val="0033407C"/>
    <w:rsid w:val="003377F0"/>
    <w:rsid w:val="00337BA3"/>
    <w:rsid w:val="00337BBF"/>
    <w:rsid w:val="0034066C"/>
    <w:rsid w:val="00340699"/>
    <w:rsid w:val="003430FA"/>
    <w:rsid w:val="00344BEF"/>
    <w:rsid w:val="0034641F"/>
    <w:rsid w:val="003471AE"/>
    <w:rsid w:val="00347A79"/>
    <w:rsid w:val="00350B0A"/>
    <w:rsid w:val="00350C0E"/>
    <w:rsid w:val="00352ACE"/>
    <w:rsid w:val="00353A53"/>
    <w:rsid w:val="00354927"/>
    <w:rsid w:val="00355190"/>
    <w:rsid w:val="003569A3"/>
    <w:rsid w:val="003569E2"/>
    <w:rsid w:val="003577D7"/>
    <w:rsid w:val="00361723"/>
    <w:rsid w:val="00362587"/>
    <w:rsid w:val="00367FAF"/>
    <w:rsid w:val="00374530"/>
    <w:rsid w:val="00375CEE"/>
    <w:rsid w:val="0037720B"/>
    <w:rsid w:val="00377407"/>
    <w:rsid w:val="003801EB"/>
    <w:rsid w:val="0038089A"/>
    <w:rsid w:val="00382FAF"/>
    <w:rsid w:val="0038314C"/>
    <w:rsid w:val="003831B3"/>
    <w:rsid w:val="00384818"/>
    <w:rsid w:val="00385C1D"/>
    <w:rsid w:val="00385EDD"/>
    <w:rsid w:val="00390413"/>
    <w:rsid w:val="00390782"/>
    <w:rsid w:val="00395102"/>
    <w:rsid w:val="003956CB"/>
    <w:rsid w:val="003A421C"/>
    <w:rsid w:val="003A639D"/>
    <w:rsid w:val="003A63D9"/>
    <w:rsid w:val="003A7861"/>
    <w:rsid w:val="003A7941"/>
    <w:rsid w:val="003B229B"/>
    <w:rsid w:val="003B24EA"/>
    <w:rsid w:val="003B2CD7"/>
    <w:rsid w:val="003B3162"/>
    <w:rsid w:val="003B4709"/>
    <w:rsid w:val="003B4F73"/>
    <w:rsid w:val="003C0C5B"/>
    <w:rsid w:val="003C1958"/>
    <w:rsid w:val="003C1EB9"/>
    <w:rsid w:val="003C2F5D"/>
    <w:rsid w:val="003C3EC3"/>
    <w:rsid w:val="003C5170"/>
    <w:rsid w:val="003C6107"/>
    <w:rsid w:val="003C7F94"/>
    <w:rsid w:val="003D05AC"/>
    <w:rsid w:val="003D2511"/>
    <w:rsid w:val="003D28F4"/>
    <w:rsid w:val="003D37CA"/>
    <w:rsid w:val="003D4C7E"/>
    <w:rsid w:val="003D6566"/>
    <w:rsid w:val="003E31E3"/>
    <w:rsid w:val="003E32F5"/>
    <w:rsid w:val="003E4613"/>
    <w:rsid w:val="003E53B5"/>
    <w:rsid w:val="003F0497"/>
    <w:rsid w:val="003F093A"/>
    <w:rsid w:val="003F365B"/>
    <w:rsid w:val="00401DF1"/>
    <w:rsid w:val="004101BA"/>
    <w:rsid w:val="004103DA"/>
    <w:rsid w:val="004114D6"/>
    <w:rsid w:val="004143C3"/>
    <w:rsid w:val="00415831"/>
    <w:rsid w:val="004158B5"/>
    <w:rsid w:val="004167A0"/>
    <w:rsid w:val="004207E7"/>
    <w:rsid w:val="00422ED8"/>
    <w:rsid w:val="0042312D"/>
    <w:rsid w:val="004231A5"/>
    <w:rsid w:val="00423359"/>
    <w:rsid w:val="00423578"/>
    <w:rsid w:val="00424B6D"/>
    <w:rsid w:val="00430428"/>
    <w:rsid w:val="004368D9"/>
    <w:rsid w:val="0043754F"/>
    <w:rsid w:val="00442E85"/>
    <w:rsid w:val="00453651"/>
    <w:rsid w:val="0045433E"/>
    <w:rsid w:val="004552DD"/>
    <w:rsid w:val="004577D9"/>
    <w:rsid w:val="00461937"/>
    <w:rsid w:val="00463D5B"/>
    <w:rsid w:val="00464F98"/>
    <w:rsid w:val="00465530"/>
    <w:rsid w:val="00466EC6"/>
    <w:rsid w:val="00470468"/>
    <w:rsid w:val="004709A1"/>
    <w:rsid w:val="004738CC"/>
    <w:rsid w:val="00474DA7"/>
    <w:rsid w:val="00474F0D"/>
    <w:rsid w:val="00480934"/>
    <w:rsid w:val="00482578"/>
    <w:rsid w:val="00482DA5"/>
    <w:rsid w:val="00483CCB"/>
    <w:rsid w:val="004847BC"/>
    <w:rsid w:val="004901CF"/>
    <w:rsid w:val="00492B4F"/>
    <w:rsid w:val="00493B91"/>
    <w:rsid w:val="00494404"/>
    <w:rsid w:val="004947BE"/>
    <w:rsid w:val="004953FE"/>
    <w:rsid w:val="0049566F"/>
    <w:rsid w:val="004A0104"/>
    <w:rsid w:val="004A18CF"/>
    <w:rsid w:val="004A5A2B"/>
    <w:rsid w:val="004B075F"/>
    <w:rsid w:val="004B0878"/>
    <w:rsid w:val="004B3460"/>
    <w:rsid w:val="004B3C9F"/>
    <w:rsid w:val="004B4E11"/>
    <w:rsid w:val="004B67C0"/>
    <w:rsid w:val="004B6B54"/>
    <w:rsid w:val="004C037E"/>
    <w:rsid w:val="004C0F49"/>
    <w:rsid w:val="004C19E8"/>
    <w:rsid w:val="004C2B31"/>
    <w:rsid w:val="004C34F7"/>
    <w:rsid w:val="004C3E2C"/>
    <w:rsid w:val="004C6668"/>
    <w:rsid w:val="004C7897"/>
    <w:rsid w:val="004D159D"/>
    <w:rsid w:val="004D3458"/>
    <w:rsid w:val="004D4754"/>
    <w:rsid w:val="004D7575"/>
    <w:rsid w:val="004D7577"/>
    <w:rsid w:val="004D7E50"/>
    <w:rsid w:val="004E1C55"/>
    <w:rsid w:val="004E381A"/>
    <w:rsid w:val="004E3A81"/>
    <w:rsid w:val="004E3B5C"/>
    <w:rsid w:val="004E5626"/>
    <w:rsid w:val="004E61DE"/>
    <w:rsid w:val="004E78BF"/>
    <w:rsid w:val="004F094F"/>
    <w:rsid w:val="004F0A48"/>
    <w:rsid w:val="004F44BC"/>
    <w:rsid w:val="005024F9"/>
    <w:rsid w:val="005026BB"/>
    <w:rsid w:val="00503D80"/>
    <w:rsid w:val="00504D18"/>
    <w:rsid w:val="00505A7A"/>
    <w:rsid w:val="0050681B"/>
    <w:rsid w:val="0050727C"/>
    <w:rsid w:val="00507670"/>
    <w:rsid w:val="005110A5"/>
    <w:rsid w:val="005123FA"/>
    <w:rsid w:val="00515220"/>
    <w:rsid w:val="00515526"/>
    <w:rsid w:val="0052136A"/>
    <w:rsid w:val="005214FD"/>
    <w:rsid w:val="005227C3"/>
    <w:rsid w:val="0052358A"/>
    <w:rsid w:val="00524AB8"/>
    <w:rsid w:val="00525FB8"/>
    <w:rsid w:val="00527951"/>
    <w:rsid w:val="005315BB"/>
    <w:rsid w:val="0053281D"/>
    <w:rsid w:val="0053420E"/>
    <w:rsid w:val="0053649A"/>
    <w:rsid w:val="005401AC"/>
    <w:rsid w:val="00544198"/>
    <w:rsid w:val="00544C26"/>
    <w:rsid w:val="00545CE7"/>
    <w:rsid w:val="005462DF"/>
    <w:rsid w:val="00546739"/>
    <w:rsid w:val="0055394F"/>
    <w:rsid w:val="00553E98"/>
    <w:rsid w:val="0055412C"/>
    <w:rsid w:val="00554B6C"/>
    <w:rsid w:val="00557BC1"/>
    <w:rsid w:val="005629DB"/>
    <w:rsid w:val="00562D38"/>
    <w:rsid w:val="005632C2"/>
    <w:rsid w:val="00563701"/>
    <w:rsid w:val="005645AD"/>
    <w:rsid w:val="00566CDF"/>
    <w:rsid w:val="00566E5B"/>
    <w:rsid w:val="00575333"/>
    <w:rsid w:val="00576756"/>
    <w:rsid w:val="00576A2A"/>
    <w:rsid w:val="00582482"/>
    <w:rsid w:val="00584741"/>
    <w:rsid w:val="00585CF3"/>
    <w:rsid w:val="00586C5D"/>
    <w:rsid w:val="00586CB0"/>
    <w:rsid w:val="00592EE7"/>
    <w:rsid w:val="00593583"/>
    <w:rsid w:val="00597A50"/>
    <w:rsid w:val="005A275B"/>
    <w:rsid w:val="005A393E"/>
    <w:rsid w:val="005A5639"/>
    <w:rsid w:val="005A57A2"/>
    <w:rsid w:val="005A705C"/>
    <w:rsid w:val="005B1863"/>
    <w:rsid w:val="005B3BB9"/>
    <w:rsid w:val="005B52F3"/>
    <w:rsid w:val="005C257D"/>
    <w:rsid w:val="005C2658"/>
    <w:rsid w:val="005C26F4"/>
    <w:rsid w:val="005C30A3"/>
    <w:rsid w:val="005C30E4"/>
    <w:rsid w:val="005C4915"/>
    <w:rsid w:val="005C57ED"/>
    <w:rsid w:val="005C6FF5"/>
    <w:rsid w:val="005C7498"/>
    <w:rsid w:val="005D48BB"/>
    <w:rsid w:val="005D6596"/>
    <w:rsid w:val="005D6765"/>
    <w:rsid w:val="005E0F1D"/>
    <w:rsid w:val="005E2889"/>
    <w:rsid w:val="005E32F3"/>
    <w:rsid w:val="005E7A12"/>
    <w:rsid w:val="005F0D72"/>
    <w:rsid w:val="005F3A5B"/>
    <w:rsid w:val="005F49C5"/>
    <w:rsid w:val="005F7A48"/>
    <w:rsid w:val="006069AB"/>
    <w:rsid w:val="006079B5"/>
    <w:rsid w:val="00610E83"/>
    <w:rsid w:val="00611B9F"/>
    <w:rsid w:val="00611FA6"/>
    <w:rsid w:val="006138E8"/>
    <w:rsid w:val="00613FED"/>
    <w:rsid w:val="0061596A"/>
    <w:rsid w:val="00615D6E"/>
    <w:rsid w:val="0061706D"/>
    <w:rsid w:val="00621B72"/>
    <w:rsid w:val="00626E08"/>
    <w:rsid w:val="00630ACE"/>
    <w:rsid w:val="00630BB8"/>
    <w:rsid w:val="0063189B"/>
    <w:rsid w:val="006323AF"/>
    <w:rsid w:val="00634AD4"/>
    <w:rsid w:val="00635EC0"/>
    <w:rsid w:val="00637F92"/>
    <w:rsid w:val="006400D9"/>
    <w:rsid w:val="006408A9"/>
    <w:rsid w:val="00642F8E"/>
    <w:rsid w:val="00646052"/>
    <w:rsid w:val="00647F8D"/>
    <w:rsid w:val="0065050F"/>
    <w:rsid w:val="00650670"/>
    <w:rsid w:val="006506E8"/>
    <w:rsid w:val="0065117D"/>
    <w:rsid w:val="00653308"/>
    <w:rsid w:val="006558D9"/>
    <w:rsid w:val="00655BB5"/>
    <w:rsid w:val="00657155"/>
    <w:rsid w:val="0065779E"/>
    <w:rsid w:val="00661DCB"/>
    <w:rsid w:val="00663086"/>
    <w:rsid w:val="006630B0"/>
    <w:rsid w:val="00672AE3"/>
    <w:rsid w:val="006731FC"/>
    <w:rsid w:val="00674A13"/>
    <w:rsid w:val="00674F36"/>
    <w:rsid w:val="00676B9A"/>
    <w:rsid w:val="00677E1B"/>
    <w:rsid w:val="00680768"/>
    <w:rsid w:val="00683494"/>
    <w:rsid w:val="00684869"/>
    <w:rsid w:val="006875CF"/>
    <w:rsid w:val="006901D1"/>
    <w:rsid w:val="0069295B"/>
    <w:rsid w:val="00694D63"/>
    <w:rsid w:val="006964AB"/>
    <w:rsid w:val="00696A88"/>
    <w:rsid w:val="00697272"/>
    <w:rsid w:val="00697A85"/>
    <w:rsid w:val="006A12E0"/>
    <w:rsid w:val="006A2CB7"/>
    <w:rsid w:val="006A32A3"/>
    <w:rsid w:val="006A64D9"/>
    <w:rsid w:val="006A74AC"/>
    <w:rsid w:val="006A79AE"/>
    <w:rsid w:val="006B2006"/>
    <w:rsid w:val="006B31B7"/>
    <w:rsid w:val="006B4E37"/>
    <w:rsid w:val="006B7B6A"/>
    <w:rsid w:val="006B7E77"/>
    <w:rsid w:val="006C0662"/>
    <w:rsid w:val="006C0A8B"/>
    <w:rsid w:val="006C0CC3"/>
    <w:rsid w:val="006D1817"/>
    <w:rsid w:val="006D534C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366D"/>
    <w:rsid w:val="006F3BB8"/>
    <w:rsid w:val="006F5D63"/>
    <w:rsid w:val="006F66B9"/>
    <w:rsid w:val="0070194B"/>
    <w:rsid w:val="00704147"/>
    <w:rsid w:val="00706529"/>
    <w:rsid w:val="00707DFE"/>
    <w:rsid w:val="00711C9C"/>
    <w:rsid w:val="0071397F"/>
    <w:rsid w:val="007139A6"/>
    <w:rsid w:val="00716B25"/>
    <w:rsid w:val="0071735B"/>
    <w:rsid w:val="00717AD8"/>
    <w:rsid w:val="00724ECC"/>
    <w:rsid w:val="007262F4"/>
    <w:rsid w:val="00727927"/>
    <w:rsid w:val="00730DA1"/>
    <w:rsid w:val="007320DB"/>
    <w:rsid w:val="007359B0"/>
    <w:rsid w:val="007400AB"/>
    <w:rsid w:val="00740606"/>
    <w:rsid w:val="007407FB"/>
    <w:rsid w:val="00742D40"/>
    <w:rsid w:val="00742E80"/>
    <w:rsid w:val="00745C94"/>
    <w:rsid w:val="007462E1"/>
    <w:rsid w:val="00746C05"/>
    <w:rsid w:val="00747053"/>
    <w:rsid w:val="0075155B"/>
    <w:rsid w:val="00751D50"/>
    <w:rsid w:val="00754D1C"/>
    <w:rsid w:val="00757F73"/>
    <w:rsid w:val="00760201"/>
    <w:rsid w:val="007603CF"/>
    <w:rsid w:val="007607DB"/>
    <w:rsid w:val="007623CC"/>
    <w:rsid w:val="007640BA"/>
    <w:rsid w:val="00771149"/>
    <w:rsid w:val="00773476"/>
    <w:rsid w:val="007736CF"/>
    <w:rsid w:val="00780521"/>
    <w:rsid w:val="00783CD7"/>
    <w:rsid w:val="00784B8C"/>
    <w:rsid w:val="0078615D"/>
    <w:rsid w:val="00787878"/>
    <w:rsid w:val="007908ED"/>
    <w:rsid w:val="007910C3"/>
    <w:rsid w:val="00791CB0"/>
    <w:rsid w:val="00794985"/>
    <w:rsid w:val="00794ABC"/>
    <w:rsid w:val="00794E5E"/>
    <w:rsid w:val="0079776A"/>
    <w:rsid w:val="007A29F2"/>
    <w:rsid w:val="007A48A4"/>
    <w:rsid w:val="007A5769"/>
    <w:rsid w:val="007A6B71"/>
    <w:rsid w:val="007A73E5"/>
    <w:rsid w:val="007B1022"/>
    <w:rsid w:val="007B2020"/>
    <w:rsid w:val="007B4472"/>
    <w:rsid w:val="007B4EF2"/>
    <w:rsid w:val="007B5FF3"/>
    <w:rsid w:val="007B6822"/>
    <w:rsid w:val="007C40F2"/>
    <w:rsid w:val="007D038C"/>
    <w:rsid w:val="007D087F"/>
    <w:rsid w:val="007D3DC7"/>
    <w:rsid w:val="007D46FC"/>
    <w:rsid w:val="007D535A"/>
    <w:rsid w:val="007D5C70"/>
    <w:rsid w:val="007D7F80"/>
    <w:rsid w:val="007E4B15"/>
    <w:rsid w:val="007E4E61"/>
    <w:rsid w:val="007E50DD"/>
    <w:rsid w:val="007E5EE6"/>
    <w:rsid w:val="007E65D8"/>
    <w:rsid w:val="007E695D"/>
    <w:rsid w:val="007E7CEE"/>
    <w:rsid w:val="007F1B66"/>
    <w:rsid w:val="007F3524"/>
    <w:rsid w:val="007F43EC"/>
    <w:rsid w:val="007F5516"/>
    <w:rsid w:val="007F5925"/>
    <w:rsid w:val="007F704F"/>
    <w:rsid w:val="008006CB"/>
    <w:rsid w:val="00800F95"/>
    <w:rsid w:val="00801CD0"/>
    <w:rsid w:val="00802187"/>
    <w:rsid w:val="00803B15"/>
    <w:rsid w:val="00803CBF"/>
    <w:rsid w:val="008058BA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6CA"/>
    <w:rsid w:val="00820DA5"/>
    <w:rsid w:val="00823C1E"/>
    <w:rsid w:val="00824CBE"/>
    <w:rsid w:val="00824E25"/>
    <w:rsid w:val="00825716"/>
    <w:rsid w:val="00825BD4"/>
    <w:rsid w:val="008276EE"/>
    <w:rsid w:val="00831554"/>
    <w:rsid w:val="008319A7"/>
    <w:rsid w:val="0083233C"/>
    <w:rsid w:val="0083296E"/>
    <w:rsid w:val="00834094"/>
    <w:rsid w:val="008349BB"/>
    <w:rsid w:val="00837DDA"/>
    <w:rsid w:val="0084287D"/>
    <w:rsid w:val="008436F4"/>
    <w:rsid w:val="0084501B"/>
    <w:rsid w:val="008461B0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5E1"/>
    <w:rsid w:val="00871BCA"/>
    <w:rsid w:val="0087452D"/>
    <w:rsid w:val="0087487D"/>
    <w:rsid w:val="008749AA"/>
    <w:rsid w:val="00884D63"/>
    <w:rsid w:val="00885554"/>
    <w:rsid w:val="008907E0"/>
    <w:rsid w:val="00891307"/>
    <w:rsid w:val="00891E67"/>
    <w:rsid w:val="00891F36"/>
    <w:rsid w:val="00892942"/>
    <w:rsid w:val="0089307F"/>
    <w:rsid w:val="00896E6A"/>
    <w:rsid w:val="00897A97"/>
    <w:rsid w:val="008A2977"/>
    <w:rsid w:val="008A5231"/>
    <w:rsid w:val="008A5E9C"/>
    <w:rsid w:val="008B07F3"/>
    <w:rsid w:val="008B0A55"/>
    <w:rsid w:val="008B16F1"/>
    <w:rsid w:val="008B6184"/>
    <w:rsid w:val="008B64B8"/>
    <w:rsid w:val="008B6A92"/>
    <w:rsid w:val="008C080C"/>
    <w:rsid w:val="008C13A1"/>
    <w:rsid w:val="008C2EF5"/>
    <w:rsid w:val="008C4107"/>
    <w:rsid w:val="008C435C"/>
    <w:rsid w:val="008C672B"/>
    <w:rsid w:val="008C7A8A"/>
    <w:rsid w:val="008D0544"/>
    <w:rsid w:val="008D1C84"/>
    <w:rsid w:val="008D2C09"/>
    <w:rsid w:val="008D41F0"/>
    <w:rsid w:val="008E065C"/>
    <w:rsid w:val="008E308E"/>
    <w:rsid w:val="008E36BE"/>
    <w:rsid w:val="008E39B3"/>
    <w:rsid w:val="008E3D96"/>
    <w:rsid w:val="008E52C2"/>
    <w:rsid w:val="008E6086"/>
    <w:rsid w:val="008E68E9"/>
    <w:rsid w:val="008F2E83"/>
    <w:rsid w:val="00901277"/>
    <w:rsid w:val="00901427"/>
    <w:rsid w:val="00901FD3"/>
    <w:rsid w:val="00902807"/>
    <w:rsid w:val="00902D9D"/>
    <w:rsid w:val="00904FE2"/>
    <w:rsid w:val="009074E0"/>
    <w:rsid w:val="00910E3D"/>
    <w:rsid w:val="00910E78"/>
    <w:rsid w:val="00911525"/>
    <w:rsid w:val="0091285A"/>
    <w:rsid w:val="009130AC"/>
    <w:rsid w:val="00913328"/>
    <w:rsid w:val="0091470A"/>
    <w:rsid w:val="00914FC3"/>
    <w:rsid w:val="00916D8A"/>
    <w:rsid w:val="009201B8"/>
    <w:rsid w:val="00920BDC"/>
    <w:rsid w:val="009216A9"/>
    <w:rsid w:val="0092349A"/>
    <w:rsid w:val="009235BF"/>
    <w:rsid w:val="00924758"/>
    <w:rsid w:val="00925B7C"/>
    <w:rsid w:val="0092656E"/>
    <w:rsid w:val="009266A2"/>
    <w:rsid w:val="009300A1"/>
    <w:rsid w:val="00935288"/>
    <w:rsid w:val="009378C8"/>
    <w:rsid w:val="009405BB"/>
    <w:rsid w:val="00941C15"/>
    <w:rsid w:val="009468CE"/>
    <w:rsid w:val="0095180E"/>
    <w:rsid w:val="00951DF0"/>
    <w:rsid w:val="00953325"/>
    <w:rsid w:val="0095502D"/>
    <w:rsid w:val="009550BD"/>
    <w:rsid w:val="00956B58"/>
    <w:rsid w:val="00956F73"/>
    <w:rsid w:val="00957FB9"/>
    <w:rsid w:val="009602E6"/>
    <w:rsid w:val="00960F4D"/>
    <w:rsid w:val="00962E05"/>
    <w:rsid w:val="0096311F"/>
    <w:rsid w:val="00965115"/>
    <w:rsid w:val="00965889"/>
    <w:rsid w:val="00966920"/>
    <w:rsid w:val="00967813"/>
    <w:rsid w:val="00972CA1"/>
    <w:rsid w:val="0097341B"/>
    <w:rsid w:val="00973A60"/>
    <w:rsid w:val="00976099"/>
    <w:rsid w:val="00977BE5"/>
    <w:rsid w:val="00977FC5"/>
    <w:rsid w:val="00980831"/>
    <w:rsid w:val="009851C0"/>
    <w:rsid w:val="0098591C"/>
    <w:rsid w:val="00985D03"/>
    <w:rsid w:val="009958AE"/>
    <w:rsid w:val="0099615E"/>
    <w:rsid w:val="009A19B6"/>
    <w:rsid w:val="009A1F99"/>
    <w:rsid w:val="009A2312"/>
    <w:rsid w:val="009A7EAC"/>
    <w:rsid w:val="009B067C"/>
    <w:rsid w:val="009B1BB8"/>
    <w:rsid w:val="009B282A"/>
    <w:rsid w:val="009B3FF9"/>
    <w:rsid w:val="009B43C4"/>
    <w:rsid w:val="009B46CF"/>
    <w:rsid w:val="009B7412"/>
    <w:rsid w:val="009B7637"/>
    <w:rsid w:val="009C1154"/>
    <w:rsid w:val="009C401D"/>
    <w:rsid w:val="009C4254"/>
    <w:rsid w:val="009C43A3"/>
    <w:rsid w:val="009C66A9"/>
    <w:rsid w:val="009C671A"/>
    <w:rsid w:val="009C6D33"/>
    <w:rsid w:val="009D0D7E"/>
    <w:rsid w:val="009D4920"/>
    <w:rsid w:val="009D63F2"/>
    <w:rsid w:val="009E3A6F"/>
    <w:rsid w:val="009E4BCE"/>
    <w:rsid w:val="009F5829"/>
    <w:rsid w:val="00A0295A"/>
    <w:rsid w:val="00A04393"/>
    <w:rsid w:val="00A05C16"/>
    <w:rsid w:val="00A07201"/>
    <w:rsid w:val="00A07320"/>
    <w:rsid w:val="00A11D25"/>
    <w:rsid w:val="00A125D2"/>
    <w:rsid w:val="00A12DF9"/>
    <w:rsid w:val="00A155D0"/>
    <w:rsid w:val="00A15E99"/>
    <w:rsid w:val="00A1699F"/>
    <w:rsid w:val="00A1789E"/>
    <w:rsid w:val="00A17CF5"/>
    <w:rsid w:val="00A23E1B"/>
    <w:rsid w:val="00A2484A"/>
    <w:rsid w:val="00A269F9"/>
    <w:rsid w:val="00A277AB"/>
    <w:rsid w:val="00A30ACF"/>
    <w:rsid w:val="00A32B1F"/>
    <w:rsid w:val="00A32B79"/>
    <w:rsid w:val="00A32C78"/>
    <w:rsid w:val="00A33001"/>
    <w:rsid w:val="00A33C8A"/>
    <w:rsid w:val="00A344D9"/>
    <w:rsid w:val="00A344FA"/>
    <w:rsid w:val="00A34AB4"/>
    <w:rsid w:val="00A358E3"/>
    <w:rsid w:val="00A40CAF"/>
    <w:rsid w:val="00A458E3"/>
    <w:rsid w:val="00A4638A"/>
    <w:rsid w:val="00A47FE3"/>
    <w:rsid w:val="00A5189A"/>
    <w:rsid w:val="00A526F1"/>
    <w:rsid w:val="00A52DC7"/>
    <w:rsid w:val="00A540F0"/>
    <w:rsid w:val="00A5446E"/>
    <w:rsid w:val="00A5470F"/>
    <w:rsid w:val="00A5779B"/>
    <w:rsid w:val="00A60C96"/>
    <w:rsid w:val="00A60FA7"/>
    <w:rsid w:val="00A674C9"/>
    <w:rsid w:val="00A67920"/>
    <w:rsid w:val="00A726B5"/>
    <w:rsid w:val="00A7299E"/>
    <w:rsid w:val="00A73596"/>
    <w:rsid w:val="00A77E2C"/>
    <w:rsid w:val="00A83475"/>
    <w:rsid w:val="00A834E3"/>
    <w:rsid w:val="00A83D7B"/>
    <w:rsid w:val="00A853D2"/>
    <w:rsid w:val="00A85531"/>
    <w:rsid w:val="00A87B54"/>
    <w:rsid w:val="00A909F1"/>
    <w:rsid w:val="00A919DB"/>
    <w:rsid w:val="00A91C07"/>
    <w:rsid w:val="00A94235"/>
    <w:rsid w:val="00A947A8"/>
    <w:rsid w:val="00A9552B"/>
    <w:rsid w:val="00AA16C5"/>
    <w:rsid w:val="00AA1942"/>
    <w:rsid w:val="00AA2B48"/>
    <w:rsid w:val="00AA71AD"/>
    <w:rsid w:val="00AB09FE"/>
    <w:rsid w:val="00AB1CFF"/>
    <w:rsid w:val="00AB578A"/>
    <w:rsid w:val="00AB5BF6"/>
    <w:rsid w:val="00AB6A20"/>
    <w:rsid w:val="00AC1B15"/>
    <w:rsid w:val="00AC2260"/>
    <w:rsid w:val="00AC38ED"/>
    <w:rsid w:val="00AC4ADA"/>
    <w:rsid w:val="00AC4D77"/>
    <w:rsid w:val="00AC5828"/>
    <w:rsid w:val="00AC60EB"/>
    <w:rsid w:val="00AC73F1"/>
    <w:rsid w:val="00AC7B32"/>
    <w:rsid w:val="00AD05AA"/>
    <w:rsid w:val="00AD072F"/>
    <w:rsid w:val="00AD649D"/>
    <w:rsid w:val="00AD6FAD"/>
    <w:rsid w:val="00AE1718"/>
    <w:rsid w:val="00AE263C"/>
    <w:rsid w:val="00AE2F7A"/>
    <w:rsid w:val="00AE390E"/>
    <w:rsid w:val="00AE7E04"/>
    <w:rsid w:val="00AE7F25"/>
    <w:rsid w:val="00AF216E"/>
    <w:rsid w:val="00AF268E"/>
    <w:rsid w:val="00AF3A5F"/>
    <w:rsid w:val="00AF6279"/>
    <w:rsid w:val="00B0233B"/>
    <w:rsid w:val="00B02E77"/>
    <w:rsid w:val="00B04765"/>
    <w:rsid w:val="00B052DE"/>
    <w:rsid w:val="00B0705D"/>
    <w:rsid w:val="00B0737C"/>
    <w:rsid w:val="00B111E4"/>
    <w:rsid w:val="00B11EB3"/>
    <w:rsid w:val="00B134FD"/>
    <w:rsid w:val="00B137C3"/>
    <w:rsid w:val="00B14C17"/>
    <w:rsid w:val="00B17B68"/>
    <w:rsid w:val="00B21732"/>
    <w:rsid w:val="00B219EB"/>
    <w:rsid w:val="00B22612"/>
    <w:rsid w:val="00B22DFA"/>
    <w:rsid w:val="00B2397E"/>
    <w:rsid w:val="00B24253"/>
    <w:rsid w:val="00B24754"/>
    <w:rsid w:val="00B24BAD"/>
    <w:rsid w:val="00B26C3B"/>
    <w:rsid w:val="00B302C2"/>
    <w:rsid w:val="00B3195F"/>
    <w:rsid w:val="00B32692"/>
    <w:rsid w:val="00B331EF"/>
    <w:rsid w:val="00B33A07"/>
    <w:rsid w:val="00B364B4"/>
    <w:rsid w:val="00B37B98"/>
    <w:rsid w:val="00B4026E"/>
    <w:rsid w:val="00B51FC4"/>
    <w:rsid w:val="00B52BEE"/>
    <w:rsid w:val="00B571ED"/>
    <w:rsid w:val="00B5735E"/>
    <w:rsid w:val="00B60584"/>
    <w:rsid w:val="00B6105C"/>
    <w:rsid w:val="00B617FC"/>
    <w:rsid w:val="00B61E2F"/>
    <w:rsid w:val="00B6249B"/>
    <w:rsid w:val="00B63FC9"/>
    <w:rsid w:val="00B664C7"/>
    <w:rsid w:val="00B669D7"/>
    <w:rsid w:val="00B70EA6"/>
    <w:rsid w:val="00B714C0"/>
    <w:rsid w:val="00B716B1"/>
    <w:rsid w:val="00B718F7"/>
    <w:rsid w:val="00B71D01"/>
    <w:rsid w:val="00B73AFF"/>
    <w:rsid w:val="00B746DD"/>
    <w:rsid w:val="00B77FE9"/>
    <w:rsid w:val="00B8196A"/>
    <w:rsid w:val="00B8238F"/>
    <w:rsid w:val="00B84507"/>
    <w:rsid w:val="00B85BE3"/>
    <w:rsid w:val="00B85CA8"/>
    <w:rsid w:val="00B86C8D"/>
    <w:rsid w:val="00B921F5"/>
    <w:rsid w:val="00B92C45"/>
    <w:rsid w:val="00B92E2A"/>
    <w:rsid w:val="00B95A18"/>
    <w:rsid w:val="00B962D4"/>
    <w:rsid w:val="00B9633B"/>
    <w:rsid w:val="00B964E3"/>
    <w:rsid w:val="00B969FA"/>
    <w:rsid w:val="00B96A8D"/>
    <w:rsid w:val="00B97201"/>
    <w:rsid w:val="00BA0EC9"/>
    <w:rsid w:val="00BA22B1"/>
    <w:rsid w:val="00BA2B9C"/>
    <w:rsid w:val="00BA3682"/>
    <w:rsid w:val="00BA4EB9"/>
    <w:rsid w:val="00BA5D04"/>
    <w:rsid w:val="00BA6FAB"/>
    <w:rsid w:val="00BB0096"/>
    <w:rsid w:val="00BB251F"/>
    <w:rsid w:val="00BB3B82"/>
    <w:rsid w:val="00BB4A8D"/>
    <w:rsid w:val="00BB5F18"/>
    <w:rsid w:val="00BC15C0"/>
    <w:rsid w:val="00BC28C9"/>
    <w:rsid w:val="00BC2FF9"/>
    <w:rsid w:val="00BC3DA5"/>
    <w:rsid w:val="00BC41E0"/>
    <w:rsid w:val="00BC6932"/>
    <w:rsid w:val="00BC75BE"/>
    <w:rsid w:val="00BD18B3"/>
    <w:rsid w:val="00BD2073"/>
    <w:rsid w:val="00BD6353"/>
    <w:rsid w:val="00BD643A"/>
    <w:rsid w:val="00BE032E"/>
    <w:rsid w:val="00BE05B2"/>
    <w:rsid w:val="00BE0928"/>
    <w:rsid w:val="00BE1FBB"/>
    <w:rsid w:val="00BE33C4"/>
    <w:rsid w:val="00BE3969"/>
    <w:rsid w:val="00BE3F86"/>
    <w:rsid w:val="00BE4ECB"/>
    <w:rsid w:val="00BF105F"/>
    <w:rsid w:val="00BF2A77"/>
    <w:rsid w:val="00BF3535"/>
    <w:rsid w:val="00BF3A44"/>
    <w:rsid w:val="00BF4985"/>
    <w:rsid w:val="00BF547A"/>
    <w:rsid w:val="00BF671A"/>
    <w:rsid w:val="00BF7621"/>
    <w:rsid w:val="00BF7D37"/>
    <w:rsid w:val="00C00BF9"/>
    <w:rsid w:val="00C00F83"/>
    <w:rsid w:val="00C03F4A"/>
    <w:rsid w:val="00C04C93"/>
    <w:rsid w:val="00C05A56"/>
    <w:rsid w:val="00C06F22"/>
    <w:rsid w:val="00C114F2"/>
    <w:rsid w:val="00C11D70"/>
    <w:rsid w:val="00C12F96"/>
    <w:rsid w:val="00C13E55"/>
    <w:rsid w:val="00C1412E"/>
    <w:rsid w:val="00C1752F"/>
    <w:rsid w:val="00C203D8"/>
    <w:rsid w:val="00C22DBB"/>
    <w:rsid w:val="00C23F72"/>
    <w:rsid w:val="00C24457"/>
    <w:rsid w:val="00C2467D"/>
    <w:rsid w:val="00C247C1"/>
    <w:rsid w:val="00C265AE"/>
    <w:rsid w:val="00C301AC"/>
    <w:rsid w:val="00C30AAE"/>
    <w:rsid w:val="00C31D77"/>
    <w:rsid w:val="00C324B9"/>
    <w:rsid w:val="00C32B7B"/>
    <w:rsid w:val="00C340EC"/>
    <w:rsid w:val="00C34ABD"/>
    <w:rsid w:val="00C37555"/>
    <w:rsid w:val="00C424A3"/>
    <w:rsid w:val="00C4346F"/>
    <w:rsid w:val="00C4547E"/>
    <w:rsid w:val="00C45697"/>
    <w:rsid w:val="00C47F6D"/>
    <w:rsid w:val="00C53177"/>
    <w:rsid w:val="00C5479D"/>
    <w:rsid w:val="00C5579D"/>
    <w:rsid w:val="00C6020F"/>
    <w:rsid w:val="00C62000"/>
    <w:rsid w:val="00C64075"/>
    <w:rsid w:val="00C65D2A"/>
    <w:rsid w:val="00C7050C"/>
    <w:rsid w:val="00C729CA"/>
    <w:rsid w:val="00C73FEA"/>
    <w:rsid w:val="00C74B21"/>
    <w:rsid w:val="00C74BDB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4462"/>
    <w:rsid w:val="00CA5B01"/>
    <w:rsid w:val="00CA72A6"/>
    <w:rsid w:val="00CA7E98"/>
    <w:rsid w:val="00CB0101"/>
    <w:rsid w:val="00CB37E2"/>
    <w:rsid w:val="00CB594F"/>
    <w:rsid w:val="00CB6CFC"/>
    <w:rsid w:val="00CC0C67"/>
    <w:rsid w:val="00CC15BC"/>
    <w:rsid w:val="00CC1B47"/>
    <w:rsid w:val="00CC4046"/>
    <w:rsid w:val="00CC455A"/>
    <w:rsid w:val="00CC46A5"/>
    <w:rsid w:val="00CD001C"/>
    <w:rsid w:val="00CD0E42"/>
    <w:rsid w:val="00CD3845"/>
    <w:rsid w:val="00CD38EC"/>
    <w:rsid w:val="00CD3B86"/>
    <w:rsid w:val="00CD604C"/>
    <w:rsid w:val="00CD6536"/>
    <w:rsid w:val="00CE1A5C"/>
    <w:rsid w:val="00CE4C08"/>
    <w:rsid w:val="00CE70F2"/>
    <w:rsid w:val="00CF12C7"/>
    <w:rsid w:val="00CF2763"/>
    <w:rsid w:val="00CF3FBF"/>
    <w:rsid w:val="00CF4072"/>
    <w:rsid w:val="00CF4D11"/>
    <w:rsid w:val="00CF5B90"/>
    <w:rsid w:val="00CF7DCC"/>
    <w:rsid w:val="00D037CF"/>
    <w:rsid w:val="00D03F14"/>
    <w:rsid w:val="00D044D7"/>
    <w:rsid w:val="00D05DF3"/>
    <w:rsid w:val="00D064C9"/>
    <w:rsid w:val="00D108DF"/>
    <w:rsid w:val="00D130C3"/>
    <w:rsid w:val="00D200AF"/>
    <w:rsid w:val="00D205FC"/>
    <w:rsid w:val="00D271F3"/>
    <w:rsid w:val="00D31156"/>
    <w:rsid w:val="00D33457"/>
    <w:rsid w:val="00D3374F"/>
    <w:rsid w:val="00D34EB7"/>
    <w:rsid w:val="00D35FA8"/>
    <w:rsid w:val="00D41486"/>
    <w:rsid w:val="00D4167C"/>
    <w:rsid w:val="00D41FE5"/>
    <w:rsid w:val="00D430A2"/>
    <w:rsid w:val="00D45247"/>
    <w:rsid w:val="00D4759A"/>
    <w:rsid w:val="00D54246"/>
    <w:rsid w:val="00D54718"/>
    <w:rsid w:val="00D57530"/>
    <w:rsid w:val="00D575A1"/>
    <w:rsid w:val="00D61676"/>
    <w:rsid w:val="00D61E22"/>
    <w:rsid w:val="00D664AA"/>
    <w:rsid w:val="00D70011"/>
    <w:rsid w:val="00D727EC"/>
    <w:rsid w:val="00D72B58"/>
    <w:rsid w:val="00D76B52"/>
    <w:rsid w:val="00D81081"/>
    <w:rsid w:val="00D8266E"/>
    <w:rsid w:val="00D82FE8"/>
    <w:rsid w:val="00D8441A"/>
    <w:rsid w:val="00D87CCA"/>
    <w:rsid w:val="00D92D61"/>
    <w:rsid w:val="00D93C60"/>
    <w:rsid w:val="00D9653A"/>
    <w:rsid w:val="00DA001A"/>
    <w:rsid w:val="00DA1238"/>
    <w:rsid w:val="00DA4A7B"/>
    <w:rsid w:val="00DA6AE9"/>
    <w:rsid w:val="00DB2181"/>
    <w:rsid w:val="00DB303F"/>
    <w:rsid w:val="00DB6823"/>
    <w:rsid w:val="00DC0178"/>
    <w:rsid w:val="00DC139E"/>
    <w:rsid w:val="00DC296D"/>
    <w:rsid w:val="00DC2C8C"/>
    <w:rsid w:val="00DC34A6"/>
    <w:rsid w:val="00DC5C6F"/>
    <w:rsid w:val="00DD4005"/>
    <w:rsid w:val="00DD4B60"/>
    <w:rsid w:val="00DD52CC"/>
    <w:rsid w:val="00DD6AD9"/>
    <w:rsid w:val="00DE1101"/>
    <w:rsid w:val="00DE23CC"/>
    <w:rsid w:val="00DE32AA"/>
    <w:rsid w:val="00DE4F2E"/>
    <w:rsid w:val="00DF11D5"/>
    <w:rsid w:val="00DF2319"/>
    <w:rsid w:val="00DF2CE0"/>
    <w:rsid w:val="00DF3E76"/>
    <w:rsid w:val="00DF4288"/>
    <w:rsid w:val="00DF6D6A"/>
    <w:rsid w:val="00E00C9F"/>
    <w:rsid w:val="00E050FC"/>
    <w:rsid w:val="00E051FF"/>
    <w:rsid w:val="00E05958"/>
    <w:rsid w:val="00E05A3A"/>
    <w:rsid w:val="00E101A4"/>
    <w:rsid w:val="00E103CB"/>
    <w:rsid w:val="00E10A51"/>
    <w:rsid w:val="00E13D36"/>
    <w:rsid w:val="00E20D46"/>
    <w:rsid w:val="00E212B1"/>
    <w:rsid w:val="00E21775"/>
    <w:rsid w:val="00E21967"/>
    <w:rsid w:val="00E221BC"/>
    <w:rsid w:val="00E2331A"/>
    <w:rsid w:val="00E2375F"/>
    <w:rsid w:val="00E239C7"/>
    <w:rsid w:val="00E24622"/>
    <w:rsid w:val="00E24A94"/>
    <w:rsid w:val="00E2778D"/>
    <w:rsid w:val="00E339FD"/>
    <w:rsid w:val="00E36CC7"/>
    <w:rsid w:val="00E406CB"/>
    <w:rsid w:val="00E41C0B"/>
    <w:rsid w:val="00E42D9E"/>
    <w:rsid w:val="00E4321B"/>
    <w:rsid w:val="00E43D26"/>
    <w:rsid w:val="00E43DAB"/>
    <w:rsid w:val="00E46B6D"/>
    <w:rsid w:val="00E476BA"/>
    <w:rsid w:val="00E51A3B"/>
    <w:rsid w:val="00E5792F"/>
    <w:rsid w:val="00E57CE8"/>
    <w:rsid w:val="00E57D0B"/>
    <w:rsid w:val="00E60AF2"/>
    <w:rsid w:val="00E62E8F"/>
    <w:rsid w:val="00E638FE"/>
    <w:rsid w:val="00E640FF"/>
    <w:rsid w:val="00E64266"/>
    <w:rsid w:val="00E70853"/>
    <w:rsid w:val="00E72A96"/>
    <w:rsid w:val="00E73DC1"/>
    <w:rsid w:val="00E7534A"/>
    <w:rsid w:val="00E7796B"/>
    <w:rsid w:val="00E77EFD"/>
    <w:rsid w:val="00E809B3"/>
    <w:rsid w:val="00E83565"/>
    <w:rsid w:val="00E835BE"/>
    <w:rsid w:val="00E84AAD"/>
    <w:rsid w:val="00E85D70"/>
    <w:rsid w:val="00E87EDF"/>
    <w:rsid w:val="00E90FC3"/>
    <w:rsid w:val="00E933FB"/>
    <w:rsid w:val="00E95501"/>
    <w:rsid w:val="00E9583D"/>
    <w:rsid w:val="00E96CD3"/>
    <w:rsid w:val="00E9790E"/>
    <w:rsid w:val="00E97A00"/>
    <w:rsid w:val="00EA05B2"/>
    <w:rsid w:val="00EA18B3"/>
    <w:rsid w:val="00EA20A0"/>
    <w:rsid w:val="00EA44CA"/>
    <w:rsid w:val="00EA4E5D"/>
    <w:rsid w:val="00EA69C9"/>
    <w:rsid w:val="00EA74F3"/>
    <w:rsid w:val="00EB180F"/>
    <w:rsid w:val="00EB1B2E"/>
    <w:rsid w:val="00EB5A59"/>
    <w:rsid w:val="00EB6C68"/>
    <w:rsid w:val="00EB6DEE"/>
    <w:rsid w:val="00EB73AD"/>
    <w:rsid w:val="00EB769F"/>
    <w:rsid w:val="00EB7A71"/>
    <w:rsid w:val="00EC146A"/>
    <w:rsid w:val="00EC2D83"/>
    <w:rsid w:val="00EC5A3E"/>
    <w:rsid w:val="00EC66DF"/>
    <w:rsid w:val="00EC7E32"/>
    <w:rsid w:val="00EE2D61"/>
    <w:rsid w:val="00EE50E9"/>
    <w:rsid w:val="00EE7666"/>
    <w:rsid w:val="00EE79F6"/>
    <w:rsid w:val="00EF0292"/>
    <w:rsid w:val="00EF1DE8"/>
    <w:rsid w:val="00EF5913"/>
    <w:rsid w:val="00EF7B1F"/>
    <w:rsid w:val="00F00CB6"/>
    <w:rsid w:val="00F0114D"/>
    <w:rsid w:val="00F02C80"/>
    <w:rsid w:val="00F03BBA"/>
    <w:rsid w:val="00F041B8"/>
    <w:rsid w:val="00F04C7D"/>
    <w:rsid w:val="00F05689"/>
    <w:rsid w:val="00F075BE"/>
    <w:rsid w:val="00F07C71"/>
    <w:rsid w:val="00F12091"/>
    <w:rsid w:val="00F14CDF"/>
    <w:rsid w:val="00F17173"/>
    <w:rsid w:val="00F17659"/>
    <w:rsid w:val="00F20F9C"/>
    <w:rsid w:val="00F24044"/>
    <w:rsid w:val="00F24276"/>
    <w:rsid w:val="00F2465F"/>
    <w:rsid w:val="00F25974"/>
    <w:rsid w:val="00F27F5B"/>
    <w:rsid w:val="00F31A27"/>
    <w:rsid w:val="00F32B44"/>
    <w:rsid w:val="00F36526"/>
    <w:rsid w:val="00F3741D"/>
    <w:rsid w:val="00F37ABB"/>
    <w:rsid w:val="00F37BF0"/>
    <w:rsid w:val="00F4208F"/>
    <w:rsid w:val="00F42923"/>
    <w:rsid w:val="00F42F28"/>
    <w:rsid w:val="00F4420A"/>
    <w:rsid w:val="00F445B7"/>
    <w:rsid w:val="00F446F6"/>
    <w:rsid w:val="00F451D5"/>
    <w:rsid w:val="00F47FCD"/>
    <w:rsid w:val="00F5209B"/>
    <w:rsid w:val="00F523F2"/>
    <w:rsid w:val="00F525BA"/>
    <w:rsid w:val="00F52C70"/>
    <w:rsid w:val="00F53453"/>
    <w:rsid w:val="00F5379E"/>
    <w:rsid w:val="00F53BA2"/>
    <w:rsid w:val="00F54DD0"/>
    <w:rsid w:val="00F55600"/>
    <w:rsid w:val="00F575F7"/>
    <w:rsid w:val="00F60041"/>
    <w:rsid w:val="00F60BB2"/>
    <w:rsid w:val="00F6147E"/>
    <w:rsid w:val="00F619DE"/>
    <w:rsid w:val="00F63260"/>
    <w:rsid w:val="00F6453F"/>
    <w:rsid w:val="00F6460F"/>
    <w:rsid w:val="00F652CF"/>
    <w:rsid w:val="00F7227F"/>
    <w:rsid w:val="00F72C1A"/>
    <w:rsid w:val="00F7326B"/>
    <w:rsid w:val="00F75909"/>
    <w:rsid w:val="00F75D41"/>
    <w:rsid w:val="00F803F8"/>
    <w:rsid w:val="00F80497"/>
    <w:rsid w:val="00F80B17"/>
    <w:rsid w:val="00F81B14"/>
    <w:rsid w:val="00F8245F"/>
    <w:rsid w:val="00F827D5"/>
    <w:rsid w:val="00F831D5"/>
    <w:rsid w:val="00F86814"/>
    <w:rsid w:val="00F87048"/>
    <w:rsid w:val="00F90703"/>
    <w:rsid w:val="00F910A6"/>
    <w:rsid w:val="00F91524"/>
    <w:rsid w:val="00F9288F"/>
    <w:rsid w:val="00F9346C"/>
    <w:rsid w:val="00F946CC"/>
    <w:rsid w:val="00F94F0E"/>
    <w:rsid w:val="00F95136"/>
    <w:rsid w:val="00F97D3E"/>
    <w:rsid w:val="00FA2859"/>
    <w:rsid w:val="00FA3121"/>
    <w:rsid w:val="00FA4E99"/>
    <w:rsid w:val="00FA66EC"/>
    <w:rsid w:val="00FB4311"/>
    <w:rsid w:val="00FB4AE6"/>
    <w:rsid w:val="00FB5E3E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2F00"/>
    <w:rsid w:val="00FD3AE1"/>
    <w:rsid w:val="00FD3BC8"/>
    <w:rsid w:val="00FD3DF3"/>
    <w:rsid w:val="00FD5CC5"/>
    <w:rsid w:val="00FD6661"/>
    <w:rsid w:val="00FD66B9"/>
    <w:rsid w:val="00FD6F85"/>
    <w:rsid w:val="00FE07C2"/>
    <w:rsid w:val="00FE0E2F"/>
    <w:rsid w:val="00FE1479"/>
    <w:rsid w:val="00FE1DA3"/>
    <w:rsid w:val="00FE20B1"/>
    <w:rsid w:val="00FE3C2F"/>
    <w:rsid w:val="00FE4A0B"/>
    <w:rsid w:val="00FE6CDC"/>
    <w:rsid w:val="00FF0FEF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2414]" strokecolor="none" shadowcolor="none"/>
    </o:shapedefaults>
    <o:shapelayout v:ext="edit">
      <o:idmap v:ext="edit" data="1"/>
      <o:rules v:ext="edit">
        <o:r id="V:Rule12" type="connector" idref="#_x0000_s1166"/>
        <o:r id="V:Rule13" type="connector" idref="#_x0000_s1150"/>
        <o:r id="V:Rule14" type="connector" idref="#_x0000_s1157"/>
        <o:r id="V:Rule15" type="connector" idref="#_x0000_s1152"/>
        <o:r id="V:Rule16" type="connector" idref="#_x0000_s1164"/>
        <o:r id="V:Rule17" type="connector" idref="#_x0000_s1151"/>
        <o:r id="V:Rule18" type="connector" idref="#_x0000_s1158"/>
        <o:r id="V:Rule19" type="connector" idref="#_x0000_s1165"/>
        <o:r id="V:Rule20" type="connector" idref="#_x0000_s1156"/>
        <o:r id="V:Rule21" type="connector" idref="#_x0000_s1148"/>
        <o:r id="V:Rule22" type="connector" idref="#_x0000_s1149"/>
      </o:rules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5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8275-A423-42C0-8CDB-05395437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34</cp:revision>
  <cp:lastPrinted>2016-05-17T15:03:00Z</cp:lastPrinted>
  <dcterms:created xsi:type="dcterms:W3CDTF">2016-10-03T08:33:00Z</dcterms:created>
  <dcterms:modified xsi:type="dcterms:W3CDTF">2017-11-27T09:37:00Z</dcterms:modified>
</cp:coreProperties>
</file>