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570A" w14:textId="77777777" w:rsidR="00496E49" w:rsidRDefault="00496E49">
      <w:pPr>
        <w:widowControl w:val="0"/>
        <w:pBdr>
          <w:top w:val="nil"/>
          <w:left w:val="nil"/>
          <w:bottom w:val="nil"/>
          <w:right w:val="nil"/>
          <w:between w:val="nil"/>
        </w:pBdr>
        <w:spacing w:line="276" w:lineRule="auto"/>
      </w:pPr>
    </w:p>
    <w:p w14:paraId="30AFAE73" w14:textId="77777777" w:rsidR="00496E49" w:rsidRPr="00263C3B" w:rsidRDefault="00496E49">
      <w:pPr>
        <w:ind w:hanging="357"/>
        <w:jc w:val="center"/>
        <w:rPr>
          <w:b/>
          <w:sz w:val="40"/>
          <w:szCs w:val="40"/>
        </w:rPr>
      </w:pPr>
      <w:bookmarkStart w:id="0" w:name="_heading=h.gjdgxs" w:colFirst="0" w:colLast="0"/>
      <w:bookmarkEnd w:id="0"/>
    </w:p>
    <w:p w14:paraId="5EC4331D" w14:textId="77777777" w:rsidR="00496E49" w:rsidRPr="00263C3B" w:rsidRDefault="00496E49">
      <w:pPr>
        <w:ind w:hanging="357"/>
        <w:jc w:val="center"/>
        <w:rPr>
          <w:b/>
          <w:sz w:val="40"/>
          <w:szCs w:val="40"/>
        </w:rPr>
      </w:pPr>
    </w:p>
    <w:p w14:paraId="27E9C85D" w14:textId="72B06489" w:rsidR="00496E49" w:rsidRPr="00263C3B" w:rsidRDefault="00E648B3">
      <w:pPr>
        <w:pStyle w:val="Title"/>
        <w:rPr>
          <w:color w:val="000000"/>
        </w:rPr>
      </w:pPr>
      <w:bookmarkStart w:id="1" w:name="_heading=h.30j0zll" w:colFirst="0" w:colLast="0"/>
      <w:bookmarkEnd w:id="1"/>
      <w:r w:rsidRPr="00263C3B">
        <w:rPr>
          <w:color w:val="000000"/>
        </w:rPr>
        <w:t>T</w:t>
      </w:r>
      <w:r w:rsidR="005627B9">
        <w:rPr>
          <w:color w:val="000000"/>
        </w:rPr>
        <w:t>-</w:t>
      </w:r>
      <w:r w:rsidRPr="00263C3B">
        <w:rPr>
          <w:color w:val="000000"/>
        </w:rPr>
        <w:t>VER-</w:t>
      </w:r>
      <w:r w:rsidR="005627B9">
        <w:rPr>
          <w:color w:val="000000"/>
        </w:rPr>
        <w:t>P-</w:t>
      </w:r>
      <w:r w:rsidRPr="00263C3B">
        <w:rPr>
          <w:color w:val="000000"/>
        </w:rPr>
        <w:t>TOOL-01-06</w:t>
      </w:r>
    </w:p>
    <w:p w14:paraId="4EB84FAE" w14:textId="379460EB" w:rsidR="00496E49" w:rsidRPr="00263C3B" w:rsidRDefault="00E648B3">
      <w:pPr>
        <w:pStyle w:val="Title"/>
        <w:rPr>
          <w:color w:val="000000"/>
        </w:rPr>
      </w:pPr>
      <w:r w:rsidRPr="00263C3B">
        <w:rPr>
          <w:color w:val="000000"/>
        </w:rPr>
        <w:t>Estimation of the increase in GHG emissions attributable to displacement of pre-project agricultural activities in forest project activities</w:t>
      </w:r>
    </w:p>
    <w:p w14:paraId="0FD5B362" w14:textId="77777777" w:rsidR="00496E49" w:rsidRPr="00263C3B" w:rsidRDefault="00496E49">
      <w:pPr>
        <w:pStyle w:val="Title"/>
        <w:rPr>
          <w:color w:val="000000"/>
        </w:rPr>
      </w:pPr>
    </w:p>
    <w:p w14:paraId="144F8308" w14:textId="7CA288B0" w:rsidR="00496E49" w:rsidRPr="005627B9" w:rsidRDefault="005627B9">
      <w:pPr>
        <w:pStyle w:val="Title"/>
        <w:rPr>
          <w:color w:val="000000"/>
          <w:sz w:val="40"/>
          <w:szCs w:val="40"/>
        </w:rPr>
      </w:pPr>
      <w:r w:rsidRPr="005627B9">
        <w:rPr>
          <w:color w:val="000000"/>
          <w:sz w:val="40"/>
          <w:szCs w:val="40"/>
        </w:rPr>
        <w:t>Version 01</w:t>
      </w:r>
    </w:p>
    <w:p w14:paraId="496287DF" w14:textId="77777777" w:rsidR="00496E49" w:rsidRPr="00263C3B" w:rsidRDefault="00496E49"/>
    <w:p w14:paraId="6403582A" w14:textId="77777777" w:rsidR="00496E49" w:rsidRPr="00263C3B" w:rsidRDefault="00496E49"/>
    <w:p w14:paraId="6F5A4182" w14:textId="77777777" w:rsidR="00496E49" w:rsidRPr="00263C3B" w:rsidRDefault="00E648B3">
      <w:pPr>
        <w:rPr>
          <w:b/>
          <w:color w:val="1F497D"/>
          <w:sz w:val="36"/>
          <w:szCs w:val="36"/>
        </w:rPr>
      </w:pPr>
      <w:r w:rsidRPr="00263C3B">
        <w:br w:type="page"/>
      </w:r>
    </w:p>
    <w:p w14:paraId="77FF1AA3" w14:textId="49AA8211" w:rsidR="00952114" w:rsidRPr="00AA7528" w:rsidRDefault="00E648B3" w:rsidP="00952114">
      <w:pPr>
        <w:pStyle w:val="Heading1"/>
      </w:pPr>
      <w:bookmarkStart w:id="2" w:name="_heading=h.1fob9te" w:colFirst="0" w:colLast="0"/>
      <w:bookmarkEnd w:id="2"/>
      <w:r w:rsidRPr="00263C3B">
        <w:lastRenderedPageBreak/>
        <w:t xml:space="preserve">1. </w:t>
      </w:r>
      <w:r w:rsidR="00D163A5" w:rsidRPr="00263C3B">
        <w:t>Introduction</w:t>
      </w:r>
    </w:p>
    <w:p w14:paraId="683235B6" w14:textId="28BD7739" w:rsidR="00952114" w:rsidRPr="00263C3B" w:rsidRDefault="00952114" w:rsidP="00AA7528">
      <w:pPr>
        <w:ind w:firstLine="720"/>
        <w:jc w:val="thaiDistribute"/>
      </w:pPr>
      <w:bookmarkStart w:id="3" w:name="_heading=h.3znysh7" w:colFirst="0" w:colLast="0"/>
      <w:bookmarkEnd w:id="3"/>
      <w:r w:rsidRPr="00263C3B">
        <w:t>This tool is used for estimat</w:t>
      </w:r>
      <w:r w:rsidR="009C1A4B">
        <w:t>ion</w:t>
      </w:r>
      <w:r w:rsidRPr="00263C3B">
        <w:t xml:space="preserve"> of the increase in GHG emissions attributable to displacement of pre-project agricultural activities in forest project activities</w:t>
      </w:r>
      <w:r w:rsidR="00BE0A84">
        <w:t>.</w:t>
      </w:r>
      <w:r w:rsidRPr="00263C3B">
        <w:rPr>
          <w:rFonts w:hint="cs"/>
          <w:cs/>
        </w:rPr>
        <w:t xml:space="preserve"> </w:t>
      </w:r>
      <w:r w:rsidR="00BE0A84">
        <w:t>This tool</w:t>
      </w:r>
      <w:r w:rsidR="00BE0A84" w:rsidRPr="00390125">
        <w:t xml:space="preserve"> </w:t>
      </w:r>
      <w:r w:rsidR="009C1A4B" w:rsidRPr="00390125">
        <w:t>can</w:t>
      </w:r>
      <w:r w:rsidRPr="00263C3B">
        <w:t xml:space="preserve"> be used to estimate greenhouse gas emissions in both baseline and project</w:t>
      </w:r>
      <w:r w:rsidRPr="00263C3B">
        <w:rPr>
          <w:rFonts w:hint="cs"/>
          <w:cs/>
        </w:rPr>
        <w:t xml:space="preserve"> </w:t>
      </w:r>
      <w:r w:rsidRPr="00263C3B">
        <w:t>scenarios.</w:t>
      </w:r>
    </w:p>
    <w:p w14:paraId="72CE58D7" w14:textId="07939C54" w:rsidR="00952114" w:rsidRPr="00263C3B" w:rsidRDefault="00952114" w:rsidP="00D163A5">
      <w:pPr>
        <w:ind w:firstLine="720"/>
        <w:jc w:val="thaiDistribute"/>
      </w:pPr>
    </w:p>
    <w:p w14:paraId="542697B5" w14:textId="7B5A31BE" w:rsidR="00496E49" w:rsidRPr="00263C3B" w:rsidRDefault="00E648B3">
      <w:pPr>
        <w:pStyle w:val="Heading1"/>
      </w:pPr>
      <w:bookmarkStart w:id="4" w:name="_heading=h.2et92p0" w:colFirst="0" w:colLast="0"/>
      <w:bookmarkEnd w:id="4"/>
      <w:r w:rsidRPr="00263C3B">
        <w:t xml:space="preserve">2. </w:t>
      </w:r>
      <w:r w:rsidR="00D163A5" w:rsidRPr="00263C3B">
        <w:t>Relevant Definition</w:t>
      </w:r>
    </w:p>
    <w:p w14:paraId="6796DC4F" w14:textId="013685E8" w:rsidR="00496E49" w:rsidRPr="00263C3B" w:rsidRDefault="00D163A5">
      <w:pPr>
        <w:ind w:firstLine="720"/>
      </w:pPr>
      <w:bookmarkStart w:id="5" w:name="_heading=h.tyjcwt" w:colFirst="0" w:colLast="0"/>
      <w:bookmarkEnd w:id="5"/>
      <w:r w:rsidRPr="00263C3B">
        <w:t>Details appear in Annex</w:t>
      </w:r>
      <w:r w:rsidRPr="00263C3B">
        <w:rPr>
          <w:cs/>
        </w:rPr>
        <w:t xml:space="preserve"> </w:t>
      </w:r>
      <w:r w:rsidRPr="00263C3B">
        <w:t>1</w:t>
      </w:r>
    </w:p>
    <w:p w14:paraId="218EAF92" w14:textId="6F86B720" w:rsidR="00496E49" w:rsidRPr="00263C3B" w:rsidRDefault="00E648B3">
      <w:pPr>
        <w:pStyle w:val="Heading1"/>
      </w:pPr>
      <w:bookmarkStart w:id="6" w:name="_heading=h.3dy6vkm" w:colFirst="0" w:colLast="0"/>
      <w:bookmarkEnd w:id="6"/>
      <w:r w:rsidRPr="00263C3B">
        <w:t xml:space="preserve">3. </w:t>
      </w:r>
      <w:bookmarkStart w:id="7" w:name="_Hlk100355345"/>
      <w:r w:rsidR="00940491" w:rsidRPr="00263C3B">
        <w:t xml:space="preserve">Characteristics of </w:t>
      </w:r>
      <w:r w:rsidR="0081456A">
        <w:t>r</w:t>
      </w:r>
      <w:r w:rsidR="00940491" w:rsidRPr="00263C3B">
        <w:t xml:space="preserve">elevant </w:t>
      </w:r>
      <w:r w:rsidR="0081456A">
        <w:t>a</w:t>
      </w:r>
      <w:r w:rsidR="00940491" w:rsidRPr="00263C3B">
        <w:t xml:space="preserve">ctivities and </w:t>
      </w:r>
      <w:bookmarkEnd w:id="7"/>
      <w:r w:rsidR="009C1A4B">
        <w:t>c</w:t>
      </w:r>
      <w:r w:rsidR="009C1A4B" w:rsidRPr="00263C3B">
        <w:t>onditions</w:t>
      </w:r>
      <w:r w:rsidR="00940491" w:rsidRPr="00263C3B">
        <w:t xml:space="preserve"> </w:t>
      </w:r>
    </w:p>
    <w:p w14:paraId="387699CF" w14:textId="58C2835D" w:rsidR="00940491" w:rsidRPr="00263C3B" w:rsidRDefault="00940491" w:rsidP="00940491">
      <w:pPr>
        <w:ind w:firstLine="720"/>
        <w:jc w:val="both"/>
      </w:pPr>
      <w:bookmarkStart w:id="8" w:name="_heading=h.1t3h5sf" w:colFirst="0" w:colLast="0"/>
      <w:bookmarkEnd w:id="8"/>
      <w:r w:rsidRPr="00263C3B">
        <w:t xml:space="preserve">This tool is suitable for </w:t>
      </w:r>
      <w:r w:rsidR="0081456A">
        <w:t>estimating</w:t>
      </w:r>
      <w:r w:rsidR="0081456A" w:rsidRPr="00263C3B">
        <w:t xml:space="preserve"> </w:t>
      </w:r>
      <w:r w:rsidRPr="00263C3B">
        <w:t>the release of leakage emissions if project activities invade into new areas such as farming, setting up residency, and other activities by their nature and fall within the scope (Applicability) and conditions of implementation in accordance with the forestry project characteristics and conditions.</w:t>
      </w:r>
    </w:p>
    <w:p w14:paraId="5F326774" w14:textId="2780C49B" w:rsidR="00496E49" w:rsidRPr="00263C3B" w:rsidRDefault="00E648B3">
      <w:pPr>
        <w:pStyle w:val="Heading1"/>
      </w:pPr>
      <w:bookmarkStart w:id="9" w:name="_heading=h.4d34og8" w:colFirst="0" w:colLast="0"/>
      <w:bookmarkEnd w:id="9"/>
      <w:r w:rsidRPr="00263C3B">
        <w:t xml:space="preserve">4. </w:t>
      </w:r>
      <w:r w:rsidR="00952114" w:rsidRPr="00263C3B">
        <w:t xml:space="preserve">Estimation </w:t>
      </w:r>
      <w:r w:rsidR="009C1A4B">
        <w:t>s</w:t>
      </w:r>
      <w:r w:rsidR="009C1A4B" w:rsidRPr="00263C3B">
        <w:t>teps</w:t>
      </w:r>
      <w:r w:rsidR="00940491" w:rsidRPr="00263C3B">
        <w:t xml:space="preserve"> </w:t>
      </w:r>
    </w:p>
    <w:p w14:paraId="2BB7ADE0" w14:textId="26DE55C7" w:rsidR="00496E49" w:rsidRPr="00263C3B" w:rsidRDefault="00E648B3">
      <w:pPr>
        <w:ind w:firstLine="720"/>
        <w:jc w:val="both"/>
      </w:pPr>
      <w:bookmarkStart w:id="10" w:name="_heading=h.2s8eyo1" w:colFirst="0" w:colLast="0"/>
      <w:bookmarkEnd w:id="10"/>
      <w:r w:rsidRPr="00263C3B">
        <w:t>Leakage Emission</w:t>
      </w:r>
      <w:r w:rsidR="00352893" w:rsidRPr="00263C3B">
        <w:t xml:space="preserve"> calculation methods</w:t>
      </w:r>
      <w:r w:rsidRPr="00263C3B">
        <w:t xml:space="preserve"> </w:t>
      </w:r>
      <w:r w:rsidR="00352893" w:rsidRPr="00263C3B">
        <w:t>follow the e</w:t>
      </w:r>
      <w:r w:rsidRPr="00263C3B">
        <w:rPr>
          <w:i/>
        </w:rPr>
        <w:t>stimation of the increase in GHG emissions attributable to displacement of pre-project agricultural activities in A/R CDM project activity</w:t>
      </w:r>
      <w:r w:rsidRPr="00263C3B">
        <w:t>)</w:t>
      </w:r>
      <w:r w:rsidR="00352893" w:rsidRPr="00263C3B">
        <w:t>.</w:t>
      </w:r>
    </w:p>
    <w:p w14:paraId="409630F5" w14:textId="1B309CDB" w:rsidR="00496E49" w:rsidRPr="00263C3B" w:rsidRDefault="00352893">
      <w:pPr>
        <w:ind w:firstLine="720"/>
        <w:jc w:val="both"/>
      </w:pPr>
      <w:r w:rsidRPr="00263C3B">
        <w:t>Leakage emissions caused by the displacement of agricultural activities and invasion into new areas will be calculated from reductions in carbon sequestration in carbon reservoirs affected by project boundary activities:</w:t>
      </w:r>
    </w:p>
    <w:p w14:paraId="58E83F98" w14:textId="21613D96" w:rsidR="00352893" w:rsidRPr="00263C3B" w:rsidRDefault="00352893">
      <w:pPr>
        <w:numPr>
          <w:ilvl w:val="0"/>
          <w:numId w:val="1"/>
        </w:numPr>
        <w:jc w:val="both"/>
      </w:pPr>
      <w:r w:rsidRPr="00263C3B">
        <w:t xml:space="preserve">The </w:t>
      </w:r>
      <w:r w:rsidR="00551B28" w:rsidRPr="00263C3B">
        <w:t>displacement</w:t>
      </w:r>
      <w:r w:rsidRPr="00263C3B">
        <w:t xml:space="preserve"> of agricultural activities alone does not leakage, but if the </w:t>
      </w:r>
      <w:r w:rsidR="00551B28" w:rsidRPr="00263C3B">
        <w:t xml:space="preserve">displacement </w:t>
      </w:r>
      <w:r w:rsidRPr="00263C3B">
        <w:t>of agricultural activities leads to higher greenhouse gas emissions compared to those activities in the project area, the leakage emissions must be assessed.</w:t>
      </w:r>
    </w:p>
    <w:p w14:paraId="61061098" w14:textId="4D118DDF" w:rsidR="00352893" w:rsidRPr="00263C3B" w:rsidRDefault="00352893">
      <w:pPr>
        <w:numPr>
          <w:ilvl w:val="0"/>
          <w:numId w:val="1"/>
        </w:numPr>
        <w:jc w:val="both"/>
      </w:pPr>
      <w:r w:rsidRPr="00263C3B">
        <w:t>Leakage emission causes indirect impacts (such as changes in demand-supply and the price of goods) from project activities in the project scope and are considered insignificant.  Therefore, the leakage emission is equivalent to zero.</w:t>
      </w:r>
    </w:p>
    <w:p w14:paraId="2F6A685D" w14:textId="77777777" w:rsidR="00352893" w:rsidRPr="00263C3B" w:rsidRDefault="00352893">
      <w:pPr>
        <w:ind w:firstLine="720"/>
      </w:pPr>
    </w:p>
    <w:p w14:paraId="4DCD4706" w14:textId="77777777" w:rsidR="00352893" w:rsidRPr="00263C3B" w:rsidRDefault="00352893">
      <w:pPr>
        <w:ind w:firstLine="720"/>
      </w:pPr>
    </w:p>
    <w:p w14:paraId="3CA5C9E7" w14:textId="77777777" w:rsidR="001721AB" w:rsidRDefault="001721AB">
      <w:r>
        <w:br w:type="page"/>
      </w:r>
    </w:p>
    <w:p w14:paraId="42762E5A" w14:textId="5FA79FAE" w:rsidR="00352893" w:rsidRPr="00263C3B" w:rsidRDefault="00352893">
      <w:pPr>
        <w:ind w:firstLine="720"/>
      </w:pPr>
      <w:r w:rsidRPr="00263C3B">
        <w:lastRenderedPageBreak/>
        <w:t xml:space="preserve">Steps for leakage emission </w:t>
      </w:r>
      <w:r w:rsidR="00952114" w:rsidRPr="00263C3B">
        <w:t>estimation</w:t>
      </w:r>
      <w:r w:rsidRPr="00263C3B">
        <w:t xml:space="preserve"> are as follow:</w:t>
      </w:r>
    </w:p>
    <w:p w14:paraId="284A551E" w14:textId="1BB5D767" w:rsidR="00496E49" w:rsidRPr="00263C3B" w:rsidRDefault="009C1A4B">
      <w:pPr>
        <w:ind w:firstLine="720"/>
      </w:pPr>
      <w:r>
        <w:rPr>
          <w:noProof/>
        </w:rPr>
        <mc:AlternateContent>
          <mc:Choice Requires="wps">
            <w:drawing>
              <wp:anchor distT="45720" distB="45720" distL="114300" distR="114300" simplePos="0" relativeHeight="251661312" behindDoc="0" locked="0" layoutInCell="1" allowOverlap="1" wp14:anchorId="2FC75867" wp14:editId="10CCCA9D">
                <wp:simplePos x="0" y="0"/>
                <wp:positionH relativeFrom="margin">
                  <wp:posOffset>516626</wp:posOffset>
                </wp:positionH>
                <wp:positionV relativeFrom="paragraph">
                  <wp:posOffset>214630</wp:posOffset>
                </wp:positionV>
                <wp:extent cx="1078230" cy="474345"/>
                <wp:effectExtent l="0" t="0" r="762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474345"/>
                        </a:xfrm>
                        <a:prstGeom prst="rect">
                          <a:avLst/>
                        </a:prstGeom>
                        <a:solidFill>
                          <a:schemeClr val="accent3">
                            <a:lumMod val="75000"/>
                          </a:schemeClr>
                        </a:solidFill>
                        <a:ln w="9525">
                          <a:noFill/>
                          <a:miter lim="800000"/>
                          <a:headEnd/>
                          <a:tailEnd/>
                        </a:ln>
                      </wps:spPr>
                      <wps:txbx>
                        <w:txbxContent>
                          <w:p w14:paraId="000A857F" w14:textId="11D06B78" w:rsidR="009C1A4B" w:rsidRPr="00AA7528" w:rsidRDefault="009C1A4B" w:rsidP="009C1A4B">
                            <w:pPr>
                              <w:rPr>
                                <w:rFonts w:asciiTheme="minorHAnsi" w:hAnsiTheme="minorHAnsi" w:cstheme="minorHAnsi"/>
                                <w:sz w:val="18"/>
                                <w:szCs w:val="18"/>
                              </w:rPr>
                            </w:pPr>
                            <w:r w:rsidRPr="00AA7528">
                              <w:rPr>
                                <w:rFonts w:asciiTheme="minorHAnsi" w:hAnsiTheme="minorHAnsi" w:cstheme="minorHAnsi"/>
                                <w:sz w:val="18"/>
                                <w:szCs w:val="18"/>
                              </w:rPr>
                              <w:t>Patterns of land</w:t>
                            </w:r>
                            <w:r>
                              <w:rPr>
                                <w:rFonts w:asciiTheme="minorHAnsi" w:hAnsiTheme="minorHAnsi" w:cstheme="minorHAnsi"/>
                                <w:sz w:val="18"/>
                                <w:szCs w:val="18"/>
                              </w:rPr>
                              <w:t xml:space="preserve"> </w:t>
                            </w:r>
                            <w:r w:rsidRPr="00AA7528">
                              <w:rPr>
                                <w:rFonts w:asciiTheme="minorHAnsi" w:hAnsiTheme="minorHAnsi" w:cstheme="minorHAnsi"/>
                                <w:sz w:val="18"/>
                                <w:szCs w:val="18"/>
                              </w:rPr>
                              <w:t>us</w:t>
                            </w:r>
                            <w:r>
                              <w:rPr>
                                <w:rFonts w:asciiTheme="minorHAnsi" w:hAnsiTheme="minorHAnsi" w:cstheme="minorHAnsi"/>
                                <w:sz w:val="18"/>
                                <w:szCs w:val="18"/>
                              </w:rPr>
                              <w:t>e in project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75867" id="_x0000_t202" coordsize="21600,21600" o:spt="202" path="m,l,21600r21600,l21600,xe">
                <v:stroke joinstyle="miter"/>
                <v:path gradientshapeok="t" o:connecttype="rect"/>
              </v:shapetype>
              <v:shape id="Text Box 2" o:spid="_x0000_s1026" type="#_x0000_t202" style="position:absolute;left:0;text-align:left;margin-left:40.7pt;margin-top:16.9pt;width:84.9pt;height:37.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" fillcolor="#76923c [2406]" stroked="f">
                <v:textbox>
                  <w:txbxContent>
                    <w:p w14:paraId="000A857F" w14:textId="11D06B78" w:rsidR="009C1A4B" w:rsidRPr="00AA7528" w:rsidRDefault="009C1A4B" w:rsidP="009C1A4B">
                      <w:pPr>
                        <w:rPr>
                          <w:rFonts w:asciiTheme="minorHAnsi" w:hAnsiTheme="minorHAnsi" w:cstheme="minorHAnsi"/>
                          <w:sz w:val="18"/>
                          <w:szCs w:val="18"/>
                        </w:rPr>
                      </w:pPr>
                      <w:r w:rsidRPr="00AA7528">
                        <w:rPr>
                          <w:rFonts w:asciiTheme="minorHAnsi" w:hAnsiTheme="minorHAnsi" w:cstheme="minorHAnsi"/>
                          <w:sz w:val="18"/>
                          <w:szCs w:val="18"/>
                        </w:rPr>
                        <w:t>Patterns of land</w:t>
                      </w:r>
                      <w:r>
                        <w:rPr>
                          <w:rFonts w:asciiTheme="minorHAnsi" w:hAnsiTheme="minorHAnsi" w:cstheme="minorHAnsi"/>
                          <w:sz w:val="18"/>
                          <w:szCs w:val="18"/>
                        </w:rPr>
                        <w:t xml:space="preserve"> </w:t>
                      </w:r>
                      <w:r w:rsidRPr="00AA7528">
                        <w:rPr>
                          <w:rFonts w:asciiTheme="minorHAnsi" w:hAnsiTheme="minorHAnsi" w:cstheme="minorHAnsi"/>
                          <w:sz w:val="18"/>
                          <w:szCs w:val="18"/>
                        </w:rPr>
                        <w:t>us</w:t>
                      </w:r>
                      <w:r>
                        <w:rPr>
                          <w:rFonts w:asciiTheme="minorHAnsi" w:hAnsiTheme="minorHAnsi" w:cstheme="minorHAnsi"/>
                          <w:sz w:val="18"/>
                          <w:szCs w:val="18"/>
                        </w:rPr>
                        <w:t>e in project area</w:t>
                      </w:r>
                    </w:p>
                  </w:txbxContent>
                </v:textbox>
                <w10:wrap type="square" anchorx="margin"/>
              </v:shape>
            </w:pict>
          </mc:Fallback>
        </mc:AlternateContent>
      </w:r>
      <w:r w:rsidRPr="00263C3B">
        <w:rPr>
          <w:b/>
          <w:noProof/>
          <w:sz w:val="18"/>
          <w:szCs w:val="18"/>
        </w:rPr>
        <w:drawing>
          <wp:anchor distT="0" distB="0" distL="114300" distR="114300" simplePos="0" relativeHeight="251660288" behindDoc="0" locked="0" layoutInCell="1" allowOverlap="1" wp14:anchorId="781B22B6" wp14:editId="0725F82E">
            <wp:simplePos x="0" y="0"/>
            <wp:positionH relativeFrom="column">
              <wp:posOffset>431321</wp:posOffset>
            </wp:positionH>
            <wp:positionV relativeFrom="paragraph">
              <wp:posOffset>137160</wp:posOffset>
            </wp:positionV>
            <wp:extent cx="4676140" cy="3948430"/>
            <wp:effectExtent l="0" t="0" r="0" b="0"/>
            <wp:wrapThrough wrapText="bothSides">
              <wp:wrapPolygon edited="0">
                <wp:start x="0" y="0"/>
                <wp:lineTo x="0" y="21468"/>
                <wp:lineTo x="21471" y="21468"/>
                <wp:lineTo x="21471" y="0"/>
                <wp:lineTo x="0" y="0"/>
              </wp:wrapPolygon>
            </wp:wrapThrough>
            <wp:docPr id="4"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8" cstate="print">
                      <a:extLst>
                        <a:ext uri="{28A0092B-C50C-407E-A947-70E740481C1C}">
                          <a14:useLocalDpi xmlns:a14="http://schemas.microsoft.com/office/drawing/2010/main" val="0"/>
                        </a:ext>
                      </a:extLst>
                    </a:blip>
                    <a:srcRect l="17374" t="990" r="13980"/>
                    <a:stretch>
                      <a:fillRect/>
                    </a:stretch>
                  </pic:blipFill>
                  <pic:spPr>
                    <a:xfrm>
                      <a:off x="0" y="0"/>
                      <a:ext cx="4676140" cy="3948430"/>
                    </a:xfrm>
                    <a:prstGeom prst="rect">
                      <a:avLst/>
                    </a:prstGeom>
                    <a:ln/>
                  </pic:spPr>
                </pic:pic>
              </a:graphicData>
            </a:graphic>
            <wp14:sizeRelH relativeFrom="page">
              <wp14:pctWidth>0</wp14:pctWidth>
            </wp14:sizeRelH>
            <wp14:sizeRelV relativeFrom="page">
              <wp14:pctHeight>0</wp14:pctHeight>
            </wp14:sizeRelV>
          </wp:anchor>
        </w:drawing>
      </w:r>
    </w:p>
    <w:p w14:paraId="46B039BD" w14:textId="2A154BFB" w:rsidR="00496E49" w:rsidRPr="00263C3B" w:rsidRDefault="009C1A4B">
      <w:pPr>
        <w:ind w:firstLine="720"/>
      </w:pPr>
      <w:r>
        <w:rPr>
          <w:noProof/>
        </w:rPr>
        <mc:AlternateContent>
          <mc:Choice Requires="wps">
            <w:drawing>
              <wp:anchor distT="45720" distB="45720" distL="114300" distR="114300" simplePos="0" relativeHeight="251683840" behindDoc="0" locked="0" layoutInCell="1" allowOverlap="1" wp14:anchorId="76EFC1B3" wp14:editId="193EA868">
                <wp:simplePos x="0" y="0"/>
                <wp:positionH relativeFrom="margin">
                  <wp:posOffset>3941661</wp:posOffset>
                </wp:positionH>
                <wp:positionV relativeFrom="paragraph">
                  <wp:posOffset>2078631</wp:posOffset>
                </wp:positionV>
                <wp:extent cx="1078230" cy="586105"/>
                <wp:effectExtent l="0" t="0" r="7620" b="444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586105"/>
                        </a:xfrm>
                        <a:prstGeom prst="rect">
                          <a:avLst/>
                        </a:prstGeom>
                        <a:solidFill>
                          <a:srgbClr val="FFC000"/>
                        </a:solidFill>
                        <a:ln w="9525">
                          <a:noFill/>
                          <a:miter lim="800000"/>
                          <a:headEnd/>
                          <a:tailEnd/>
                        </a:ln>
                      </wps:spPr>
                      <wps:txbx>
                        <w:txbxContent>
                          <w:p w14:paraId="54011FF9" w14:textId="5F1A80D3" w:rsidR="009C1A4B" w:rsidRPr="00AA7528" w:rsidRDefault="009C1A4B" w:rsidP="00AA7528">
                            <w:pPr>
                              <w:jc w:val="center"/>
                              <w:rPr>
                                <w:rFonts w:asciiTheme="minorHAnsi" w:hAnsiTheme="minorHAnsi" w:cstheme="minorHAnsi"/>
                                <w:sz w:val="18"/>
                                <w:szCs w:val="18"/>
                              </w:rPr>
                            </w:pPr>
                            <w:r>
                              <w:rPr>
                                <w:rFonts w:asciiTheme="minorHAnsi" w:hAnsiTheme="minorHAnsi" w:cstheme="minorHAnsi"/>
                                <w:sz w:val="18"/>
                                <w:szCs w:val="18"/>
                              </w:rPr>
                              <w:t>Calculation of leakage from project 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FC1B3" id="_x0000_s1027" type="#_x0000_t202" style="position:absolute;left:0;text-align:left;margin-left:310.35pt;margin-top:163.65pt;width:84.9pt;height:46.1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" fillcolor="#ffc000" stroked="f">
                <v:textbox>
                  <w:txbxContent>
                    <w:p w14:paraId="54011FF9" w14:textId="5F1A80D3" w:rsidR="009C1A4B" w:rsidRPr="00AA7528" w:rsidRDefault="009C1A4B" w:rsidP="00AA7528">
                      <w:pPr>
                        <w:jc w:val="center"/>
                        <w:rPr>
                          <w:rFonts w:asciiTheme="minorHAnsi" w:hAnsiTheme="minorHAnsi" w:cstheme="minorHAnsi"/>
                          <w:sz w:val="18"/>
                          <w:szCs w:val="18"/>
                        </w:rPr>
                      </w:pPr>
                      <w:r>
                        <w:rPr>
                          <w:rFonts w:asciiTheme="minorHAnsi" w:hAnsiTheme="minorHAnsi" w:cstheme="minorHAnsi"/>
                          <w:sz w:val="18"/>
                          <w:szCs w:val="18"/>
                        </w:rPr>
                        <w:t>Calculation of leakage from project operations</w:t>
                      </w:r>
                    </w:p>
                  </w:txbxContent>
                </v:textbox>
                <w10:wrap type="square"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3E09122A" wp14:editId="645DE933">
                <wp:simplePos x="0" y="0"/>
                <wp:positionH relativeFrom="margin">
                  <wp:posOffset>2233930</wp:posOffset>
                </wp:positionH>
                <wp:positionV relativeFrom="paragraph">
                  <wp:posOffset>2026920</wp:posOffset>
                </wp:positionV>
                <wp:extent cx="1078230" cy="784860"/>
                <wp:effectExtent l="0" t="0" r="762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784860"/>
                        </a:xfrm>
                        <a:prstGeom prst="rect">
                          <a:avLst/>
                        </a:prstGeom>
                        <a:solidFill>
                          <a:srgbClr val="FFC000"/>
                        </a:solidFill>
                        <a:ln w="9525">
                          <a:noFill/>
                          <a:miter lim="800000"/>
                          <a:headEnd/>
                          <a:tailEnd/>
                        </a:ln>
                      </wps:spPr>
                      <wps:txbx>
                        <w:txbxContent>
                          <w:p w14:paraId="75B71B49" w14:textId="63414AA7" w:rsidR="009C1A4B" w:rsidRPr="00AA7528" w:rsidRDefault="009C1A4B" w:rsidP="00AA7528">
                            <w:pPr>
                              <w:jc w:val="center"/>
                              <w:rPr>
                                <w:rFonts w:asciiTheme="minorHAnsi" w:hAnsiTheme="minorHAnsi" w:cstheme="minorHAnsi"/>
                                <w:sz w:val="18"/>
                                <w:szCs w:val="18"/>
                              </w:rPr>
                            </w:pPr>
                            <w:r>
                              <w:rPr>
                                <w:rFonts w:asciiTheme="minorHAnsi" w:hAnsiTheme="minorHAnsi" w:cstheme="minorHAnsi"/>
                                <w:sz w:val="18"/>
                                <w:szCs w:val="18"/>
                              </w:rPr>
                              <w:t>Migration of people out of project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9122A" id="_x0000_s1028" type="#_x0000_t202" style="position:absolute;left:0;text-align:left;margin-left:175.9pt;margin-top:159.6pt;width:84.9pt;height:61.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" fillcolor="#ffc000" stroked="f">
                <v:textbox>
                  <w:txbxContent>
                    <w:p w14:paraId="75B71B49" w14:textId="63414AA7" w:rsidR="009C1A4B" w:rsidRPr="00AA7528" w:rsidRDefault="009C1A4B" w:rsidP="00AA7528">
                      <w:pPr>
                        <w:jc w:val="center"/>
                        <w:rPr>
                          <w:rFonts w:asciiTheme="minorHAnsi" w:hAnsiTheme="minorHAnsi" w:cstheme="minorHAnsi"/>
                          <w:sz w:val="18"/>
                          <w:szCs w:val="18"/>
                        </w:rPr>
                      </w:pPr>
                      <w:r>
                        <w:rPr>
                          <w:rFonts w:asciiTheme="minorHAnsi" w:hAnsiTheme="minorHAnsi" w:cstheme="minorHAnsi"/>
                          <w:sz w:val="18"/>
                          <w:szCs w:val="18"/>
                        </w:rPr>
                        <w:t>Migration of people out of project area</w:t>
                      </w:r>
                    </w:p>
                  </w:txbxContent>
                </v:textbox>
                <w10:wrap type="square" anchorx="margin"/>
              </v:shape>
            </w:pict>
          </mc:Fallback>
        </mc:AlternateContent>
      </w:r>
      <w:r>
        <w:rPr>
          <w:noProof/>
        </w:rPr>
        <mc:AlternateContent>
          <mc:Choice Requires="wps">
            <w:drawing>
              <wp:anchor distT="45720" distB="45720" distL="114300" distR="114300" simplePos="0" relativeHeight="251679744" behindDoc="0" locked="0" layoutInCell="1" allowOverlap="1" wp14:anchorId="35B57EC7" wp14:editId="6EEEBA1F">
                <wp:simplePos x="0" y="0"/>
                <wp:positionH relativeFrom="margin">
                  <wp:posOffset>1078146</wp:posOffset>
                </wp:positionH>
                <wp:positionV relativeFrom="paragraph">
                  <wp:posOffset>1638875</wp:posOffset>
                </wp:positionV>
                <wp:extent cx="370840" cy="258445"/>
                <wp:effectExtent l="0" t="0" r="0" b="825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8445"/>
                        </a:xfrm>
                        <a:prstGeom prst="rect">
                          <a:avLst/>
                        </a:prstGeom>
                        <a:solidFill>
                          <a:sysClr val="window" lastClr="FFFFFF"/>
                        </a:solidFill>
                        <a:ln w="9525">
                          <a:noFill/>
                          <a:miter lim="800000"/>
                          <a:headEnd/>
                          <a:tailEnd/>
                        </a:ln>
                      </wps:spPr>
                      <wps:txbx>
                        <w:txbxContent>
                          <w:p w14:paraId="4163FFC2" w14:textId="77777777"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57EC7" id="_x0000_s1029" type="#_x0000_t202" style="position:absolute;left:0;text-align:left;margin-left:84.9pt;margin-top:129.05pt;width:29.2pt;height:20.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" fillcolor="window" stroked="f">
                <v:textbox>
                  <w:txbxContent>
                    <w:p w14:paraId="4163FFC2" w14:textId="77777777"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No</w:t>
                      </w:r>
                    </w:p>
                  </w:txbxContent>
                </v:textbox>
                <w10:wrap type="square" anchorx="margin"/>
              </v:shape>
            </w:pict>
          </mc:Fallback>
        </mc:AlternateContent>
      </w:r>
      <w:r>
        <w:rPr>
          <w:noProof/>
        </w:rPr>
        <mc:AlternateContent>
          <mc:Choice Requires="wps">
            <w:drawing>
              <wp:anchor distT="45720" distB="45720" distL="114300" distR="114300" simplePos="0" relativeHeight="251677696" behindDoc="0" locked="0" layoutInCell="1" allowOverlap="1" wp14:anchorId="50DF4DA9" wp14:editId="2BD198F4">
                <wp:simplePos x="0" y="0"/>
                <wp:positionH relativeFrom="margin">
                  <wp:posOffset>1077859</wp:posOffset>
                </wp:positionH>
                <wp:positionV relativeFrom="paragraph">
                  <wp:posOffset>2847340</wp:posOffset>
                </wp:positionV>
                <wp:extent cx="370840" cy="258445"/>
                <wp:effectExtent l="0" t="0" r="0" b="82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8445"/>
                        </a:xfrm>
                        <a:prstGeom prst="rect">
                          <a:avLst/>
                        </a:prstGeom>
                        <a:solidFill>
                          <a:sysClr val="window" lastClr="FFFFFF"/>
                        </a:solidFill>
                        <a:ln w="9525">
                          <a:noFill/>
                          <a:miter lim="800000"/>
                          <a:headEnd/>
                          <a:tailEnd/>
                        </a:ln>
                      </wps:spPr>
                      <wps:txbx>
                        <w:txbxContent>
                          <w:p w14:paraId="6CBCF7E8" w14:textId="77777777"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F4DA9" id="_x0000_s1030" type="#_x0000_t202" style="position:absolute;left:0;text-align:left;margin-left:84.85pt;margin-top:224.2pt;width:29.2pt;height:20.3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" fillcolor="window" stroked="f">
                <v:textbox>
                  <w:txbxContent>
                    <w:p w14:paraId="6CBCF7E8" w14:textId="77777777"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No</w:t>
                      </w:r>
                    </w:p>
                  </w:txbxContent>
                </v:textbox>
                <w10:wrap type="square"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55A5C280" wp14:editId="4A524999">
                <wp:simplePos x="0" y="0"/>
                <wp:positionH relativeFrom="margin">
                  <wp:posOffset>2061126</wp:posOffset>
                </wp:positionH>
                <wp:positionV relativeFrom="paragraph">
                  <wp:posOffset>3131569</wp:posOffset>
                </wp:positionV>
                <wp:extent cx="370840" cy="258445"/>
                <wp:effectExtent l="0" t="0" r="0" b="82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8445"/>
                        </a:xfrm>
                        <a:prstGeom prst="rect">
                          <a:avLst/>
                        </a:prstGeom>
                        <a:solidFill>
                          <a:sysClr val="window" lastClr="FFFFFF"/>
                        </a:solidFill>
                        <a:ln w="9525">
                          <a:noFill/>
                          <a:miter lim="800000"/>
                          <a:headEnd/>
                          <a:tailEnd/>
                        </a:ln>
                      </wps:spPr>
                      <wps:txbx>
                        <w:txbxContent>
                          <w:p w14:paraId="253BCF0E" w14:textId="36471EC1"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5C280" id="_x0000_s1031" type="#_x0000_t202" style="position:absolute;left:0;text-align:left;margin-left:162.3pt;margin-top:246.6pt;width:29.2pt;height:20.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" fillcolor="window" stroked="f">
                <v:textbox>
                  <w:txbxContent>
                    <w:p w14:paraId="253BCF0E" w14:textId="36471EC1"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No</w:t>
                      </w: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09309A32" wp14:editId="48A901D5">
                <wp:simplePos x="0" y="0"/>
                <wp:positionH relativeFrom="margin">
                  <wp:posOffset>3502169</wp:posOffset>
                </wp:positionH>
                <wp:positionV relativeFrom="paragraph">
                  <wp:posOffset>2070196</wp:posOffset>
                </wp:positionV>
                <wp:extent cx="370840" cy="258445"/>
                <wp:effectExtent l="0" t="0" r="0" b="82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8445"/>
                        </a:xfrm>
                        <a:prstGeom prst="rect">
                          <a:avLst/>
                        </a:prstGeom>
                        <a:solidFill>
                          <a:sysClr val="window" lastClr="FFFFFF"/>
                        </a:solidFill>
                        <a:ln w="9525">
                          <a:noFill/>
                          <a:miter lim="800000"/>
                          <a:headEnd/>
                          <a:tailEnd/>
                        </a:ln>
                      </wps:spPr>
                      <wps:txbx>
                        <w:txbxContent>
                          <w:p w14:paraId="0E0F6490" w14:textId="77777777"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09A32" id="_x0000_s1032" type="#_x0000_t202" style="position:absolute;left:0;text-align:left;margin-left:275.75pt;margin-top:163pt;width:29.2pt;height:20.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" fillcolor="window" stroked="f">
                <v:textbox>
                  <w:txbxContent>
                    <w:p w14:paraId="0E0F6490" w14:textId="77777777"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Yes</w:t>
                      </w: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0D656E73" wp14:editId="3301CC51">
                <wp:simplePos x="0" y="0"/>
                <wp:positionH relativeFrom="margin">
                  <wp:posOffset>1595731</wp:posOffset>
                </wp:positionH>
                <wp:positionV relativeFrom="paragraph">
                  <wp:posOffset>2087449</wp:posOffset>
                </wp:positionV>
                <wp:extent cx="370840" cy="258445"/>
                <wp:effectExtent l="0" t="0" r="0" b="825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8445"/>
                        </a:xfrm>
                        <a:prstGeom prst="rect">
                          <a:avLst/>
                        </a:prstGeom>
                        <a:solidFill>
                          <a:sysClr val="window" lastClr="FFFFFF"/>
                        </a:solidFill>
                        <a:ln w="9525">
                          <a:noFill/>
                          <a:miter lim="800000"/>
                          <a:headEnd/>
                          <a:tailEnd/>
                        </a:ln>
                      </wps:spPr>
                      <wps:txbx>
                        <w:txbxContent>
                          <w:p w14:paraId="1AFEA4DE" w14:textId="77777777"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56E73" id="_x0000_s1033" type="#_x0000_t202" style="position:absolute;left:0;text-align:left;margin-left:125.65pt;margin-top:164.35pt;width:29.2pt;height:20.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" fillcolor="window" stroked="f">
                <v:textbox>
                  <w:txbxContent>
                    <w:p w14:paraId="1AFEA4DE" w14:textId="77777777"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Yes</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1465EE8F" wp14:editId="52320F86">
                <wp:simplePos x="0" y="0"/>
                <wp:positionH relativeFrom="margin">
                  <wp:posOffset>2018030</wp:posOffset>
                </wp:positionH>
                <wp:positionV relativeFrom="paragraph">
                  <wp:posOffset>905246</wp:posOffset>
                </wp:positionV>
                <wp:extent cx="370840" cy="258445"/>
                <wp:effectExtent l="0" t="0" r="0" b="82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8445"/>
                        </a:xfrm>
                        <a:prstGeom prst="rect">
                          <a:avLst/>
                        </a:prstGeom>
                        <a:solidFill>
                          <a:schemeClr val="bg1"/>
                        </a:solidFill>
                        <a:ln w="9525">
                          <a:noFill/>
                          <a:miter lim="800000"/>
                          <a:headEnd/>
                          <a:tailEnd/>
                        </a:ln>
                      </wps:spPr>
                      <wps:txbx>
                        <w:txbxContent>
                          <w:p w14:paraId="06313CFA" w14:textId="119D55EB"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5EE8F" id="_x0000_s1034" type="#_x0000_t202" style="position:absolute;left:0;text-align:left;margin-left:158.9pt;margin-top:71.3pt;width:29.2pt;height:20.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" fillcolor="white [3212]" stroked="f">
                <v:textbox>
                  <w:txbxContent>
                    <w:p w14:paraId="06313CFA" w14:textId="119D55EB"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Yes</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04E6282" wp14:editId="4BFF1648">
                <wp:simplePos x="0" y="0"/>
                <wp:positionH relativeFrom="margin">
                  <wp:posOffset>542925</wp:posOffset>
                </wp:positionH>
                <wp:positionV relativeFrom="paragraph">
                  <wp:posOffset>2112908</wp:posOffset>
                </wp:positionV>
                <wp:extent cx="1017905" cy="525780"/>
                <wp:effectExtent l="0" t="0" r="0" b="76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525780"/>
                        </a:xfrm>
                        <a:prstGeom prst="rect">
                          <a:avLst/>
                        </a:prstGeom>
                        <a:solidFill>
                          <a:srgbClr val="9BBB59">
                            <a:lumMod val="75000"/>
                          </a:srgbClr>
                        </a:solidFill>
                        <a:ln w="9525">
                          <a:noFill/>
                          <a:miter lim="800000"/>
                          <a:headEnd/>
                          <a:tailEnd/>
                        </a:ln>
                      </wps:spPr>
                      <wps:txbx>
                        <w:txbxContent>
                          <w:p w14:paraId="594BD71F" w14:textId="1A14D94E"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Planting in the agroforestry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E6282" id="_x0000_s1035" type="#_x0000_t202" style="position:absolute;left:0;text-align:left;margin-left:42.75pt;margin-top:166.35pt;width:80.15pt;height:4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" fillcolor="#77933c" stroked="f">
                <v:textbox>
                  <w:txbxContent>
                    <w:p w14:paraId="594BD71F" w14:textId="1A14D94E"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Planting in the agroforestry system</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5C12BC78" wp14:editId="7B6115B0">
                <wp:simplePos x="0" y="0"/>
                <wp:positionH relativeFrom="margin">
                  <wp:posOffset>560597</wp:posOffset>
                </wp:positionH>
                <wp:positionV relativeFrom="paragraph">
                  <wp:posOffset>982980</wp:posOffset>
                </wp:positionV>
                <wp:extent cx="1017905" cy="38798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87985"/>
                        </a:xfrm>
                        <a:prstGeom prst="rect">
                          <a:avLst/>
                        </a:prstGeom>
                        <a:solidFill>
                          <a:schemeClr val="accent3">
                            <a:lumMod val="75000"/>
                          </a:schemeClr>
                        </a:solidFill>
                        <a:ln w="9525">
                          <a:noFill/>
                          <a:miter lim="800000"/>
                          <a:headEnd/>
                          <a:tailEnd/>
                        </a:ln>
                      </wps:spPr>
                      <wps:txbx>
                        <w:txbxContent>
                          <w:p w14:paraId="09507AD5" w14:textId="2AEF92A9"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Under farming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2BC78" id="_x0000_s1036" type="#_x0000_t202" style="position:absolute;left:0;text-align:left;margin-left:44.15pt;margin-top:77.4pt;width:80.15pt;height:30.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" fillcolor="#76923c [2406]" stroked="f">
                <v:textbox>
                  <w:txbxContent>
                    <w:p w14:paraId="09507AD5" w14:textId="2AEF92A9" w:rsidR="009C1A4B" w:rsidRPr="00AA7528" w:rsidRDefault="009C1A4B" w:rsidP="00AA7528">
                      <w:pPr>
                        <w:jc w:val="center"/>
                        <w:rPr>
                          <w:rFonts w:asciiTheme="minorHAnsi" w:hAnsiTheme="minorHAnsi" w:cs="Browallia New"/>
                          <w:sz w:val="18"/>
                          <w:szCs w:val="22"/>
                        </w:rPr>
                      </w:pPr>
                      <w:r>
                        <w:rPr>
                          <w:rFonts w:asciiTheme="minorHAnsi" w:hAnsiTheme="minorHAnsi" w:cs="Browallia New"/>
                          <w:sz w:val="18"/>
                          <w:szCs w:val="22"/>
                        </w:rPr>
                        <w:t>Under farming process</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59221568" wp14:editId="5757CE68">
                <wp:simplePos x="0" y="0"/>
                <wp:positionH relativeFrom="margin">
                  <wp:posOffset>534491</wp:posOffset>
                </wp:positionH>
                <wp:positionV relativeFrom="paragraph">
                  <wp:posOffset>3139440</wp:posOffset>
                </wp:positionV>
                <wp:extent cx="1078230" cy="534670"/>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534670"/>
                        </a:xfrm>
                        <a:prstGeom prst="rect">
                          <a:avLst/>
                        </a:prstGeom>
                        <a:solidFill>
                          <a:srgbClr val="9BBB59">
                            <a:lumMod val="75000"/>
                          </a:srgbClr>
                        </a:solidFill>
                        <a:ln w="9525">
                          <a:noFill/>
                          <a:miter lim="800000"/>
                          <a:headEnd/>
                          <a:tailEnd/>
                        </a:ln>
                      </wps:spPr>
                      <wps:txbx>
                        <w:txbxContent>
                          <w:p w14:paraId="6BC1B362" w14:textId="6E4F9DDB" w:rsidR="009C1A4B" w:rsidRPr="00AA7528" w:rsidRDefault="009C1A4B" w:rsidP="009C1A4B">
                            <w:pPr>
                              <w:rPr>
                                <w:rFonts w:asciiTheme="minorHAnsi" w:hAnsiTheme="minorHAnsi" w:cstheme="minorHAnsi"/>
                                <w:sz w:val="18"/>
                                <w:szCs w:val="18"/>
                              </w:rPr>
                            </w:pPr>
                            <w:r>
                              <w:rPr>
                                <w:rFonts w:asciiTheme="minorHAnsi" w:hAnsiTheme="minorHAnsi" w:cstheme="minorHAnsi"/>
                                <w:sz w:val="18"/>
                                <w:szCs w:val="18"/>
                              </w:rPr>
                              <w:t>Calculation of leakages from project 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21568" id="_x0000_s1037" type="#_x0000_t202" style="position:absolute;left:0;text-align:left;margin-left:42.1pt;margin-top:247.2pt;width:84.9pt;height:4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" fillcolor="#77933c" stroked="f">
                <v:textbox>
                  <w:txbxContent>
                    <w:p w14:paraId="6BC1B362" w14:textId="6E4F9DDB" w:rsidR="009C1A4B" w:rsidRPr="00AA7528" w:rsidRDefault="009C1A4B" w:rsidP="009C1A4B">
                      <w:pPr>
                        <w:rPr>
                          <w:rFonts w:asciiTheme="minorHAnsi" w:hAnsiTheme="minorHAnsi" w:cstheme="minorHAnsi"/>
                          <w:sz w:val="18"/>
                          <w:szCs w:val="18"/>
                        </w:rPr>
                      </w:pPr>
                      <w:r>
                        <w:rPr>
                          <w:rFonts w:asciiTheme="minorHAnsi" w:hAnsiTheme="minorHAnsi" w:cstheme="minorHAnsi"/>
                          <w:sz w:val="18"/>
                          <w:szCs w:val="18"/>
                        </w:rPr>
                        <w:t>Calculation of leakages from project operations</w:t>
                      </w:r>
                    </w:p>
                  </w:txbxContent>
                </v:textbox>
                <w10:wrap type="square" anchorx="margin"/>
              </v:shape>
            </w:pict>
          </mc:Fallback>
        </mc:AlternateContent>
      </w:r>
    </w:p>
    <w:p w14:paraId="71A3D954" w14:textId="5BA0CF68" w:rsidR="00496E49" w:rsidRPr="00263C3B" w:rsidRDefault="00E26538">
      <w:pPr>
        <w:ind w:firstLine="720"/>
      </w:pPr>
      <w:r w:rsidRPr="00263C3B">
        <w:t xml:space="preserve">The leakage emissions can be </w:t>
      </w:r>
      <w:r w:rsidR="007456F7" w:rsidRPr="00263C3B">
        <w:t>estima</w:t>
      </w:r>
      <w:r w:rsidRPr="00263C3B">
        <w:t xml:space="preserve">ted as per </w:t>
      </w:r>
      <w:r w:rsidR="00352893" w:rsidRPr="00263C3B">
        <w:t>EQUATION</w:t>
      </w:r>
      <w:r w:rsidRPr="00263C3B">
        <w:t xml:space="preserve"> (1)-(3):</w:t>
      </w:r>
    </w:p>
    <w:p w14:paraId="35D56B45" w14:textId="16679B43" w:rsidR="00496E49" w:rsidRPr="00263C3B" w:rsidRDefault="00E648B3">
      <w:pPr>
        <w:tabs>
          <w:tab w:val="center" w:pos="4500"/>
          <w:tab w:val="right" w:pos="9000"/>
        </w:tabs>
        <w:spacing w:before="280" w:after="280"/>
        <w:jc w:val="center"/>
        <w:rPr>
          <w:sz w:val="24"/>
          <w:szCs w:val="24"/>
        </w:rPr>
      </w:pPr>
      <w:r w:rsidRPr="00263C3B">
        <w:rPr>
          <w:sz w:val="24"/>
          <w:szCs w:val="24"/>
        </w:rPr>
        <w:tab/>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LK</m:t>
            </m:r>
          </m:e>
          <m:sub>
            <m:r>
              <w:rPr>
                <w:rFonts w:ascii="Cambria Math" w:eastAsia="Cambria Math" w:hAnsi="Cambria Math" w:cs="Cambria Math"/>
                <w:sz w:val="24"/>
                <w:szCs w:val="24"/>
              </w:rPr>
              <m:t>AGR,t</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44</m:t>
            </m:r>
          </m:num>
          <m:den>
            <m:r>
              <w:rPr>
                <w:rFonts w:ascii="Cambria Math" w:eastAsia="Cambria Math" w:hAnsi="Cambria Math" w:cs="Cambria Math"/>
                <w:sz w:val="24"/>
                <w:szCs w:val="24"/>
              </w:rPr>
              <m:t>12</m:t>
            </m:r>
          </m:den>
        </m:f>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BIOMASS,t</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∆SOC</m:t>
                </m:r>
              </m:e>
              <m:sub>
                <m:r>
                  <w:rPr>
                    <w:rFonts w:ascii="Cambria Math" w:eastAsia="Cambria Math" w:hAnsi="Cambria Math" w:cs="Cambria Math"/>
                    <w:sz w:val="24"/>
                    <w:szCs w:val="24"/>
                  </w:rPr>
                  <m:t>LUC,t</m:t>
                </m:r>
              </m:sub>
            </m:sSub>
          </m:e>
        </m:d>
      </m:oMath>
      <w:r w:rsidRPr="00263C3B">
        <w:rPr>
          <w:sz w:val="24"/>
          <w:szCs w:val="24"/>
        </w:rPr>
        <w:tab/>
      </w:r>
      <w:r w:rsidR="00352893" w:rsidRPr="00263C3B">
        <w:rPr>
          <w:i/>
        </w:rPr>
        <w:t>EQUATION</w:t>
      </w:r>
      <w:r w:rsidRPr="00263C3B">
        <w:rPr>
          <w:i/>
        </w:rPr>
        <w:t xml:space="preserve"> (1)</w:t>
      </w:r>
    </w:p>
    <w:p w14:paraId="5781045E" w14:textId="77777777" w:rsidR="00496E49" w:rsidRPr="00263C3B" w:rsidRDefault="00E648B3">
      <w:pPr>
        <w:tabs>
          <w:tab w:val="center" w:pos="4500"/>
          <w:tab w:val="right" w:pos="9000"/>
        </w:tabs>
        <w:spacing w:before="280" w:after="280"/>
        <w:jc w:val="center"/>
        <w:rPr>
          <w:sz w:val="24"/>
          <w:szCs w:val="24"/>
        </w:rPr>
      </w:pPr>
      <w:r w:rsidRPr="00263C3B">
        <w:rPr>
          <w:sz w:val="24"/>
          <w:szCs w:val="24"/>
        </w:rPr>
        <w:tab/>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BIOMASS,t</m:t>
            </m:r>
          </m:sub>
        </m:sSub>
        <m:r>
          <w:rPr>
            <w:rFonts w:ascii="Cambria Math" w:eastAsia="Cambria Math" w:hAnsi="Cambria Math" w:cs="Cambria Math"/>
            <w:sz w:val="24"/>
            <w:szCs w:val="24"/>
          </w:rPr>
          <m:t>=</m:t>
        </m:r>
        <m:d>
          <m:dPr>
            <m:begChr m:val="["/>
            <m:endChr m:val="]"/>
            <m:ctrlPr>
              <w:rPr>
                <w:rFonts w:ascii="Cambria Math" w:eastAsia="Cambria Math" w:hAnsi="Cambria Math" w:cs="Cambria Math"/>
                <w:sz w:val="24"/>
                <w:szCs w:val="24"/>
              </w:rPr>
            </m:ctrlPr>
          </m:dPr>
          <m:e>
            <m:r>
              <w:rPr>
                <w:rFonts w:ascii="Cambria Math" w:eastAsia="Cambria Math" w:hAnsi="Cambria Math" w:cs="Cambria Math"/>
                <w:sz w:val="24"/>
                <w:szCs w:val="24"/>
              </w:rPr>
              <m:t>1.1×</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b</m:t>
                </m:r>
              </m:e>
              <m:sub>
                <m:r>
                  <w:rPr>
                    <w:rFonts w:ascii="Cambria Math" w:eastAsia="Cambria Math" w:hAnsi="Cambria Math" w:cs="Cambria Math"/>
                    <w:sz w:val="24"/>
                    <w:szCs w:val="24"/>
                  </w:rPr>
                  <m:t>TREE_ABG</m:t>
                </m:r>
              </m:sub>
            </m:sSub>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r>
                  <w:rPr>
                    <w:rFonts w:ascii="Cambria Math" w:eastAsia="Cambria Math" w:hAnsi="Cambria Math" w:cs="Cambria Math"/>
                    <w:sz w:val="24"/>
                    <w:szCs w:val="24"/>
                  </w:rPr>
                  <m:t>1+</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TREE</m:t>
                    </m:r>
                  </m:sub>
                </m:sSub>
              </m:e>
            </m:d>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b</m:t>
                </m:r>
              </m:e>
              <m:sub>
                <m:r>
                  <w:rPr>
                    <w:rFonts w:ascii="Cambria Math" w:eastAsia="Cambria Math" w:hAnsi="Cambria Math" w:cs="Cambria Math"/>
                    <w:sz w:val="24"/>
                    <w:szCs w:val="24"/>
                  </w:rPr>
                  <m:t>SAP_ABG</m:t>
                </m:r>
              </m:sub>
            </m:sSub>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r>
                  <w:rPr>
                    <w:rFonts w:ascii="Cambria Math" w:eastAsia="Cambria Math" w:hAnsi="Cambria Math" w:cs="Cambria Math"/>
                    <w:sz w:val="24"/>
                    <w:szCs w:val="24"/>
                  </w:rPr>
                  <m:t>1+</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SAP</m:t>
                    </m:r>
                  </m:sub>
                </m:sSub>
              </m:e>
            </m:d>
          </m:e>
        </m:d>
        <m:r>
          <w:rPr>
            <w:rFonts w:ascii="Cambria Math" w:eastAsia="Cambria Math" w:hAnsi="Cambria Math" w:cs="Cambria Math"/>
            <w:sz w:val="24"/>
            <w:szCs w:val="24"/>
          </w:rPr>
          <m:t>×CF×</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DISP,t</m:t>
            </m:r>
          </m:sub>
        </m:sSub>
      </m:oMath>
    </w:p>
    <w:p w14:paraId="0B915CDF" w14:textId="0C55BED3" w:rsidR="00496E49" w:rsidRPr="00263C3B" w:rsidRDefault="00E648B3">
      <w:pPr>
        <w:tabs>
          <w:tab w:val="center" w:pos="4500"/>
          <w:tab w:val="right" w:pos="9000"/>
        </w:tabs>
        <w:spacing w:before="280" w:after="280"/>
        <w:jc w:val="center"/>
        <w:rPr>
          <w:sz w:val="24"/>
          <w:szCs w:val="24"/>
        </w:rPr>
      </w:pPr>
      <w:r w:rsidRPr="00263C3B">
        <w:rPr>
          <w:sz w:val="24"/>
          <w:szCs w:val="24"/>
        </w:rPr>
        <w:tab/>
      </w:r>
      <w:r w:rsidRPr="00263C3B">
        <w:rPr>
          <w:sz w:val="24"/>
          <w:szCs w:val="24"/>
        </w:rPr>
        <w:tab/>
      </w:r>
      <w:r w:rsidR="00352893" w:rsidRPr="00263C3B">
        <w:rPr>
          <w:i/>
        </w:rPr>
        <w:t>EQUATION</w:t>
      </w:r>
      <w:r w:rsidRPr="00263C3B">
        <w:rPr>
          <w:i/>
        </w:rPr>
        <w:t xml:space="preserve"> (2)</w:t>
      </w:r>
    </w:p>
    <w:p w14:paraId="62A49EDE" w14:textId="77777777" w:rsidR="00496E49" w:rsidRPr="00263C3B" w:rsidRDefault="00000000">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∆SOC</m:t>
              </m:r>
            </m:e>
            <m:sub>
              <m:r>
                <w:rPr>
                  <w:rFonts w:ascii="Cambria Math" w:eastAsia="Cambria Math" w:hAnsi="Cambria Math" w:cs="Cambria Math"/>
                  <w:sz w:val="24"/>
                  <w:szCs w:val="24"/>
                </w:rPr>
                <m:t>LUC,t</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SOC</m:t>
              </m:r>
            </m:e>
            <m:sub>
              <m:r>
                <w:rPr>
                  <w:rFonts w:ascii="Cambria Math" w:eastAsia="Cambria Math" w:hAnsi="Cambria Math" w:cs="Cambria Math"/>
                  <w:sz w:val="24"/>
                  <w:szCs w:val="24"/>
                </w:rPr>
                <m:t>REF</m:t>
              </m:r>
            </m:sub>
          </m:sSub>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f</m:t>
                  </m:r>
                </m:e>
                <m:sub>
                  <m:r>
                    <w:rPr>
                      <w:rFonts w:ascii="Cambria Math" w:eastAsia="Cambria Math" w:hAnsi="Cambria Math" w:cs="Cambria Math"/>
                      <w:sz w:val="24"/>
                      <w:szCs w:val="24"/>
                    </w:rPr>
                    <m:t>LUP</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f</m:t>
                  </m:r>
                </m:e>
                <m:sub>
                  <m:r>
                    <w:rPr>
                      <w:rFonts w:ascii="Cambria Math" w:eastAsia="Cambria Math" w:hAnsi="Cambria Math" w:cs="Cambria Math"/>
                      <w:sz w:val="24"/>
                      <w:szCs w:val="24"/>
                    </w:rPr>
                    <m:t>MGP</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f</m:t>
                  </m:r>
                </m:e>
                <m:sub>
                  <m:r>
                    <w:rPr>
                      <w:rFonts w:ascii="Cambria Math" w:eastAsia="Cambria Math" w:hAnsi="Cambria Math" w:cs="Cambria Math"/>
                      <w:sz w:val="24"/>
                      <w:szCs w:val="24"/>
                    </w:rPr>
                    <m:t>INP</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f</m:t>
                  </m:r>
                </m:e>
                <m:sub>
                  <m:r>
                    <w:rPr>
                      <w:rFonts w:ascii="Cambria Math" w:eastAsia="Cambria Math" w:hAnsi="Cambria Math" w:cs="Cambria Math"/>
                      <w:sz w:val="24"/>
                      <w:szCs w:val="24"/>
                    </w:rPr>
                    <m:t>LUD</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f</m:t>
                  </m:r>
                </m:e>
                <m:sub>
                  <m:r>
                    <w:rPr>
                      <w:rFonts w:ascii="Cambria Math" w:eastAsia="Cambria Math" w:hAnsi="Cambria Math" w:cs="Cambria Math"/>
                      <w:sz w:val="24"/>
                      <w:szCs w:val="24"/>
                    </w:rPr>
                    <m:t>FGD</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f</m:t>
                  </m:r>
                </m:e>
                <m:sub>
                  <m:r>
                    <w:rPr>
                      <w:rFonts w:ascii="Cambria Math" w:eastAsia="Cambria Math" w:hAnsi="Cambria Math" w:cs="Cambria Math"/>
                      <w:sz w:val="24"/>
                      <w:szCs w:val="24"/>
                    </w:rPr>
                    <m:t>IND</m:t>
                  </m:r>
                </m:sub>
              </m:sSub>
            </m:e>
          </m:d>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DISP,t</m:t>
              </m:r>
            </m:sub>
          </m:sSub>
        </m:oMath>
      </m:oMathPara>
    </w:p>
    <w:p w14:paraId="606F8BE7" w14:textId="4EE9A4E6" w:rsidR="00496E49" w:rsidRPr="00263C3B" w:rsidRDefault="00E648B3">
      <w:pPr>
        <w:tabs>
          <w:tab w:val="center" w:pos="4500"/>
          <w:tab w:val="right" w:pos="9000"/>
        </w:tabs>
        <w:spacing w:before="280" w:after="280"/>
        <w:jc w:val="center"/>
        <w:rPr>
          <w:sz w:val="24"/>
          <w:szCs w:val="24"/>
        </w:rPr>
      </w:pPr>
      <w:r w:rsidRPr="00263C3B">
        <w:rPr>
          <w:sz w:val="24"/>
          <w:szCs w:val="24"/>
        </w:rPr>
        <w:tab/>
      </w:r>
      <w:r w:rsidRPr="00263C3B">
        <w:rPr>
          <w:sz w:val="24"/>
          <w:szCs w:val="24"/>
        </w:rPr>
        <w:tab/>
      </w:r>
      <w:r w:rsidR="00352893" w:rsidRPr="00263C3B">
        <w:rPr>
          <w:i/>
        </w:rPr>
        <w:t>EQUATION</w:t>
      </w:r>
      <w:r w:rsidRPr="00263C3B">
        <w:rPr>
          <w:i/>
        </w:rPr>
        <w:t xml:space="preserve"> (3)</w:t>
      </w:r>
    </w:p>
    <w:p w14:paraId="32571448" w14:textId="04C3015A" w:rsidR="00496E49" w:rsidRPr="00263C3B" w:rsidRDefault="00352893">
      <w:pPr>
        <w:spacing w:before="280" w:after="280"/>
      </w:pPr>
      <w:r w:rsidRPr="00263C3B">
        <w:t>Where</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1912"/>
        <w:gridCol w:w="422"/>
        <w:gridCol w:w="6682"/>
      </w:tblGrid>
      <w:tr w:rsidR="00496E49" w:rsidRPr="00AA7528" w14:paraId="53674877" w14:textId="77777777">
        <w:tc>
          <w:tcPr>
            <w:tcW w:w="1912" w:type="dxa"/>
          </w:tcPr>
          <w:p w14:paraId="51B1CF31" w14:textId="77777777" w:rsidR="00496E49" w:rsidRPr="00AA7528" w:rsidRDefault="00000000">
            <w:pPr>
              <w:jc w:val="right"/>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LK</m:t>
                    </m:r>
                  </m:e>
                  <m:sub>
                    <m:r>
                      <w:rPr>
                        <w:rFonts w:ascii="Cambria Math" w:eastAsia="Cambria Math" w:hAnsi="Cambria Math" w:hint="cs"/>
                        <w:sz w:val="32"/>
                        <w:szCs w:val="32"/>
                      </w:rPr>
                      <m:t>AGR,t</m:t>
                    </m:r>
                  </m:sub>
                </m:sSub>
              </m:oMath>
            </m:oMathPara>
          </w:p>
        </w:tc>
        <w:tc>
          <w:tcPr>
            <w:tcW w:w="422" w:type="dxa"/>
          </w:tcPr>
          <w:p w14:paraId="2D667E1E" w14:textId="77777777" w:rsidR="00496E49" w:rsidRPr="00AA7528" w:rsidRDefault="00E648B3">
            <w:pPr>
              <w:spacing w:before="120"/>
              <w:rPr>
                <w:sz w:val="32"/>
                <w:szCs w:val="32"/>
              </w:rPr>
            </w:pPr>
            <w:r w:rsidRPr="00AA7528">
              <w:rPr>
                <w:rFonts w:hint="cs"/>
                <w:sz w:val="32"/>
                <w:szCs w:val="32"/>
              </w:rPr>
              <w:t>=</w:t>
            </w:r>
          </w:p>
        </w:tc>
        <w:tc>
          <w:tcPr>
            <w:tcW w:w="6682" w:type="dxa"/>
          </w:tcPr>
          <w:p w14:paraId="50010D47" w14:textId="48C636E6" w:rsidR="00496E49" w:rsidRPr="00AA7528" w:rsidRDefault="00551B28">
            <w:pPr>
              <w:spacing w:before="120"/>
              <w:rPr>
                <w:color w:val="FF0000"/>
                <w:sz w:val="32"/>
                <w:szCs w:val="32"/>
              </w:rPr>
            </w:pPr>
            <w:r w:rsidRPr="00AA7528">
              <w:rPr>
                <w:rFonts w:hint="cs"/>
                <w:sz w:val="32"/>
                <w:szCs w:val="32"/>
              </w:rPr>
              <w:t>Leakage due to the displacement of agricultural activities from</w:t>
            </w:r>
            <w:r w:rsidR="00E26538" w:rsidRPr="00AA7528">
              <w:rPr>
                <w:rFonts w:hint="cs"/>
                <w:sz w:val="32"/>
                <w:szCs w:val="32"/>
              </w:rPr>
              <w:t xml:space="preserve"> project activities in year t (tons of carbon dioxide equivalent)</w:t>
            </w:r>
          </w:p>
        </w:tc>
      </w:tr>
      <w:tr w:rsidR="00496E49" w:rsidRPr="00AA7528" w14:paraId="733C7474" w14:textId="77777777">
        <w:tc>
          <w:tcPr>
            <w:tcW w:w="1912" w:type="dxa"/>
          </w:tcPr>
          <w:p w14:paraId="3C53D7BF"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∆C</m:t>
                    </m:r>
                  </m:e>
                  <m:sub>
                    <m:r>
                      <w:rPr>
                        <w:rFonts w:ascii="Cambria Math" w:eastAsia="Cambria Math" w:hAnsi="Cambria Math" w:hint="cs"/>
                        <w:sz w:val="32"/>
                        <w:szCs w:val="32"/>
                      </w:rPr>
                      <m:t>BIOMASS,t</m:t>
                    </m:r>
                  </m:sub>
                </m:sSub>
              </m:oMath>
            </m:oMathPara>
          </w:p>
        </w:tc>
        <w:tc>
          <w:tcPr>
            <w:tcW w:w="422" w:type="dxa"/>
          </w:tcPr>
          <w:p w14:paraId="77887E0B" w14:textId="77777777" w:rsidR="00496E49" w:rsidRPr="00AA7528" w:rsidRDefault="00E648B3">
            <w:pPr>
              <w:spacing w:before="120"/>
              <w:rPr>
                <w:sz w:val="32"/>
                <w:szCs w:val="32"/>
              </w:rPr>
            </w:pPr>
            <w:r w:rsidRPr="00AA7528">
              <w:rPr>
                <w:rFonts w:hint="cs"/>
                <w:sz w:val="32"/>
                <w:szCs w:val="32"/>
              </w:rPr>
              <w:t>=</w:t>
            </w:r>
          </w:p>
        </w:tc>
        <w:tc>
          <w:tcPr>
            <w:tcW w:w="6682" w:type="dxa"/>
          </w:tcPr>
          <w:p w14:paraId="50FE2371" w14:textId="322F9203" w:rsidR="00E26538" w:rsidRPr="00AA7528" w:rsidRDefault="00642906" w:rsidP="00E26538">
            <w:pPr>
              <w:spacing w:before="120"/>
              <w:rPr>
                <w:sz w:val="32"/>
                <w:szCs w:val="32"/>
              </w:rPr>
            </w:pPr>
            <w:r w:rsidRPr="00AA7528">
              <w:rPr>
                <w:rFonts w:hint="cs"/>
                <w:sz w:val="32"/>
                <w:szCs w:val="32"/>
              </w:rPr>
              <w:t xml:space="preserve">Changes </w:t>
            </w:r>
            <w:r w:rsidR="00E26538" w:rsidRPr="00AA7528">
              <w:rPr>
                <w:rFonts w:hint="cs"/>
                <w:sz w:val="32"/>
                <w:szCs w:val="32"/>
              </w:rPr>
              <w:t xml:space="preserve">in carbon </w:t>
            </w:r>
            <w:r w:rsidR="00551B28" w:rsidRPr="00AA7528">
              <w:rPr>
                <w:rFonts w:hint="cs"/>
                <w:sz w:val="32"/>
                <w:szCs w:val="32"/>
              </w:rPr>
              <w:t>stock</w:t>
            </w:r>
            <w:r w:rsidR="00E26538" w:rsidRPr="00AA7528">
              <w:rPr>
                <w:rFonts w:hint="cs"/>
                <w:sz w:val="32"/>
                <w:szCs w:val="32"/>
              </w:rPr>
              <w:t xml:space="preserve"> in carbo outside project boundaries affected by project activities in year t (carbon tons).</w:t>
            </w:r>
          </w:p>
          <w:p w14:paraId="3D5B50ED" w14:textId="40A28EBA" w:rsidR="00496E49" w:rsidRPr="00AA7528" w:rsidRDefault="00E26538" w:rsidP="00E26538">
            <w:pPr>
              <w:spacing w:before="120"/>
              <w:rPr>
                <w:sz w:val="32"/>
                <w:szCs w:val="32"/>
              </w:rPr>
            </w:pPr>
            <w:r w:rsidRPr="00AA7528">
              <w:rPr>
                <w:rFonts w:hint="cs"/>
                <w:sz w:val="32"/>
                <w:szCs w:val="32"/>
              </w:rPr>
              <w:lastRenderedPageBreak/>
              <w:t>The number 1.1 is a constant used to calculate the total biomass of dead wood and plant waste as a percentage relative to the tree biomass.</w:t>
            </w:r>
          </w:p>
        </w:tc>
      </w:tr>
      <w:tr w:rsidR="00496E49" w:rsidRPr="00AA7528" w14:paraId="69D81A7F" w14:textId="77777777">
        <w:tc>
          <w:tcPr>
            <w:tcW w:w="1912" w:type="dxa"/>
          </w:tcPr>
          <w:p w14:paraId="714C769B" w14:textId="77777777" w:rsidR="00496E49" w:rsidRPr="00AA7528" w:rsidRDefault="00E648B3">
            <w:pPr>
              <w:jc w:val="center"/>
              <w:rPr>
                <w:rFonts w:eastAsia="Cambria Math"/>
                <w:sz w:val="32"/>
                <w:szCs w:val="32"/>
              </w:rPr>
            </w:pPr>
            <m:oMathPara>
              <m:oMath>
                <m:r>
                  <w:rPr>
                    <w:rFonts w:ascii="Cambria Math" w:eastAsia="Cambria Math" w:hAnsi="Cambria Math" w:hint="cs"/>
                    <w:sz w:val="32"/>
                    <w:szCs w:val="32"/>
                  </w:rPr>
                  <w:lastRenderedPageBreak/>
                  <m:t>CF</m:t>
                </m:r>
              </m:oMath>
            </m:oMathPara>
          </w:p>
        </w:tc>
        <w:tc>
          <w:tcPr>
            <w:tcW w:w="422" w:type="dxa"/>
          </w:tcPr>
          <w:p w14:paraId="1D6F0AE0" w14:textId="77777777" w:rsidR="00496E49" w:rsidRPr="00AA7528" w:rsidRDefault="00E648B3">
            <w:pPr>
              <w:spacing w:before="120"/>
              <w:rPr>
                <w:sz w:val="32"/>
                <w:szCs w:val="32"/>
              </w:rPr>
            </w:pPr>
            <w:r w:rsidRPr="00AA7528">
              <w:rPr>
                <w:rFonts w:hint="cs"/>
                <w:sz w:val="32"/>
                <w:szCs w:val="32"/>
              </w:rPr>
              <w:t>=</w:t>
            </w:r>
          </w:p>
        </w:tc>
        <w:tc>
          <w:tcPr>
            <w:tcW w:w="6682" w:type="dxa"/>
          </w:tcPr>
          <w:p w14:paraId="480102E0" w14:textId="660145C5" w:rsidR="00496E49" w:rsidRPr="00AA7528" w:rsidRDefault="00551B28">
            <w:pPr>
              <w:spacing w:before="120"/>
              <w:rPr>
                <w:sz w:val="32"/>
                <w:szCs w:val="32"/>
              </w:rPr>
            </w:pPr>
            <w:r w:rsidRPr="00AA7528">
              <w:rPr>
                <w:rFonts w:hint="cs"/>
                <w:sz w:val="32"/>
                <w:szCs w:val="32"/>
              </w:rPr>
              <w:t>Carbon fraction of tree biomass</w:t>
            </w:r>
            <w:r w:rsidRPr="00AA7528" w:rsidDel="00551B28">
              <w:rPr>
                <w:rFonts w:hint="cs"/>
                <w:sz w:val="32"/>
                <w:szCs w:val="32"/>
              </w:rPr>
              <w:t xml:space="preserve"> </w:t>
            </w:r>
          </w:p>
        </w:tc>
      </w:tr>
      <w:tr w:rsidR="00496E49" w:rsidRPr="00AA7528" w14:paraId="374B83D6" w14:textId="77777777">
        <w:tc>
          <w:tcPr>
            <w:tcW w:w="1912" w:type="dxa"/>
          </w:tcPr>
          <w:p w14:paraId="227D7326"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A</m:t>
                    </m:r>
                  </m:e>
                  <m:sub>
                    <m:r>
                      <w:rPr>
                        <w:rFonts w:ascii="Cambria Math" w:eastAsia="Cambria Math" w:hAnsi="Cambria Math" w:hint="cs"/>
                        <w:sz w:val="32"/>
                        <w:szCs w:val="32"/>
                      </w:rPr>
                      <m:t>DISP,t</m:t>
                    </m:r>
                  </m:sub>
                </m:sSub>
              </m:oMath>
            </m:oMathPara>
          </w:p>
        </w:tc>
        <w:tc>
          <w:tcPr>
            <w:tcW w:w="422" w:type="dxa"/>
          </w:tcPr>
          <w:p w14:paraId="41B739B1" w14:textId="77777777" w:rsidR="00496E49" w:rsidRPr="00AA7528" w:rsidRDefault="00E648B3">
            <w:pPr>
              <w:spacing w:before="120"/>
              <w:rPr>
                <w:sz w:val="32"/>
                <w:szCs w:val="32"/>
              </w:rPr>
            </w:pPr>
            <w:r w:rsidRPr="00AA7528">
              <w:rPr>
                <w:rFonts w:hint="cs"/>
                <w:sz w:val="32"/>
                <w:szCs w:val="32"/>
              </w:rPr>
              <w:t>=</w:t>
            </w:r>
          </w:p>
        </w:tc>
        <w:tc>
          <w:tcPr>
            <w:tcW w:w="6682" w:type="dxa"/>
          </w:tcPr>
          <w:p w14:paraId="2D2D20AE" w14:textId="59DE77BF" w:rsidR="00496E49" w:rsidRPr="00AA7528" w:rsidRDefault="00E26538">
            <w:pPr>
              <w:spacing w:before="120"/>
              <w:rPr>
                <w:sz w:val="32"/>
                <w:szCs w:val="32"/>
              </w:rPr>
            </w:pPr>
            <w:r w:rsidRPr="00AA7528">
              <w:rPr>
                <w:rFonts w:hint="cs"/>
                <w:sz w:val="32"/>
                <w:szCs w:val="32"/>
              </w:rPr>
              <w:t>Agricultural area arising from the</w:t>
            </w:r>
            <w:r w:rsidR="00642906" w:rsidRPr="00AA7528">
              <w:rPr>
                <w:rFonts w:hint="cs"/>
                <w:sz w:val="32"/>
                <w:szCs w:val="32"/>
              </w:rPr>
              <w:t xml:space="preserve"> displacement</w:t>
            </w:r>
            <w:r w:rsidRPr="00AA7528">
              <w:rPr>
                <w:rFonts w:hint="cs"/>
                <w:sz w:val="32"/>
                <w:szCs w:val="32"/>
              </w:rPr>
              <w:t xml:space="preserve"> of project activities in year t (rai)</w:t>
            </w:r>
          </w:p>
        </w:tc>
      </w:tr>
      <w:tr w:rsidR="00496E49" w:rsidRPr="00AA7528" w14:paraId="5B9B36EC" w14:textId="77777777">
        <w:tc>
          <w:tcPr>
            <w:tcW w:w="1912" w:type="dxa"/>
          </w:tcPr>
          <w:p w14:paraId="670D6D4D"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b</m:t>
                    </m:r>
                  </m:e>
                  <m:sub>
                    <m:r>
                      <w:rPr>
                        <w:rFonts w:ascii="Cambria Math" w:eastAsia="Cambria Math" w:hAnsi="Cambria Math" w:hint="cs"/>
                        <w:sz w:val="32"/>
                        <w:szCs w:val="32"/>
                      </w:rPr>
                      <m:t>TREE_ABG</m:t>
                    </m:r>
                  </m:sub>
                </m:sSub>
              </m:oMath>
            </m:oMathPara>
          </w:p>
        </w:tc>
        <w:tc>
          <w:tcPr>
            <w:tcW w:w="422" w:type="dxa"/>
          </w:tcPr>
          <w:p w14:paraId="09270488" w14:textId="77777777" w:rsidR="00496E49" w:rsidRPr="00AA7528" w:rsidRDefault="00E648B3">
            <w:pPr>
              <w:spacing w:before="120"/>
              <w:rPr>
                <w:sz w:val="32"/>
                <w:szCs w:val="32"/>
              </w:rPr>
            </w:pPr>
            <w:r w:rsidRPr="00AA7528">
              <w:rPr>
                <w:rFonts w:hint="cs"/>
                <w:sz w:val="32"/>
                <w:szCs w:val="32"/>
              </w:rPr>
              <w:t>=</w:t>
            </w:r>
          </w:p>
        </w:tc>
        <w:tc>
          <w:tcPr>
            <w:tcW w:w="6682" w:type="dxa"/>
          </w:tcPr>
          <w:p w14:paraId="38E59BEA" w14:textId="3B041FD1" w:rsidR="00496E49" w:rsidRPr="00AA7528" w:rsidRDefault="00E26538">
            <w:pPr>
              <w:spacing w:before="120"/>
              <w:rPr>
                <w:sz w:val="32"/>
                <w:szCs w:val="32"/>
              </w:rPr>
            </w:pPr>
            <w:proofErr w:type="gramStart"/>
            <w:r w:rsidRPr="00AA7528">
              <w:rPr>
                <w:rFonts w:hint="cs"/>
                <w:sz w:val="32"/>
                <w:szCs w:val="32"/>
              </w:rPr>
              <w:t>Mean  above</w:t>
            </w:r>
            <w:proofErr w:type="gramEnd"/>
            <w:r w:rsidR="00642906" w:rsidRPr="00AA7528">
              <w:rPr>
                <w:rFonts w:hint="cs"/>
                <w:sz w:val="32"/>
                <w:szCs w:val="32"/>
              </w:rPr>
              <w:t>-</w:t>
            </w:r>
            <w:r w:rsidRPr="00AA7528">
              <w:rPr>
                <w:rFonts w:hint="cs"/>
                <w:sz w:val="32"/>
                <w:szCs w:val="32"/>
              </w:rPr>
              <w:t xml:space="preserve">ground biomass of trees in agricultural areas arising from </w:t>
            </w:r>
            <w:r w:rsidR="00642906" w:rsidRPr="00AA7528">
              <w:rPr>
                <w:rFonts w:hint="cs"/>
                <w:sz w:val="32"/>
                <w:szCs w:val="32"/>
              </w:rPr>
              <w:t>displacement</w:t>
            </w:r>
            <w:r w:rsidRPr="00AA7528">
              <w:rPr>
                <w:rFonts w:hint="cs"/>
                <w:sz w:val="32"/>
                <w:szCs w:val="32"/>
              </w:rPr>
              <w:t xml:space="preserve"> from project activities (ton of dry weight per rai)</w:t>
            </w:r>
          </w:p>
        </w:tc>
      </w:tr>
      <w:tr w:rsidR="00496E49" w:rsidRPr="00AA7528" w14:paraId="5B79C848" w14:textId="77777777">
        <w:tc>
          <w:tcPr>
            <w:tcW w:w="1912" w:type="dxa"/>
          </w:tcPr>
          <w:p w14:paraId="6C96F08C"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R</m:t>
                    </m:r>
                  </m:e>
                  <m:sub>
                    <m:r>
                      <w:rPr>
                        <w:rFonts w:ascii="Cambria Math" w:eastAsia="Cambria Math" w:hAnsi="Cambria Math" w:hint="cs"/>
                        <w:sz w:val="32"/>
                        <w:szCs w:val="32"/>
                      </w:rPr>
                      <m:t>TREE</m:t>
                    </m:r>
                  </m:sub>
                </m:sSub>
              </m:oMath>
            </m:oMathPara>
          </w:p>
        </w:tc>
        <w:tc>
          <w:tcPr>
            <w:tcW w:w="422" w:type="dxa"/>
          </w:tcPr>
          <w:p w14:paraId="75970B84" w14:textId="77777777" w:rsidR="00496E49" w:rsidRPr="00AA7528" w:rsidRDefault="00E648B3">
            <w:pPr>
              <w:spacing w:before="120"/>
              <w:rPr>
                <w:sz w:val="32"/>
                <w:szCs w:val="32"/>
              </w:rPr>
            </w:pPr>
            <w:r w:rsidRPr="00AA7528">
              <w:rPr>
                <w:rFonts w:hint="cs"/>
                <w:sz w:val="32"/>
                <w:szCs w:val="32"/>
              </w:rPr>
              <w:t>=</w:t>
            </w:r>
          </w:p>
        </w:tc>
        <w:tc>
          <w:tcPr>
            <w:tcW w:w="6682" w:type="dxa"/>
          </w:tcPr>
          <w:p w14:paraId="3EA1AD15" w14:textId="28456181" w:rsidR="00496E49" w:rsidRPr="00AA7528" w:rsidRDefault="00642906">
            <w:pPr>
              <w:spacing w:before="120"/>
              <w:rPr>
                <w:sz w:val="32"/>
                <w:szCs w:val="32"/>
              </w:rPr>
            </w:pPr>
            <w:r w:rsidRPr="00AA7528">
              <w:rPr>
                <w:rFonts w:hint="cs"/>
                <w:sz w:val="32"/>
                <w:szCs w:val="32"/>
              </w:rPr>
              <w:t>Root-shoot rat</w:t>
            </w:r>
            <w:r w:rsidR="00263C3B" w:rsidRPr="00AA7528">
              <w:rPr>
                <w:rFonts w:hint="cs"/>
                <w:sz w:val="32"/>
                <w:szCs w:val="32"/>
              </w:rPr>
              <w:t>io of tree</w:t>
            </w:r>
            <w:r w:rsidRPr="00AA7528">
              <w:rPr>
                <w:rFonts w:hint="cs"/>
                <w:sz w:val="32"/>
                <w:szCs w:val="32"/>
              </w:rPr>
              <w:t xml:space="preserve"> (no unit)</w:t>
            </w:r>
          </w:p>
        </w:tc>
      </w:tr>
      <w:tr w:rsidR="00496E49" w:rsidRPr="00AA7528" w14:paraId="483098F7" w14:textId="77777777">
        <w:tc>
          <w:tcPr>
            <w:tcW w:w="1912" w:type="dxa"/>
          </w:tcPr>
          <w:p w14:paraId="6A056133"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b</m:t>
                    </m:r>
                  </m:e>
                  <m:sub>
                    <m:r>
                      <w:rPr>
                        <w:rFonts w:ascii="Cambria Math" w:eastAsia="Cambria Math" w:hAnsi="Cambria Math" w:hint="cs"/>
                        <w:sz w:val="32"/>
                        <w:szCs w:val="32"/>
                      </w:rPr>
                      <m:t>SAP_ABG</m:t>
                    </m:r>
                  </m:sub>
                </m:sSub>
              </m:oMath>
            </m:oMathPara>
          </w:p>
        </w:tc>
        <w:tc>
          <w:tcPr>
            <w:tcW w:w="422" w:type="dxa"/>
          </w:tcPr>
          <w:p w14:paraId="6B6EC2B5" w14:textId="77777777" w:rsidR="00496E49" w:rsidRPr="00AA7528" w:rsidRDefault="00E648B3">
            <w:pPr>
              <w:spacing w:before="120"/>
              <w:rPr>
                <w:sz w:val="32"/>
                <w:szCs w:val="32"/>
              </w:rPr>
            </w:pPr>
            <w:r w:rsidRPr="00AA7528">
              <w:rPr>
                <w:rFonts w:hint="cs"/>
                <w:sz w:val="32"/>
                <w:szCs w:val="32"/>
              </w:rPr>
              <w:t>=</w:t>
            </w:r>
          </w:p>
        </w:tc>
        <w:tc>
          <w:tcPr>
            <w:tcW w:w="6682" w:type="dxa"/>
          </w:tcPr>
          <w:p w14:paraId="13308A26" w14:textId="75DFB079" w:rsidR="00496E49" w:rsidRPr="00AA7528" w:rsidRDefault="00E26538">
            <w:pPr>
              <w:spacing w:before="120"/>
              <w:rPr>
                <w:sz w:val="32"/>
                <w:szCs w:val="32"/>
              </w:rPr>
            </w:pPr>
            <w:r w:rsidRPr="00AA7528">
              <w:rPr>
                <w:rFonts w:hint="cs"/>
                <w:sz w:val="32"/>
                <w:szCs w:val="32"/>
              </w:rPr>
              <w:t xml:space="preserve">Mean </w:t>
            </w:r>
            <w:r w:rsidR="00642906" w:rsidRPr="00AA7528">
              <w:rPr>
                <w:rFonts w:hint="cs"/>
                <w:sz w:val="32"/>
                <w:szCs w:val="32"/>
              </w:rPr>
              <w:t>a</w:t>
            </w:r>
            <w:r w:rsidRPr="00AA7528">
              <w:rPr>
                <w:rFonts w:hint="cs"/>
                <w:sz w:val="32"/>
                <w:szCs w:val="32"/>
              </w:rPr>
              <w:t>bove</w:t>
            </w:r>
            <w:r w:rsidR="00642906" w:rsidRPr="00AA7528">
              <w:rPr>
                <w:rFonts w:hint="cs"/>
                <w:sz w:val="32"/>
                <w:szCs w:val="32"/>
              </w:rPr>
              <w:t>-</w:t>
            </w:r>
            <w:r w:rsidRPr="00AA7528">
              <w:rPr>
                <w:rFonts w:hint="cs"/>
                <w:sz w:val="32"/>
                <w:szCs w:val="32"/>
              </w:rPr>
              <w:t xml:space="preserve">ground biomass </w:t>
            </w:r>
            <w:r w:rsidR="00263C3B" w:rsidRPr="00AA7528">
              <w:rPr>
                <w:rFonts w:hint="cs"/>
                <w:sz w:val="32"/>
                <w:szCs w:val="32"/>
              </w:rPr>
              <w:t>of</w:t>
            </w:r>
            <w:r w:rsidRPr="00AA7528">
              <w:rPr>
                <w:rFonts w:hint="cs"/>
                <w:sz w:val="32"/>
                <w:szCs w:val="32"/>
              </w:rPr>
              <w:t xml:space="preserve"> </w:t>
            </w:r>
            <w:proofErr w:type="gramStart"/>
            <w:r w:rsidR="00263C3B" w:rsidRPr="00AA7528">
              <w:rPr>
                <w:rFonts w:hint="cs"/>
                <w:sz w:val="32"/>
                <w:szCs w:val="32"/>
              </w:rPr>
              <w:t xml:space="preserve">sapling </w:t>
            </w:r>
            <w:r w:rsidRPr="00AA7528">
              <w:rPr>
                <w:rFonts w:hint="cs"/>
                <w:sz w:val="32"/>
                <w:szCs w:val="32"/>
              </w:rPr>
              <w:t xml:space="preserve"> in</w:t>
            </w:r>
            <w:proofErr w:type="gramEnd"/>
            <w:r w:rsidRPr="00AA7528">
              <w:rPr>
                <w:rFonts w:hint="cs"/>
                <w:sz w:val="32"/>
                <w:szCs w:val="32"/>
              </w:rPr>
              <w:t xml:space="preserve"> agricultural areas arising from </w:t>
            </w:r>
            <w:r w:rsidR="00642906" w:rsidRPr="00AA7528">
              <w:rPr>
                <w:rFonts w:hint="cs"/>
                <w:sz w:val="32"/>
                <w:szCs w:val="32"/>
              </w:rPr>
              <w:t xml:space="preserve">displacement </w:t>
            </w:r>
            <w:r w:rsidRPr="00AA7528">
              <w:rPr>
                <w:rFonts w:hint="cs"/>
                <w:sz w:val="32"/>
                <w:szCs w:val="32"/>
              </w:rPr>
              <w:t>from project activities. (ton dry weight per rai)</w:t>
            </w:r>
          </w:p>
        </w:tc>
      </w:tr>
      <w:tr w:rsidR="00496E49" w:rsidRPr="00AA7528" w14:paraId="7FA7438F" w14:textId="77777777">
        <w:tc>
          <w:tcPr>
            <w:tcW w:w="1912" w:type="dxa"/>
          </w:tcPr>
          <w:p w14:paraId="0B690850"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R</m:t>
                    </m:r>
                  </m:e>
                  <m:sub>
                    <m:r>
                      <w:rPr>
                        <w:rFonts w:ascii="Cambria Math" w:eastAsia="Cambria Math" w:hAnsi="Cambria Math" w:hint="cs"/>
                        <w:sz w:val="32"/>
                        <w:szCs w:val="32"/>
                      </w:rPr>
                      <m:t>SAP</m:t>
                    </m:r>
                  </m:sub>
                </m:sSub>
              </m:oMath>
            </m:oMathPara>
          </w:p>
        </w:tc>
        <w:tc>
          <w:tcPr>
            <w:tcW w:w="422" w:type="dxa"/>
          </w:tcPr>
          <w:p w14:paraId="57708A9A" w14:textId="77777777" w:rsidR="00496E49" w:rsidRPr="00AA7528" w:rsidRDefault="00E648B3">
            <w:pPr>
              <w:spacing w:before="120"/>
              <w:rPr>
                <w:sz w:val="32"/>
                <w:szCs w:val="32"/>
              </w:rPr>
            </w:pPr>
            <w:r w:rsidRPr="00AA7528">
              <w:rPr>
                <w:rFonts w:hint="cs"/>
                <w:sz w:val="32"/>
                <w:szCs w:val="32"/>
              </w:rPr>
              <w:t>=</w:t>
            </w:r>
          </w:p>
        </w:tc>
        <w:tc>
          <w:tcPr>
            <w:tcW w:w="6682" w:type="dxa"/>
          </w:tcPr>
          <w:p w14:paraId="13820FDD" w14:textId="21820DE4" w:rsidR="00496E49" w:rsidRPr="00AA7528" w:rsidRDefault="00642906">
            <w:pPr>
              <w:spacing w:before="120"/>
              <w:rPr>
                <w:sz w:val="32"/>
                <w:szCs w:val="32"/>
              </w:rPr>
            </w:pPr>
            <w:r w:rsidRPr="00AA7528">
              <w:rPr>
                <w:rFonts w:hint="cs"/>
                <w:sz w:val="32"/>
                <w:szCs w:val="32"/>
              </w:rPr>
              <w:t>Root-shoot ratio of</w:t>
            </w:r>
            <w:r w:rsidR="00263C3B" w:rsidRPr="00AA7528">
              <w:rPr>
                <w:rFonts w:hint="cs"/>
                <w:sz w:val="32"/>
                <w:szCs w:val="32"/>
                <w:cs/>
              </w:rPr>
              <w:t xml:space="preserve"> </w:t>
            </w:r>
            <w:r w:rsidR="00263C3B" w:rsidRPr="00AA7528">
              <w:rPr>
                <w:rFonts w:hint="cs"/>
                <w:sz w:val="32"/>
                <w:szCs w:val="32"/>
              </w:rPr>
              <w:t>sapling</w:t>
            </w:r>
            <w:r w:rsidRPr="00AA7528">
              <w:rPr>
                <w:rFonts w:hint="cs"/>
                <w:sz w:val="32"/>
                <w:szCs w:val="32"/>
              </w:rPr>
              <w:t xml:space="preserve"> (no unit)</w:t>
            </w:r>
          </w:p>
        </w:tc>
      </w:tr>
      <w:tr w:rsidR="00496E49" w:rsidRPr="00AA7528" w14:paraId="21744370" w14:textId="77777777">
        <w:tc>
          <w:tcPr>
            <w:tcW w:w="1912" w:type="dxa"/>
          </w:tcPr>
          <w:p w14:paraId="4ED7C095"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∆SOC</m:t>
                    </m:r>
                  </m:e>
                  <m:sub>
                    <m:r>
                      <w:rPr>
                        <w:rFonts w:ascii="Cambria Math" w:eastAsia="Cambria Math" w:hAnsi="Cambria Math" w:hint="cs"/>
                        <w:sz w:val="32"/>
                        <w:szCs w:val="32"/>
                      </w:rPr>
                      <m:t>LUC,t</m:t>
                    </m:r>
                  </m:sub>
                </m:sSub>
              </m:oMath>
            </m:oMathPara>
          </w:p>
        </w:tc>
        <w:tc>
          <w:tcPr>
            <w:tcW w:w="422" w:type="dxa"/>
          </w:tcPr>
          <w:p w14:paraId="4603E2E1" w14:textId="77777777" w:rsidR="00496E49" w:rsidRPr="00AA7528" w:rsidRDefault="00E648B3">
            <w:pPr>
              <w:spacing w:before="120"/>
              <w:rPr>
                <w:sz w:val="32"/>
                <w:szCs w:val="32"/>
              </w:rPr>
            </w:pPr>
            <w:r w:rsidRPr="00AA7528">
              <w:rPr>
                <w:rFonts w:hint="cs"/>
                <w:sz w:val="32"/>
                <w:szCs w:val="32"/>
              </w:rPr>
              <w:t>=</w:t>
            </w:r>
          </w:p>
        </w:tc>
        <w:tc>
          <w:tcPr>
            <w:tcW w:w="6682" w:type="dxa"/>
          </w:tcPr>
          <w:p w14:paraId="5CCC3A72" w14:textId="204196A0" w:rsidR="00E26538" w:rsidRPr="00AA7528" w:rsidRDefault="00E26538" w:rsidP="00E26538">
            <w:pPr>
              <w:spacing w:before="120"/>
              <w:rPr>
                <w:sz w:val="32"/>
                <w:szCs w:val="32"/>
              </w:rPr>
            </w:pPr>
            <w:r w:rsidRPr="00AA7528">
              <w:rPr>
                <w:rFonts w:hint="cs"/>
                <w:sz w:val="32"/>
                <w:szCs w:val="32"/>
              </w:rPr>
              <w:t xml:space="preserve">Changes in soil carbon </w:t>
            </w:r>
            <w:r w:rsidR="00642906" w:rsidRPr="00AA7528">
              <w:rPr>
                <w:rFonts w:hint="cs"/>
                <w:sz w:val="32"/>
                <w:szCs w:val="32"/>
              </w:rPr>
              <w:t xml:space="preserve">stock </w:t>
            </w:r>
            <w:r w:rsidRPr="00AA7528">
              <w:rPr>
                <w:rFonts w:hint="cs"/>
                <w:sz w:val="32"/>
                <w:szCs w:val="32"/>
              </w:rPr>
              <w:t xml:space="preserve">caused by changes in land use outside the project </w:t>
            </w:r>
            <w:r w:rsidR="00947D19" w:rsidRPr="00AA7528">
              <w:rPr>
                <w:rFonts w:hint="cs"/>
                <w:sz w:val="32"/>
                <w:szCs w:val="32"/>
              </w:rPr>
              <w:t>before project initiation</w:t>
            </w:r>
            <w:r w:rsidR="00947D19" w:rsidRPr="00AA7528" w:rsidDel="00947D19">
              <w:rPr>
                <w:rFonts w:hint="cs"/>
                <w:sz w:val="32"/>
                <w:szCs w:val="32"/>
              </w:rPr>
              <w:t xml:space="preserve"> </w:t>
            </w:r>
            <w:r w:rsidRPr="00AA7528">
              <w:rPr>
                <w:rFonts w:hint="cs"/>
                <w:sz w:val="32"/>
                <w:szCs w:val="32"/>
              </w:rPr>
              <w:t>(tons of carbon).</w:t>
            </w:r>
          </w:p>
          <w:p w14:paraId="58ED44C6" w14:textId="7E1436BA" w:rsidR="00496E49" w:rsidRPr="00AA7528" w:rsidRDefault="00E26538" w:rsidP="00E26538">
            <w:pPr>
              <w:spacing w:before="120"/>
              <w:rPr>
                <w:sz w:val="32"/>
                <w:szCs w:val="32"/>
              </w:rPr>
            </w:pPr>
            <w:r w:rsidRPr="00AA7528">
              <w:rPr>
                <w:rFonts w:hint="cs"/>
                <w:sz w:val="32"/>
                <w:szCs w:val="32"/>
              </w:rPr>
              <w:t>In the event that the value obtained from the assessment is less than 0 (meaning that the area outside the project scope has increased soil carbon accumulation after the project implementation)</w:t>
            </w:r>
            <w:r w:rsidRPr="00AA7528">
              <w:rPr>
                <w:rFonts w:eastAsia="Cambria Math" w:hint="cs"/>
                <w:sz w:val="32"/>
                <w:szCs w:val="32"/>
              </w:rPr>
              <w:br/>
            </w:r>
            <m:oMath>
              <m:sSub>
                <m:sSubPr>
                  <m:ctrlPr>
                    <w:rPr>
                      <w:rFonts w:ascii="Cambria Math" w:eastAsia="Cambria Math" w:hAnsi="Cambria Math" w:hint="cs"/>
                      <w:sz w:val="32"/>
                      <w:szCs w:val="32"/>
                    </w:rPr>
                  </m:ctrlPr>
                </m:sSubPr>
                <m:e>
                  <m:r>
                    <w:rPr>
                      <w:rFonts w:ascii="Cambria Math" w:eastAsia="Cambria Math" w:hAnsi="Cambria Math" w:hint="cs"/>
                      <w:sz w:val="32"/>
                      <w:szCs w:val="32"/>
                    </w:rPr>
                    <m:t>∆SOC</m:t>
                  </m:r>
                </m:e>
                <m:sub>
                  <m:r>
                    <w:rPr>
                      <w:rFonts w:ascii="Cambria Math" w:eastAsia="Cambria Math" w:hAnsi="Cambria Math" w:hint="cs"/>
                      <w:sz w:val="32"/>
                      <w:szCs w:val="32"/>
                    </w:rPr>
                    <m:t>LUC,t</m:t>
                  </m:r>
                </m:sub>
              </m:sSub>
            </m:oMath>
            <w:r w:rsidRPr="00AA7528">
              <w:rPr>
                <w:rFonts w:hint="cs"/>
                <w:sz w:val="32"/>
                <w:szCs w:val="32"/>
              </w:rPr>
              <w:t xml:space="preserve"> is 0</w:t>
            </w:r>
          </w:p>
        </w:tc>
      </w:tr>
      <w:tr w:rsidR="00496E49" w:rsidRPr="00AA7528" w14:paraId="1DA24235" w14:textId="77777777">
        <w:tc>
          <w:tcPr>
            <w:tcW w:w="1912" w:type="dxa"/>
          </w:tcPr>
          <w:p w14:paraId="044BDB8F"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SOC</m:t>
                    </m:r>
                  </m:e>
                  <m:sub>
                    <m:r>
                      <w:rPr>
                        <w:rFonts w:ascii="Cambria Math" w:eastAsia="Cambria Math" w:hAnsi="Cambria Math" w:hint="cs"/>
                        <w:sz w:val="32"/>
                        <w:szCs w:val="32"/>
                      </w:rPr>
                      <m:t>REF</m:t>
                    </m:r>
                  </m:sub>
                </m:sSub>
              </m:oMath>
            </m:oMathPara>
          </w:p>
        </w:tc>
        <w:tc>
          <w:tcPr>
            <w:tcW w:w="422" w:type="dxa"/>
          </w:tcPr>
          <w:p w14:paraId="6D32B571" w14:textId="77777777" w:rsidR="00496E49" w:rsidRPr="00AA7528" w:rsidRDefault="00E648B3">
            <w:pPr>
              <w:spacing w:before="120"/>
              <w:rPr>
                <w:sz w:val="32"/>
                <w:szCs w:val="32"/>
              </w:rPr>
            </w:pPr>
            <w:r w:rsidRPr="00AA7528">
              <w:rPr>
                <w:rFonts w:hint="cs"/>
                <w:sz w:val="32"/>
                <w:szCs w:val="32"/>
              </w:rPr>
              <w:t>=</w:t>
            </w:r>
          </w:p>
        </w:tc>
        <w:tc>
          <w:tcPr>
            <w:tcW w:w="6682" w:type="dxa"/>
          </w:tcPr>
          <w:p w14:paraId="4D67AE9B" w14:textId="177A89E8" w:rsidR="00496E49" w:rsidRPr="00AA7528" w:rsidRDefault="00642906">
            <w:pPr>
              <w:spacing w:before="120"/>
              <w:rPr>
                <w:sz w:val="32"/>
                <w:szCs w:val="32"/>
              </w:rPr>
            </w:pPr>
            <w:r w:rsidRPr="00AA7528">
              <w:rPr>
                <w:rFonts w:hint="cs"/>
                <w:sz w:val="32"/>
                <w:szCs w:val="32"/>
              </w:rPr>
              <w:t>C</w:t>
            </w:r>
            <w:r w:rsidR="00E26538" w:rsidRPr="00AA7528">
              <w:rPr>
                <w:rFonts w:hint="cs"/>
                <w:sz w:val="32"/>
                <w:szCs w:val="32"/>
              </w:rPr>
              <w:t>arbon accumulated in the soil outside the project area prior to the project commencement (tons of carbon per rai)</w:t>
            </w:r>
          </w:p>
        </w:tc>
      </w:tr>
      <w:tr w:rsidR="00496E49" w:rsidRPr="00AA7528" w14:paraId="46D1D47A" w14:textId="77777777">
        <w:tc>
          <w:tcPr>
            <w:tcW w:w="1912" w:type="dxa"/>
          </w:tcPr>
          <w:p w14:paraId="74D2B32F"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LUP</m:t>
                    </m:r>
                  </m:sub>
                </m:sSub>
              </m:oMath>
            </m:oMathPara>
          </w:p>
        </w:tc>
        <w:tc>
          <w:tcPr>
            <w:tcW w:w="422" w:type="dxa"/>
          </w:tcPr>
          <w:p w14:paraId="5230FA4C" w14:textId="77777777" w:rsidR="00496E49" w:rsidRPr="00AA7528" w:rsidRDefault="00E648B3">
            <w:pPr>
              <w:spacing w:before="120"/>
              <w:rPr>
                <w:sz w:val="32"/>
                <w:szCs w:val="32"/>
              </w:rPr>
            </w:pPr>
            <w:r w:rsidRPr="00AA7528">
              <w:rPr>
                <w:rFonts w:hint="cs"/>
                <w:sz w:val="32"/>
                <w:szCs w:val="32"/>
              </w:rPr>
              <w:t>=</w:t>
            </w:r>
          </w:p>
        </w:tc>
        <w:tc>
          <w:tcPr>
            <w:tcW w:w="6682" w:type="dxa"/>
          </w:tcPr>
          <w:p w14:paraId="3BFF28ED" w14:textId="377CCEF3" w:rsidR="00496E49" w:rsidRPr="00AA7528" w:rsidRDefault="00947D19">
            <w:pPr>
              <w:spacing w:before="120"/>
              <w:rPr>
                <w:sz w:val="32"/>
                <w:szCs w:val="32"/>
              </w:rPr>
            </w:pPr>
            <w:r w:rsidRPr="00AA7528">
              <w:rPr>
                <w:rFonts w:hint="cs"/>
                <w:sz w:val="32"/>
                <w:szCs w:val="32"/>
              </w:rPr>
              <w:t>C</w:t>
            </w:r>
            <w:r w:rsidR="00E26538" w:rsidRPr="00AA7528">
              <w:rPr>
                <w:rFonts w:hint="cs"/>
                <w:sz w:val="32"/>
                <w:szCs w:val="32"/>
              </w:rPr>
              <w:t xml:space="preserve">oefficient of </w:t>
            </w:r>
            <w:r w:rsidRPr="00AA7528">
              <w:rPr>
                <w:rFonts w:hint="cs"/>
                <w:sz w:val="32"/>
                <w:szCs w:val="32"/>
              </w:rPr>
              <w:t xml:space="preserve">change in </w:t>
            </w:r>
            <w:r w:rsidR="00E26538" w:rsidRPr="00AA7528">
              <w:rPr>
                <w:rFonts w:hint="cs"/>
                <w:sz w:val="32"/>
                <w:szCs w:val="32"/>
              </w:rPr>
              <w:t xml:space="preserve">carbon </w:t>
            </w:r>
            <w:r w:rsidR="0034338A" w:rsidRPr="00AA7528">
              <w:rPr>
                <w:rFonts w:hint="cs"/>
                <w:sz w:val="32"/>
                <w:szCs w:val="32"/>
              </w:rPr>
              <w:t>s</w:t>
            </w:r>
            <w:r w:rsidRPr="00AA7528">
              <w:rPr>
                <w:rFonts w:hint="cs"/>
                <w:sz w:val="32"/>
                <w:szCs w:val="32"/>
              </w:rPr>
              <w:t>tock</w:t>
            </w:r>
            <w:r w:rsidR="00E26538" w:rsidRPr="00AA7528">
              <w:rPr>
                <w:rFonts w:hint="cs"/>
                <w:sz w:val="32"/>
                <w:szCs w:val="32"/>
              </w:rPr>
              <w:t xml:space="preserve"> in soil outside the project area according to land use before project initiation</w:t>
            </w:r>
          </w:p>
        </w:tc>
      </w:tr>
      <w:tr w:rsidR="00496E49" w:rsidRPr="00AA7528" w14:paraId="12D092AA" w14:textId="77777777">
        <w:tc>
          <w:tcPr>
            <w:tcW w:w="1912" w:type="dxa"/>
          </w:tcPr>
          <w:p w14:paraId="7AD137FD"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MGP</m:t>
                    </m:r>
                  </m:sub>
                </m:sSub>
              </m:oMath>
            </m:oMathPara>
          </w:p>
        </w:tc>
        <w:tc>
          <w:tcPr>
            <w:tcW w:w="422" w:type="dxa"/>
          </w:tcPr>
          <w:p w14:paraId="475DE5C9" w14:textId="77777777" w:rsidR="00496E49" w:rsidRPr="00AA7528" w:rsidRDefault="00E648B3">
            <w:pPr>
              <w:spacing w:before="120"/>
              <w:rPr>
                <w:sz w:val="32"/>
                <w:szCs w:val="32"/>
              </w:rPr>
            </w:pPr>
            <w:r w:rsidRPr="00AA7528">
              <w:rPr>
                <w:rFonts w:hint="cs"/>
                <w:sz w:val="32"/>
                <w:szCs w:val="32"/>
              </w:rPr>
              <w:t>=</w:t>
            </w:r>
          </w:p>
        </w:tc>
        <w:tc>
          <w:tcPr>
            <w:tcW w:w="6682" w:type="dxa"/>
          </w:tcPr>
          <w:p w14:paraId="78453A0A" w14:textId="4A1C1219" w:rsidR="00496E49" w:rsidRPr="00AA7528" w:rsidRDefault="00B43E06">
            <w:pPr>
              <w:spacing w:before="120"/>
              <w:rPr>
                <w:sz w:val="32"/>
                <w:szCs w:val="32"/>
              </w:rPr>
            </w:pPr>
            <w:r w:rsidRPr="00AA7528">
              <w:rPr>
                <w:rFonts w:hint="cs"/>
                <w:sz w:val="32"/>
                <w:szCs w:val="32"/>
              </w:rPr>
              <w:t xml:space="preserve">Coefficient of change in carbon </w:t>
            </w:r>
            <w:r w:rsidR="001C7F56" w:rsidRPr="00AA7528">
              <w:rPr>
                <w:rFonts w:hint="cs"/>
                <w:sz w:val="32"/>
                <w:szCs w:val="32"/>
              </w:rPr>
              <w:t>stock</w:t>
            </w:r>
            <w:r w:rsidRPr="00AA7528">
              <w:rPr>
                <w:rFonts w:hint="cs"/>
                <w:sz w:val="32"/>
                <w:szCs w:val="32"/>
              </w:rPr>
              <w:t xml:space="preserve"> in soil outside the project area according to land management method before project initiation</w:t>
            </w:r>
          </w:p>
        </w:tc>
      </w:tr>
      <w:tr w:rsidR="00496E49" w:rsidRPr="00AA7528" w14:paraId="6C8A59DF" w14:textId="77777777">
        <w:tc>
          <w:tcPr>
            <w:tcW w:w="1912" w:type="dxa"/>
          </w:tcPr>
          <w:p w14:paraId="66972F24"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INP</m:t>
                    </m:r>
                  </m:sub>
                </m:sSub>
              </m:oMath>
            </m:oMathPara>
          </w:p>
        </w:tc>
        <w:tc>
          <w:tcPr>
            <w:tcW w:w="422" w:type="dxa"/>
          </w:tcPr>
          <w:p w14:paraId="50F8586F" w14:textId="77777777" w:rsidR="00496E49" w:rsidRPr="00AA7528" w:rsidRDefault="00E648B3">
            <w:pPr>
              <w:spacing w:before="120"/>
              <w:rPr>
                <w:sz w:val="32"/>
                <w:szCs w:val="32"/>
              </w:rPr>
            </w:pPr>
            <w:r w:rsidRPr="00AA7528">
              <w:rPr>
                <w:rFonts w:hint="cs"/>
                <w:sz w:val="32"/>
                <w:szCs w:val="32"/>
              </w:rPr>
              <w:t>=</w:t>
            </w:r>
          </w:p>
        </w:tc>
        <w:tc>
          <w:tcPr>
            <w:tcW w:w="6682" w:type="dxa"/>
          </w:tcPr>
          <w:p w14:paraId="62658ACA" w14:textId="31EF3069" w:rsidR="00496E49" w:rsidRPr="00AA7528" w:rsidRDefault="00B43E06">
            <w:pPr>
              <w:spacing w:before="120"/>
              <w:rPr>
                <w:sz w:val="32"/>
                <w:szCs w:val="32"/>
              </w:rPr>
            </w:pPr>
            <w:r w:rsidRPr="00AA7528">
              <w:rPr>
                <w:rFonts w:hint="cs"/>
                <w:sz w:val="32"/>
                <w:szCs w:val="32"/>
              </w:rPr>
              <w:t>Coefficient of change in carbon s</w:t>
            </w:r>
            <w:r w:rsidR="00947D19" w:rsidRPr="00AA7528">
              <w:rPr>
                <w:rFonts w:hint="cs"/>
                <w:sz w:val="32"/>
                <w:szCs w:val="32"/>
              </w:rPr>
              <w:t>tock</w:t>
            </w:r>
            <w:r w:rsidRPr="00AA7528">
              <w:rPr>
                <w:rFonts w:hint="cs"/>
                <w:sz w:val="32"/>
                <w:szCs w:val="32"/>
              </w:rPr>
              <w:t xml:space="preserve"> in soil outside the project area according to the level of organic matter returned to the soil before the project initiation</w:t>
            </w:r>
          </w:p>
        </w:tc>
      </w:tr>
      <w:tr w:rsidR="00496E49" w:rsidRPr="00AA7528" w14:paraId="6C0CAF85" w14:textId="77777777">
        <w:tc>
          <w:tcPr>
            <w:tcW w:w="1912" w:type="dxa"/>
          </w:tcPr>
          <w:p w14:paraId="12A6AED5"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LUD</m:t>
                    </m:r>
                  </m:sub>
                </m:sSub>
              </m:oMath>
            </m:oMathPara>
          </w:p>
        </w:tc>
        <w:tc>
          <w:tcPr>
            <w:tcW w:w="422" w:type="dxa"/>
          </w:tcPr>
          <w:p w14:paraId="1F8DEDBC" w14:textId="77777777" w:rsidR="00496E49" w:rsidRPr="00AA7528" w:rsidRDefault="00E648B3">
            <w:pPr>
              <w:spacing w:before="120"/>
              <w:rPr>
                <w:sz w:val="32"/>
                <w:szCs w:val="32"/>
              </w:rPr>
            </w:pPr>
            <w:r w:rsidRPr="00AA7528">
              <w:rPr>
                <w:rFonts w:hint="cs"/>
                <w:sz w:val="32"/>
                <w:szCs w:val="32"/>
              </w:rPr>
              <w:t>=</w:t>
            </w:r>
          </w:p>
        </w:tc>
        <w:tc>
          <w:tcPr>
            <w:tcW w:w="6682" w:type="dxa"/>
          </w:tcPr>
          <w:p w14:paraId="22E5FC4C" w14:textId="4020F221" w:rsidR="00496E49" w:rsidRPr="00AA7528" w:rsidRDefault="00B43E06">
            <w:pPr>
              <w:spacing w:before="120"/>
              <w:rPr>
                <w:sz w:val="32"/>
                <w:szCs w:val="32"/>
              </w:rPr>
            </w:pPr>
            <w:r w:rsidRPr="00AA7528">
              <w:rPr>
                <w:rFonts w:hint="cs"/>
                <w:sz w:val="32"/>
                <w:szCs w:val="32"/>
              </w:rPr>
              <w:t xml:space="preserve">Coefficient of change in carbon </w:t>
            </w:r>
            <w:r w:rsidR="00947D19" w:rsidRPr="00AA7528">
              <w:rPr>
                <w:rFonts w:hint="cs"/>
                <w:sz w:val="32"/>
                <w:szCs w:val="32"/>
              </w:rPr>
              <w:t>stock</w:t>
            </w:r>
            <w:r w:rsidRPr="00AA7528">
              <w:rPr>
                <w:rFonts w:hint="cs"/>
                <w:sz w:val="32"/>
                <w:szCs w:val="32"/>
              </w:rPr>
              <w:t xml:space="preserve"> in soil outside the project area by land use after project activity</w:t>
            </w:r>
          </w:p>
        </w:tc>
      </w:tr>
      <w:tr w:rsidR="00496E49" w:rsidRPr="00AA7528" w14:paraId="364EF4EA" w14:textId="77777777">
        <w:tc>
          <w:tcPr>
            <w:tcW w:w="1912" w:type="dxa"/>
          </w:tcPr>
          <w:p w14:paraId="3DB67F32"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MGD</m:t>
                    </m:r>
                  </m:sub>
                </m:sSub>
              </m:oMath>
            </m:oMathPara>
          </w:p>
        </w:tc>
        <w:tc>
          <w:tcPr>
            <w:tcW w:w="422" w:type="dxa"/>
          </w:tcPr>
          <w:p w14:paraId="1D3A8100" w14:textId="77777777" w:rsidR="00496E49" w:rsidRPr="00AA7528" w:rsidRDefault="00E648B3">
            <w:pPr>
              <w:spacing w:before="120"/>
              <w:rPr>
                <w:sz w:val="32"/>
                <w:szCs w:val="32"/>
              </w:rPr>
            </w:pPr>
            <w:r w:rsidRPr="00AA7528">
              <w:rPr>
                <w:rFonts w:hint="cs"/>
                <w:sz w:val="32"/>
                <w:szCs w:val="32"/>
              </w:rPr>
              <w:t>=</w:t>
            </w:r>
          </w:p>
        </w:tc>
        <w:tc>
          <w:tcPr>
            <w:tcW w:w="6682" w:type="dxa"/>
          </w:tcPr>
          <w:p w14:paraId="68739CB0" w14:textId="4AF5A87D" w:rsidR="00496E49" w:rsidRPr="00AA7528" w:rsidRDefault="00B43E06">
            <w:pPr>
              <w:spacing w:before="120"/>
              <w:rPr>
                <w:sz w:val="32"/>
                <w:szCs w:val="32"/>
              </w:rPr>
            </w:pPr>
            <w:r w:rsidRPr="00AA7528">
              <w:rPr>
                <w:rFonts w:hint="cs"/>
                <w:sz w:val="32"/>
                <w:szCs w:val="32"/>
              </w:rPr>
              <w:t xml:space="preserve">Coefficient of change in carbon </w:t>
            </w:r>
            <w:r w:rsidR="00947D19" w:rsidRPr="00AA7528">
              <w:rPr>
                <w:rFonts w:hint="cs"/>
                <w:sz w:val="32"/>
                <w:szCs w:val="32"/>
              </w:rPr>
              <w:t>stock</w:t>
            </w:r>
            <w:r w:rsidRPr="00AA7528">
              <w:rPr>
                <w:rFonts w:hint="cs"/>
                <w:sz w:val="32"/>
                <w:szCs w:val="32"/>
              </w:rPr>
              <w:t xml:space="preserve"> in soil outside the project area according to land management method after project activities</w:t>
            </w:r>
          </w:p>
        </w:tc>
      </w:tr>
      <w:tr w:rsidR="00496E49" w:rsidRPr="00AA7528" w14:paraId="347AE7B3" w14:textId="77777777">
        <w:tc>
          <w:tcPr>
            <w:tcW w:w="1912" w:type="dxa"/>
          </w:tcPr>
          <w:p w14:paraId="0E167AD8" w14:textId="77777777" w:rsidR="00496E49" w:rsidRPr="00AA7528" w:rsidRDefault="00000000">
            <w:pPr>
              <w:jc w:val="cente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IND</m:t>
                    </m:r>
                  </m:sub>
                </m:sSub>
              </m:oMath>
            </m:oMathPara>
          </w:p>
        </w:tc>
        <w:tc>
          <w:tcPr>
            <w:tcW w:w="422" w:type="dxa"/>
          </w:tcPr>
          <w:p w14:paraId="0F736F0A" w14:textId="77777777" w:rsidR="00496E49" w:rsidRPr="00AA7528" w:rsidRDefault="00E648B3">
            <w:pPr>
              <w:spacing w:before="120"/>
              <w:rPr>
                <w:sz w:val="32"/>
                <w:szCs w:val="32"/>
              </w:rPr>
            </w:pPr>
            <w:r w:rsidRPr="00AA7528">
              <w:rPr>
                <w:rFonts w:hint="cs"/>
                <w:sz w:val="32"/>
                <w:szCs w:val="32"/>
              </w:rPr>
              <w:t>=</w:t>
            </w:r>
          </w:p>
        </w:tc>
        <w:tc>
          <w:tcPr>
            <w:tcW w:w="6682" w:type="dxa"/>
          </w:tcPr>
          <w:p w14:paraId="5A777972" w14:textId="4D4DAEB5" w:rsidR="00496E49" w:rsidRPr="00AA7528" w:rsidRDefault="00B43E06">
            <w:pPr>
              <w:spacing w:before="120"/>
              <w:rPr>
                <w:sz w:val="32"/>
                <w:szCs w:val="32"/>
              </w:rPr>
            </w:pPr>
            <w:r w:rsidRPr="00AA7528">
              <w:rPr>
                <w:rFonts w:hint="cs"/>
                <w:sz w:val="32"/>
                <w:szCs w:val="32"/>
              </w:rPr>
              <w:t xml:space="preserve">Coefficient of change in carbon </w:t>
            </w:r>
            <w:r w:rsidR="00947D19" w:rsidRPr="00AA7528">
              <w:rPr>
                <w:rFonts w:hint="cs"/>
                <w:sz w:val="32"/>
                <w:szCs w:val="32"/>
              </w:rPr>
              <w:t>stock</w:t>
            </w:r>
            <w:r w:rsidRPr="00AA7528">
              <w:rPr>
                <w:rFonts w:hint="cs"/>
                <w:sz w:val="32"/>
                <w:szCs w:val="32"/>
              </w:rPr>
              <w:t xml:space="preserve"> in soil outside the project area according to the level of organic matter returned to the soil after the project activities.</w:t>
            </w:r>
          </w:p>
        </w:tc>
      </w:tr>
      <w:tr w:rsidR="00496E49" w:rsidRPr="00AA7528" w14:paraId="5C0581BD" w14:textId="77777777">
        <w:tc>
          <w:tcPr>
            <w:tcW w:w="1912" w:type="dxa"/>
          </w:tcPr>
          <w:p w14:paraId="6A179D55" w14:textId="77777777" w:rsidR="00496E49" w:rsidRPr="00AA7528" w:rsidRDefault="00E648B3">
            <w:pPr>
              <w:jc w:val="center"/>
              <w:rPr>
                <w:rFonts w:eastAsia="Cambria Math"/>
                <w:sz w:val="32"/>
                <w:szCs w:val="32"/>
              </w:rPr>
            </w:pPr>
            <m:oMathPara>
              <m:oMath>
                <m:r>
                  <w:rPr>
                    <w:rFonts w:ascii="Cambria Math" w:eastAsia="Cambria Math" w:hAnsi="Cambria Math" w:hint="cs"/>
                    <w:sz w:val="32"/>
                    <w:szCs w:val="32"/>
                  </w:rPr>
                  <m:t>t</m:t>
                </m:r>
              </m:oMath>
            </m:oMathPara>
          </w:p>
        </w:tc>
        <w:tc>
          <w:tcPr>
            <w:tcW w:w="422" w:type="dxa"/>
          </w:tcPr>
          <w:p w14:paraId="26FBC7E2" w14:textId="77777777" w:rsidR="00496E49" w:rsidRPr="00AA7528" w:rsidRDefault="00E648B3">
            <w:pPr>
              <w:spacing w:before="120"/>
              <w:rPr>
                <w:sz w:val="32"/>
                <w:szCs w:val="32"/>
              </w:rPr>
            </w:pPr>
            <w:r w:rsidRPr="00AA7528">
              <w:rPr>
                <w:rFonts w:hint="cs"/>
                <w:sz w:val="32"/>
                <w:szCs w:val="32"/>
              </w:rPr>
              <w:t xml:space="preserve">= </w:t>
            </w:r>
          </w:p>
        </w:tc>
        <w:tc>
          <w:tcPr>
            <w:tcW w:w="6682" w:type="dxa"/>
          </w:tcPr>
          <w:p w14:paraId="242FE233" w14:textId="383433CA" w:rsidR="00496E49" w:rsidRPr="00AA7528" w:rsidRDefault="00E648B3">
            <w:pPr>
              <w:spacing w:before="120"/>
              <w:rPr>
                <w:sz w:val="32"/>
                <w:szCs w:val="32"/>
              </w:rPr>
            </w:pPr>
            <w:r w:rsidRPr="00AA7528">
              <w:rPr>
                <w:rFonts w:hint="cs"/>
                <w:sz w:val="32"/>
                <w:szCs w:val="32"/>
              </w:rPr>
              <w:t xml:space="preserve">1, 2, 3, … </w:t>
            </w:r>
            <w:r w:rsidR="00B43E06" w:rsidRPr="00AA7528">
              <w:rPr>
                <w:rFonts w:hint="cs"/>
                <w:sz w:val="32"/>
                <w:szCs w:val="32"/>
              </w:rPr>
              <w:t xml:space="preserve">year since project </w:t>
            </w:r>
            <w:r w:rsidR="00947D19" w:rsidRPr="00AA7528">
              <w:rPr>
                <w:rFonts w:hint="cs"/>
                <w:sz w:val="32"/>
                <w:szCs w:val="32"/>
              </w:rPr>
              <w:t>initiation</w:t>
            </w:r>
          </w:p>
        </w:tc>
      </w:tr>
    </w:tbl>
    <w:p w14:paraId="5A4F06E0" w14:textId="77777777" w:rsidR="00496E49" w:rsidRPr="00263C3B" w:rsidRDefault="00496E49">
      <w:pPr>
        <w:ind w:firstLine="720"/>
      </w:pPr>
    </w:p>
    <w:p w14:paraId="1AC60834" w14:textId="45B3A4A6" w:rsidR="00496E49" w:rsidRPr="00263C3B" w:rsidRDefault="00B43E06" w:rsidP="00B43E06">
      <w:pPr>
        <w:ind w:firstLine="720"/>
        <w:jc w:val="thaiDistribute"/>
      </w:pPr>
      <w:r w:rsidRPr="00263C3B">
        <w:t xml:space="preserve">In the event that project activities cause the </w:t>
      </w:r>
      <w:r w:rsidR="00947D19" w:rsidRPr="00263C3B">
        <w:t>displacement</w:t>
      </w:r>
      <w:r w:rsidRPr="00263C3B">
        <w:t xml:space="preserve"> of activities outside the project areas having different land types, the amount of leakage caused by the change </w:t>
      </w:r>
      <w:r w:rsidR="00BF1A15" w:rsidRPr="00263C3B">
        <w:t xml:space="preserve">occurred in </w:t>
      </w:r>
      <w:r w:rsidRPr="00263C3B">
        <w:t>agricultural land from project activities needs to be calculated separately according to the type of land.</w:t>
      </w:r>
    </w:p>
    <w:p w14:paraId="3A357401" w14:textId="1F82E9D0" w:rsidR="00496E49" w:rsidRPr="00263C3B" w:rsidRDefault="00502633" w:rsidP="00502633">
      <w:pPr>
        <w:ind w:firstLine="720"/>
        <w:jc w:val="both"/>
      </w:pPr>
      <w:r w:rsidRPr="00263C3B">
        <w:t>The calculation of carbon s</w:t>
      </w:r>
      <w:r w:rsidR="001C7F56" w:rsidRPr="00263C3B">
        <w:t>tock</w:t>
      </w:r>
      <w:r w:rsidRPr="00263C3B">
        <w:t xml:space="preserve"> in soil can be done by using </w:t>
      </w:r>
      <w:r w:rsidR="001721AB">
        <w:rPr>
          <w:i/>
          <w:color w:val="244061"/>
        </w:rPr>
        <w:t>T-VER-P-TOOL-01</w:t>
      </w:r>
      <w:r w:rsidRPr="00263C3B">
        <w:rPr>
          <w:i/>
          <w:color w:val="244061"/>
        </w:rPr>
        <w:t>-0</w:t>
      </w:r>
      <w:r w:rsidRPr="00263C3B">
        <w:rPr>
          <w:i/>
          <w:color w:val="365F91"/>
        </w:rPr>
        <w:t>4 Calculation for change in soil organic carbon stocks in forest project activities</w:t>
      </w:r>
    </w:p>
    <w:p w14:paraId="2FB01E49" w14:textId="708B0FA2" w:rsidR="00496E49" w:rsidRPr="00263C3B" w:rsidRDefault="00E648B3">
      <w:pPr>
        <w:pStyle w:val="Heading1"/>
      </w:pPr>
      <w:bookmarkStart w:id="11" w:name="_heading=h.17dp8vu" w:colFirst="0" w:colLast="0"/>
      <w:bookmarkEnd w:id="11"/>
      <w:r w:rsidRPr="00263C3B">
        <w:t xml:space="preserve">5. </w:t>
      </w:r>
      <w:r w:rsidR="009F28E5" w:rsidRPr="00263C3B">
        <w:t xml:space="preserve">Relevant Parameters </w:t>
      </w:r>
    </w:p>
    <w:p w14:paraId="12869AC8" w14:textId="3E6A528D" w:rsidR="00496E49" w:rsidRPr="00263C3B" w:rsidRDefault="00E648B3">
      <w:pPr>
        <w:pStyle w:val="Heading2"/>
        <w:ind w:firstLine="720"/>
      </w:pPr>
      <w:bookmarkStart w:id="12" w:name="_heading=h.3rdcrjn" w:colFirst="0" w:colLast="0"/>
      <w:bookmarkEnd w:id="12"/>
      <w:r w:rsidRPr="00263C3B">
        <w:t xml:space="preserve">5.1 </w:t>
      </w:r>
      <w:r w:rsidR="009F28E5" w:rsidRPr="00263C3B">
        <w:t xml:space="preserve">Parameters required monitoring </w:t>
      </w:r>
    </w:p>
    <w:tbl>
      <w:tblPr>
        <w:tblStyle w:val="a0"/>
        <w:tblW w:w="901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23"/>
      </w:tblGrid>
      <w:tr w:rsidR="00496E49" w:rsidRPr="00AA7528" w14:paraId="62905300" w14:textId="77777777">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50ECB057" w14:textId="27C5D3D7" w:rsidR="00496E49" w:rsidRPr="00AA7528" w:rsidRDefault="009F28E5">
            <w:pPr>
              <w:rPr>
                <w:sz w:val="32"/>
                <w:szCs w:val="32"/>
              </w:rPr>
            </w:pPr>
            <w:bookmarkStart w:id="13" w:name="_heading=h.26in1rg" w:colFirst="0" w:colLast="0"/>
            <w:bookmarkEnd w:id="13"/>
            <w:r w:rsidRPr="00AA7528">
              <w:rPr>
                <w:rFonts w:hint="cs"/>
                <w:sz w:val="32"/>
                <w:szCs w:val="32"/>
              </w:rPr>
              <w:t>Parameter</w:t>
            </w:r>
          </w:p>
        </w:tc>
        <w:tc>
          <w:tcPr>
            <w:tcW w:w="6623" w:type="dxa"/>
            <w:tcBorders>
              <w:top w:val="single" w:sz="4" w:space="0" w:color="000000"/>
              <w:left w:val="single" w:sz="4" w:space="0" w:color="000000"/>
              <w:bottom w:val="single" w:sz="4" w:space="0" w:color="000000"/>
              <w:right w:val="single" w:sz="4" w:space="0" w:color="000000"/>
            </w:tcBorders>
          </w:tcPr>
          <w:p w14:paraId="2335D099" w14:textId="77777777" w:rsidR="00496E49" w:rsidRPr="00AA7528" w:rsidRDefault="00E648B3">
            <w:pPr>
              <w:rPr>
                <w:sz w:val="32"/>
                <w:szCs w:val="32"/>
              </w:rPr>
            </w:pPr>
            <w:r w:rsidRPr="00AA7528">
              <w:rPr>
                <w:rFonts w:hint="cs"/>
                <w:sz w:val="32"/>
                <w:szCs w:val="32"/>
              </w:rPr>
              <w:t xml:space="preserve">CF </w:t>
            </w:r>
          </w:p>
        </w:tc>
      </w:tr>
      <w:tr w:rsidR="00496E49" w:rsidRPr="00AA7528" w14:paraId="62B8D4BF" w14:textId="77777777">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55CD0389" w14:textId="7462EFDB" w:rsidR="00496E49" w:rsidRPr="00AA7528" w:rsidRDefault="009F28E5">
            <w:pPr>
              <w:rPr>
                <w:sz w:val="32"/>
                <w:szCs w:val="32"/>
              </w:rPr>
            </w:pPr>
            <w:r w:rsidRPr="00AA7528">
              <w:rPr>
                <w:rFonts w:hint="cs"/>
                <w:sz w:val="32"/>
                <w:szCs w:val="32"/>
              </w:rPr>
              <w:t>Unit</w:t>
            </w:r>
          </w:p>
        </w:tc>
        <w:tc>
          <w:tcPr>
            <w:tcW w:w="6623" w:type="dxa"/>
            <w:tcBorders>
              <w:top w:val="single" w:sz="4" w:space="0" w:color="000000"/>
              <w:left w:val="single" w:sz="4" w:space="0" w:color="000000"/>
              <w:bottom w:val="single" w:sz="4" w:space="0" w:color="000000"/>
              <w:right w:val="single" w:sz="4" w:space="0" w:color="000000"/>
            </w:tcBorders>
          </w:tcPr>
          <w:p w14:paraId="350D851F" w14:textId="44BBE36D" w:rsidR="00496E49" w:rsidRPr="00AA7528" w:rsidRDefault="009F28E5">
            <w:pPr>
              <w:rPr>
                <w:sz w:val="32"/>
                <w:szCs w:val="32"/>
              </w:rPr>
            </w:pPr>
            <w:r w:rsidRPr="00AA7528">
              <w:rPr>
                <w:rFonts w:hint="cs"/>
                <w:sz w:val="32"/>
                <w:szCs w:val="32"/>
              </w:rPr>
              <w:t>No unit</w:t>
            </w:r>
          </w:p>
        </w:tc>
      </w:tr>
      <w:tr w:rsidR="00496E49" w:rsidRPr="00AA7528" w14:paraId="304708AE" w14:textId="77777777">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67C67F19" w14:textId="01FE71BC" w:rsidR="00496E49" w:rsidRPr="00AA7528" w:rsidRDefault="009F28E5">
            <w:pPr>
              <w:rPr>
                <w:sz w:val="32"/>
                <w:szCs w:val="32"/>
              </w:rPr>
            </w:pPr>
            <w:r w:rsidRPr="00AA7528">
              <w:rPr>
                <w:rFonts w:hint="cs"/>
                <w:sz w:val="32"/>
                <w:szCs w:val="32"/>
              </w:rPr>
              <w:t>Definition</w:t>
            </w:r>
          </w:p>
        </w:tc>
        <w:tc>
          <w:tcPr>
            <w:tcW w:w="6623" w:type="dxa"/>
            <w:tcBorders>
              <w:top w:val="single" w:sz="4" w:space="0" w:color="000000"/>
              <w:left w:val="single" w:sz="4" w:space="0" w:color="000000"/>
              <w:bottom w:val="single" w:sz="4" w:space="0" w:color="000000"/>
              <w:right w:val="single" w:sz="4" w:space="0" w:color="000000"/>
            </w:tcBorders>
          </w:tcPr>
          <w:p w14:paraId="4506C882" w14:textId="475A74EC" w:rsidR="00496E49" w:rsidRPr="00AA7528" w:rsidRDefault="00947D19">
            <w:pPr>
              <w:rPr>
                <w:sz w:val="32"/>
                <w:szCs w:val="32"/>
              </w:rPr>
            </w:pPr>
            <w:r w:rsidRPr="00AA7528">
              <w:rPr>
                <w:rFonts w:hint="cs"/>
                <w:sz w:val="32"/>
                <w:szCs w:val="32"/>
              </w:rPr>
              <w:t>Carbon fraction of tree biomass</w:t>
            </w:r>
          </w:p>
        </w:tc>
      </w:tr>
      <w:tr w:rsidR="00496E49" w:rsidRPr="00AA7528" w14:paraId="59653C3D" w14:textId="77777777">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3024D2CE" w14:textId="65895108" w:rsidR="00496E49" w:rsidRPr="00AA7528" w:rsidRDefault="009F28E5">
            <w:pPr>
              <w:rPr>
                <w:sz w:val="32"/>
                <w:szCs w:val="32"/>
              </w:rPr>
            </w:pPr>
            <w:r w:rsidRPr="00AA7528">
              <w:rPr>
                <w:rFonts w:hint="cs"/>
                <w:sz w:val="32"/>
                <w:szCs w:val="32"/>
              </w:rPr>
              <w:t>Source of Information</w:t>
            </w:r>
          </w:p>
        </w:tc>
        <w:tc>
          <w:tcPr>
            <w:tcW w:w="6623" w:type="dxa"/>
            <w:tcBorders>
              <w:top w:val="single" w:sz="4" w:space="0" w:color="000000"/>
              <w:left w:val="single" w:sz="4" w:space="0" w:color="000000"/>
              <w:bottom w:val="single" w:sz="4" w:space="0" w:color="000000"/>
              <w:right w:val="single" w:sz="4" w:space="0" w:color="000000"/>
            </w:tcBorders>
          </w:tcPr>
          <w:p w14:paraId="0FB7E947" w14:textId="57E75F8C" w:rsidR="00496E49" w:rsidRPr="00AA7528" w:rsidRDefault="001721AB">
            <w:pPr>
              <w:ind w:left="1310" w:hanging="1276"/>
              <w:rPr>
                <w:sz w:val="32"/>
                <w:szCs w:val="32"/>
              </w:rPr>
            </w:pPr>
            <w:r>
              <w:rPr>
                <w:rFonts w:hint="cs"/>
                <w:sz w:val="32"/>
                <w:szCs w:val="32"/>
              </w:rPr>
              <w:t>OPTION 1</w:t>
            </w:r>
            <w:r w:rsidR="00A65DD9" w:rsidRPr="00AA7528">
              <w:rPr>
                <w:rFonts w:hint="cs"/>
                <w:sz w:val="32"/>
                <w:szCs w:val="32"/>
              </w:rPr>
              <w:tab/>
              <w:t xml:space="preserve">2019 refinement to the 2006 </w:t>
            </w:r>
            <w:r w:rsidR="00947D19" w:rsidRPr="00AA7528">
              <w:rPr>
                <w:rFonts w:hint="cs"/>
                <w:sz w:val="32"/>
                <w:szCs w:val="32"/>
              </w:rPr>
              <w:t>IPCC</w:t>
            </w:r>
            <w:r w:rsidR="00A65DD9" w:rsidRPr="00AA7528">
              <w:rPr>
                <w:rFonts w:hint="cs"/>
                <w:sz w:val="32"/>
                <w:szCs w:val="32"/>
              </w:rPr>
              <w:t xml:space="preserve"> guidelines for national greenhouse gas inventories: Volume </w:t>
            </w:r>
            <w:r w:rsidR="00D02036" w:rsidRPr="00AA7528">
              <w:rPr>
                <w:rFonts w:hint="cs"/>
                <w:sz w:val="32"/>
                <w:szCs w:val="32"/>
              </w:rPr>
              <w:t>4 Agriculture</w:t>
            </w:r>
            <w:r w:rsidR="00A65DD9" w:rsidRPr="00AA7528">
              <w:rPr>
                <w:rFonts w:hint="cs"/>
                <w:sz w:val="32"/>
                <w:szCs w:val="32"/>
              </w:rPr>
              <w:t xml:space="preserve">, Forestry and Other Land Use  </w:t>
            </w:r>
          </w:p>
          <w:p w14:paraId="54F87DFC" w14:textId="10AB18CB" w:rsidR="009F28E5" w:rsidRPr="00AA7528" w:rsidRDefault="00A65DD9">
            <w:pPr>
              <w:ind w:left="1310" w:hanging="1276"/>
              <w:rPr>
                <w:sz w:val="32"/>
                <w:szCs w:val="32"/>
              </w:rPr>
            </w:pPr>
            <w:r w:rsidRPr="00AA7528">
              <w:rPr>
                <w:rFonts w:hint="cs"/>
                <w:sz w:val="32"/>
                <w:szCs w:val="32"/>
              </w:rPr>
              <w:t>OPTION</w:t>
            </w:r>
            <w:r w:rsidR="001721AB">
              <w:rPr>
                <w:sz w:val="32"/>
                <w:szCs w:val="32"/>
              </w:rPr>
              <w:t xml:space="preserve"> </w:t>
            </w:r>
            <w:r w:rsidRPr="00AA7528">
              <w:rPr>
                <w:rFonts w:hint="cs"/>
                <w:sz w:val="32"/>
                <w:szCs w:val="32"/>
              </w:rPr>
              <w:t xml:space="preserve">2  </w:t>
            </w:r>
            <w:r w:rsidR="009F28E5" w:rsidRPr="00AA7528">
              <w:rPr>
                <w:rFonts w:hint="cs"/>
                <w:sz w:val="32"/>
                <w:szCs w:val="32"/>
              </w:rPr>
              <w:t xml:space="preserve">   As specified by TGO in the reference manual for the development of the Voluntary Greenhouse Gas Reduction Project according to the standards of Thailand Forestry and Agriculture</w:t>
            </w:r>
          </w:p>
          <w:p w14:paraId="601D26C5" w14:textId="0EE2DC18" w:rsidR="00496E49" w:rsidRPr="00AA7528" w:rsidRDefault="00A65DD9">
            <w:pPr>
              <w:ind w:left="1310" w:hanging="1276"/>
              <w:rPr>
                <w:sz w:val="32"/>
                <w:szCs w:val="32"/>
              </w:rPr>
            </w:pPr>
            <w:r w:rsidRPr="00AA7528">
              <w:rPr>
                <w:rFonts w:hint="cs"/>
                <w:sz w:val="32"/>
                <w:szCs w:val="32"/>
              </w:rPr>
              <w:t>OPTION</w:t>
            </w:r>
            <w:r w:rsidR="001721AB">
              <w:rPr>
                <w:sz w:val="32"/>
                <w:szCs w:val="32"/>
              </w:rPr>
              <w:t xml:space="preserve"> </w:t>
            </w:r>
            <w:r w:rsidRPr="00AA7528">
              <w:rPr>
                <w:rFonts w:hint="cs"/>
                <w:sz w:val="32"/>
                <w:szCs w:val="32"/>
              </w:rPr>
              <w:t>3</w:t>
            </w:r>
            <w:r w:rsidR="009F28E5" w:rsidRPr="00AA7528">
              <w:rPr>
                <w:rFonts w:hint="cs"/>
                <w:sz w:val="32"/>
                <w:szCs w:val="32"/>
              </w:rPr>
              <w:t xml:space="preserve">      Values derived from research published in academic papers that are recognized and identifiable as appropriate for the project area.</w:t>
            </w:r>
          </w:p>
        </w:tc>
      </w:tr>
      <w:tr w:rsidR="00496E49" w:rsidRPr="00AA7528" w14:paraId="7A5E66C7" w14:textId="77777777">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1BC4E6D9" w14:textId="783A89DC" w:rsidR="00496E49" w:rsidRPr="00AA7528" w:rsidRDefault="009F28E5">
            <w:pPr>
              <w:rPr>
                <w:sz w:val="32"/>
                <w:szCs w:val="32"/>
              </w:rPr>
            </w:pPr>
            <w:r w:rsidRPr="00AA7528">
              <w:rPr>
                <w:rFonts w:hint="cs"/>
                <w:sz w:val="32"/>
                <w:szCs w:val="32"/>
              </w:rPr>
              <w:t>REMARK</w:t>
            </w:r>
          </w:p>
        </w:tc>
        <w:tc>
          <w:tcPr>
            <w:tcW w:w="6623" w:type="dxa"/>
            <w:tcBorders>
              <w:top w:val="single" w:sz="4" w:space="0" w:color="000000"/>
              <w:left w:val="single" w:sz="4" w:space="0" w:color="000000"/>
              <w:bottom w:val="single" w:sz="4" w:space="0" w:color="000000"/>
              <w:right w:val="single" w:sz="4" w:space="0" w:color="000000"/>
            </w:tcBorders>
          </w:tcPr>
          <w:p w14:paraId="6BD8E1E1" w14:textId="77777777" w:rsidR="00496E49" w:rsidRPr="00AA7528" w:rsidRDefault="00E648B3">
            <w:pPr>
              <w:rPr>
                <w:sz w:val="32"/>
                <w:szCs w:val="32"/>
              </w:rPr>
            </w:pPr>
            <w:r w:rsidRPr="00AA7528">
              <w:rPr>
                <w:rFonts w:hint="cs"/>
                <w:sz w:val="32"/>
                <w:szCs w:val="32"/>
              </w:rPr>
              <w:t>-</w:t>
            </w:r>
          </w:p>
        </w:tc>
      </w:tr>
    </w:tbl>
    <w:p w14:paraId="1299CBD1" w14:textId="77777777" w:rsidR="00496E49" w:rsidRPr="00AA7528" w:rsidRDefault="00496E49"/>
    <w:tbl>
      <w:tblPr>
        <w:tblStyle w:val="a1"/>
        <w:tblW w:w="901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23"/>
      </w:tblGrid>
      <w:tr w:rsidR="00496E49" w:rsidRPr="00AA7528" w14:paraId="473EC802" w14:textId="77777777">
        <w:trPr>
          <w:trHeight w:val="458"/>
        </w:trPr>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312CDD94" w14:textId="46742660" w:rsidR="00496E49" w:rsidRPr="00AA7528" w:rsidRDefault="009F28E5">
            <w:pPr>
              <w:rPr>
                <w:sz w:val="32"/>
                <w:szCs w:val="32"/>
              </w:rPr>
            </w:pPr>
            <w:r w:rsidRPr="00AA7528">
              <w:rPr>
                <w:rFonts w:hint="cs"/>
                <w:sz w:val="32"/>
                <w:szCs w:val="32"/>
              </w:rPr>
              <w:t>PARAMETER</w:t>
            </w:r>
          </w:p>
        </w:tc>
        <w:tc>
          <w:tcPr>
            <w:tcW w:w="6623" w:type="dxa"/>
            <w:tcBorders>
              <w:top w:val="single" w:sz="4" w:space="0" w:color="000000"/>
              <w:left w:val="single" w:sz="4" w:space="0" w:color="000000"/>
              <w:bottom w:val="single" w:sz="4" w:space="0" w:color="000000"/>
              <w:right w:val="single" w:sz="4" w:space="0" w:color="000000"/>
            </w:tcBorders>
          </w:tcPr>
          <w:p w14:paraId="213D49A3" w14:textId="77777777" w:rsidR="00496E49" w:rsidRPr="00AB63BB" w:rsidRDefault="00000000">
            <w:pPr>
              <w:rPr>
                <w:rFonts w:eastAsia="Cambria Math"/>
                <w:sz w:val="32"/>
                <w:szCs w:val="32"/>
              </w:rPr>
            </w:pPr>
            <m:oMathPara>
              <m:oMathParaPr>
                <m:jc m:val="left"/>
              </m:oMathParaPr>
              <m:oMath>
                <m:sSub>
                  <m:sSubPr>
                    <m:ctrlPr>
                      <w:rPr>
                        <w:rFonts w:ascii="Cambria Math" w:eastAsia="Cambria Math" w:hAnsi="Cambria Math" w:hint="cs"/>
                        <w:sz w:val="32"/>
                        <w:szCs w:val="32"/>
                      </w:rPr>
                    </m:ctrlPr>
                  </m:sSubPr>
                  <m:e>
                    <m:r>
                      <w:rPr>
                        <w:rFonts w:ascii="Cambria Math" w:eastAsia="Cambria Math" w:hAnsi="Cambria Math" w:hint="cs"/>
                        <w:sz w:val="32"/>
                        <w:szCs w:val="32"/>
                      </w:rPr>
                      <m:t>b</m:t>
                    </m:r>
                  </m:e>
                  <m:sub>
                    <m:r>
                      <w:rPr>
                        <w:rFonts w:ascii="Cambria Math" w:eastAsia="Cambria Math" w:hAnsi="Cambria Math" w:hint="cs"/>
                        <w:sz w:val="32"/>
                        <w:szCs w:val="32"/>
                      </w:rPr>
                      <m:t>TREE_ABG</m:t>
                    </m:r>
                  </m:sub>
                </m:sSub>
              </m:oMath>
            </m:oMathPara>
          </w:p>
        </w:tc>
      </w:tr>
      <w:tr w:rsidR="00496E49" w:rsidRPr="00AA7528" w14:paraId="6F433CEC" w14:textId="77777777">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4E8BCDBE" w14:textId="4D7F5211" w:rsidR="00496E49" w:rsidRPr="00AA7528" w:rsidRDefault="009F28E5">
            <w:pPr>
              <w:rPr>
                <w:sz w:val="32"/>
                <w:szCs w:val="32"/>
              </w:rPr>
            </w:pPr>
            <w:r w:rsidRPr="00AA7528">
              <w:rPr>
                <w:rFonts w:hint="cs"/>
                <w:sz w:val="32"/>
                <w:szCs w:val="32"/>
              </w:rPr>
              <w:t>UNIT</w:t>
            </w:r>
          </w:p>
        </w:tc>
        <w:tc>
          <w:tcPr>
            <w:tcW w:w="6623" w:type="dxa"/>
            <w:tcBorders>
              <w:top w:val="single" w:sz="4" w:space="0" w:color="000000"/>
              <w:left w:val="single" w:sz="4" w:space="0" w:color="000000"/>
              <w:bottom w:val="single" w:sz="4" w:space="0" w:color="000000"/>
              <w:right w:val="single" w:sz="4" w:space="0" w:color="000000"/>
            </w:tcBorders>
          </w:tcPr>
          <w:p w14:paraId="6460C3C5" w14:textId="2754BC26" w:rsidR="00496E49" w:rsidRPr="00AA7528" w:rsidRDefault="00A65DD9">
            <w:pPr>
              <w:rPr>
                <w:sz w:val="32"/>
                <w:szCs w:val="32"/>
              </w:rPr>
            </w:pPr>
            <w:r w:rsidRPr="00AA7528">
              <w:rPr>
                <w:rFonts w:hint="cs"/>
                <w:sz w:val="32"/>
                <w:szCs w:val="32"/>
              </w:rPr>
              <w:t>Dry weight ton per rai</w:t>
            </w:r>
          </w:p>
        </w:tc>
      </w:tr>
      <w:tr w:rsidR="00496E49" w:rsidRPr="00AA7528" w14:paraId="5BA8AD24" w14:textId="77777777">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01851A35" w14:textId="7F13D1A2" w:rsidR="00496E49" w:rsidRPr="00AA7528" w:rsidRDefault="009F28E5">
            <w:pPr>
              <w:rPr>
                <w:sz w:val="32"/>
                <w:szCs w:val="32"/>
              </w:rPr>
            </w:pPr>
            <w:r w:rsidRPr="00AA7528">
              <w:rPr>
                <w:rFonts w:hint="cs"/>
                <w:sz w:val="32"/>
                <w:szCs w:val="32"/>
              </w:rPr>
              <w:lastRenderedPageBreak/>
              <w:t>DEFINITION</w:t>
            </w:r>
          </w:p>
        </w:tc>
        <w:tc>
          <w:tcPr>
            <w:tcW w:w="6623" w:type="dxa"/>
            <w:tcBorders>
              <w:top w:val="single" w:sz="4" w:space="0" w:color="000000"/>
              <w:left w:val="single" w:sz="4" w:space="0" w:color="000000"/>
              <w:bottom w:val="single" w:sz="4" w:space="0" w:color="000000"/>
              <w:right w:val="single" w:sz="4" w:space="0" w:color="000000"/>
            </w:tcBorders>
          </w:tcPr>
          <w:p w14:paraId="6A4B0917" w14:textId="561936E3" w:rsidR="00496E49" w:rsidRPr="00AA7528" w:rsidRDefault="00A65DD9">
            <w:pPr>
              <w:rPr>
                <w:sz w:val="32"/>
                <w:szCs w:val="32"/>
              </w:rPr>
            </w:pPr>
            <w:r w:rsidRPr="00AA7528">
              <w:rPr>
                <w:rFonts w:hint="cs"/>
                <w:sz w:val="32"/>
                <w:szCs w:val="32"/>
              </w:rPr>
              <w:t xml:space="preserve">Mean value of aboveground biomass of trees in agricultural areas arising from </w:t>
            </w:r>
            <w:r w:rsidR="00947D19" w:rsidRPr="00AA7528">
              <w:rPr>
                <w:rFonts w:hint="cs"/>
                <w:sz w:val="32"/>
                <w:szCs w:val="32"/>
              </w:rPr>
              <w:t>displacements</w:t>
            </w:r>
            <w:r w:rsidRPr="00AA7528">
              <w:rPr>
                <w:rFonts w:hint="cs"/>
                <w:sz w:val="32"/>
                <w:szCs w:val="32"/>
              </w:rPr>
              <w:t xml:space="preserve"> from project activities.</w:t>
            </w:r>
          </w:p>
        </w:tc>
      </w:tr>
      <w:tr w:rsidR="00496E49" w:rsidRPr="00AA7528" w14:paraId="466DB5BE" w14:textId="77777777">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7107380F" w14:textId="4D572234" w:rsidR="00496E49" w:rsidRPr="00AA7528" w:rsidRDefault="009F28E5">
            <w:pPr>
              <w:rPr>
                <w:sz w:val="32"/>
                <w:szCs w:val="32"/>
              </w:rPr>
            </w:pPr>
            <w:r w:rsidRPr="00AA7528">
              <w:rPr>
                <w:rFonts w:hint="cs"/>
                <w:sz w:val="32"/>
                <w:szCs w:val="32"/>
              </w:rPr>
              <w:t>SOURCE OF INFORMATION</w:t>
            </w:r>
          </w:p>
        </w:tc>
        <w:tc>
          <w:tcPr>
            <w:tcW w:w="6623" w:type="dxa"/>
            <w:tcBorders>
              <w:top w:val="single" w:sz="4" w:space="0" w:color="000000"/>
              <w:left w:val="single" w:sz="4" w:space="0" w:color="000000"/>
              <w:bottom w:val="single" w:sz="4" w:space="0" w:color="000000"/>
              <w:right w:val="single" w:sz="4" w:space="0" w:color="000000"/>
            </w:tcBorders>
          </w:tcPr>
          <w:p w14:paraId="3CFE8C90" w14:textId="6BBA26D9" w:rsidR="00496E49" w:rsidRPr="00AA7528" w:rsidRDefault="001721AB">
            <w:pPr>
              <w:ind w:left="1310" w:hanging="1276"/>
              <w:rPr>
                <w:sz w:val="32"/>
                <w:szCs w:val="32"/>
              </w:rPr>
            </w:pPr>
            <w:r>
              <w:rPr>
                <w:rFonts w:hint="cs"/>
                <w:sz w:val="32"/>
                <w:szCs w:val="32"/>
              </w:rPr>
              <w:t>OPTION 1</w:t>
            </w:r>
            <w:r w:rsidR="00D02036" w:rsidRPr="00AA7528">
              <w:rPr>
                <w:rFonts w:hint="cs"/>
                <w:sz w:val="32"/>
                <w:szCs w:val="32"/>
              </w:rPr>
              <w:t xml:space="preserve"> </w:t>
            </w:r>
            <w:r>
              <w:rPr>
                <w:sz w:val="32"/>
                <w:szCs w:val="32"/>
              </w:rPr>
              <w:t xml:space="preserve">    </w:t>
            </w:r>
            <w:r w:rsidR="00D02036" w:rsidRPr="00AA7528">
              <w:rPr>
                <w:rFonts w:hint="cs"/>
                <w:sz w:val="32"/>
                <w:szCs w:val="32"/>
              </w:rPr>
              <w:t>2019</w:t>
            </w:r>
            <w:r w:rsidR="00A65DD9" w:rsidRPr="00AA7528">
              <w:rPr>
                <w:rFonts w:hint="cs"/>
                <w:sz w:val="32"/>
                <w:szCs w:val="32"/>
              </w:rPr>
              <w:t xml:space="preserve"> refinement to the 2006 </w:t>
            </w:r>
            <w:r w:rsidR="00947D19" w:rsidRPr="00AA7528">
              <w:rPr>
                <w:rFonts w:hint="cs"/>
                <w:sz w:val="32"/>
                <w:szCs w:val="32"/>
              </w:rPr>
              <w:t>IPCC</w:t>
            </w:r>
            <w:r w:rsidR="00A65DD9" w:rsidRPr="00AA7528">
              <w:rPr>
                <w:rFonts w:hint="cs"/>
                <w:sz w:val="32"/>
                <w:szCs w:val="32"/>
              </w:rPr>
              <w:t xml:space="preserve"> guidelines for national greenhouse gas inventories: Volume 4 Agriculture, Forestry and Other Land Use  </w:t>
            </w:r>
          </w:p>
          <w:p w14:paraId="5DB5E4A2" w14:textId="3520AF82" w:rsidR="00A65DD9" w:rsidRPr="00AA7528" w:rsidRDefault="00A65DD9" w:rsidP="00A65DD9">
            <w:pPr>
              <w:ind w:left="1310" w:hanging="1276"/>
              <w:rPr>
                <w:sz w:val="32"/>
                <w:szCs w:val="32"/>
              </w:rPr>
            </w:pPr>
            <w:r w:rsidRPr="00AA7528">
              <w:rPr>
                <w:rFonts w:hint="cs"/>
                <w:sz w:val="32"/>
                <w:szCs w:val="32"/>
              </w:rPr>
              <w:t>OPTION</w:t>
            </w:r>
            <w:r w:rsidR="001721AB">
              <w:rPr>
                <w:sz w:val="32"/>
                <w:szCs w:val="32"/>
              </w:rPr>
              <w:t xml:space="preserve"> </w:t>
            </w:r>
            <w:r w:rsidRPr="00AA7528">
              <w:rPr>
                <w:rFonts w:hint="cs"/>
                <w:sz w:val="32"/>
                <w:szCs w:val="32"/>
              </w:rPr>
              <w:t xml:space="preserve">2 </w:t>
            </w:r>
            <w:r w:rsidR="001721AB">
              <w:rPr>
                <w:sz w:val="32"/>
                <w:szCs w:val="32"/>
              </w:rPr>
              <w:t xml:space="preserve">    </w:t>
            </w:r>
            <w:r w:rsidRPr="00AA7528">
              <w:rPr>
                <w:rFonts w:hint="cs"/>
                <w:sz w:val="32"/>
                <w:szCs w:val="32"/>
              </w:rPr>
              <w:t>As specified by TGO in the reference manual for the development of the Voluntary Greenhouse Gas Reduction Project according to the standards of Thailand Forestry and Agriculture</w:t>
            </w:r>
          </w:p>
          <w:p w14:paraId="5796920C" w14:textId="2F3C8086" w:rsidR="00496E49" w:rsidRPr="00AA7528" w:rsidRDefault="00A65DD9" w:rsidP="00A65DD9">
            <w:pPr>
              <w:ind w:left="1310" w:hanging="1276"/>
              <w:rPr>
                <w:sz w:val="32"/>
                <w:szCs w:val="32"/>
              </w:rPr>
            </w:pPr>
            <w:r w:rsidRPr="00AA7528">
              <w:rPr>
                <w:rFonts w:hint="cs"/>
                <w:sz w:val="32"/>
                <w:szCs w:val="32"/>
              </w:rPr>
              <w:t>OPTION</w:t>
            </w:r>
            <w:r w:rsidR="001721AB">
              <w:rPr>
                <w:sz w:val="32"/>
                <w:szCs w:val="32"/>
              </w:rPr>
              <w:t xml:space="preserve"> </w:t>
            </w:r>
            <w:r w:rsidRPr="00AA7528">
              <w:rPr>
                <w:rFonts w:hint="cs"/>
                <w:sz w:val="32"/>
                <w:szCs w:val="32"/>
              </w:rPr>
              <w:t>3      Values derived from research published in academic papers that are recognized and identifiable as appropriate for the project area.</w:t>
            </w:r>
          </w:p>
        </w:tc>
      </w:tr>
      <w:tr w:rsidR="00496E49" w:rsidRPr="00AA7528" w14:paraId="7A11B3AC" w14:textId="77777777">
        <w:tc>
          <w:tcPr>
            <w:tcW w:w="2393" w:type="dxa"/>
            <w:tcBorders>
              <w:top w:val="single" w:sz="4" w:space="0" w:color="000000"/>
              <w:left w:val="single" w:sz="4" w:space="0" w:color="000000"/>
              <w:bottom w:val="single" w:sz="4" w:space="0" w:color="000000"/>
              <w:right w:val="single" w:sz="4" w:space="0" w:color="000000"/>
            </w:tcBorders>
            <w:shd w:val="clear" w:color="auto" w:fill="F2F2F2"/>
          </w:tcPr>
          <w:p w14:paraId="79E21CA0" w14:textId="1E39EE35" w:rsidR="00496E49" w:rsidRPr="00AA7528" w:rsidRDefault="009F28E5">
            <w:pPr>
              <w:rPr>
                <w:sz w:val="32"/>
                <w:szCs w:val="32"/>
              </w:rPr>
            </w:pPr>
            <w:r w:rsidRPr="00AA7528">
              <w:rPr>
                <w:rFonts w:hint="cs"/>
                <w:sz w:val="32"/>
                <w:szCs w:val="32"/>
              </w:rPr>
              <w:t>REMARK</w:t>
            </w:r>
          </w:p>
        </w:tc>
        <w:tc>
          <w:tcPr>
            <w:tcW w:w="6623" w:type="dxa"/>
            <w:tcBorders>
              <w:top w:val="single" w:sz="4" w:space="0" w:color="000000"/>
              <w:left w:val="single" w:sz="4" w:space="0" w:color="000000"/>
              <w:bottom w:val="single" w:sz="4" w:space="0" w:color="000000"/>
              <w:right w:val="single" w:sz="4" w:space="0" w:color="000000"/>
            </w:tcBorders>
          </w:tcPr>
          <w:p w14:paraId="727127D3" w14:textId="77777777" w:rsidR="00496E49" w:rsidRPr="00AA7528" w:rsidRDefault="00496E49">
            <w:pPr>
              <w:rPr>
                <w:sz w:val="32"/>
                <w:szCs w:val="32"/>
              </w:rPr>
            </w:pPr>
          </w:p>
        </w:tc>
      </w:tr>
    </w:tbl>
    <w:p w14:paraId="1426CE97" w14:textId="77777777" w:rsidR="00496E49" w:rsidRPr="00AA7528" w:rsidRDefault="00496E49"/>
    <w:p w14:paraId="2FD02922" w14:textId="77777777" w:rsidR="00496E49" w:rsidRPr="00AA7528" w:rsidRDefault="00496E49"/>
    <w:tbl>
      <w:tblPr>
        <w:tblStyle w:val="a2"/>
        <w:tblW w:w="901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23"/>
      </w:tblGrid>
      <w:tr w:rsidR="00496E49" w:rsidRPr="00AA7528" w14:paraId="119A7405" w14:textId="77777777">
        <w:trPr>
          <w:trHeight w:val="458"/>
        </w:trPr>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5FC6D29E" w14:textId="687FF3CF" w:rsidR="00496E49" w:rsidRPr="00AA7528" w:rsidRDefault="009F28E5">
            <w:pPr>
              <w:rPr>
                <w:sz w:val="32"/>
                <w:szCs w:val="32"/>
              </w:rPr>
            </w:pPr>
            <w:r w:rsidRPr="00AA7528">
              <w:rPr>
                <w:rFonts w:hint="cs"/>
                <w:sz w:val="32"/>
                <w:szCs w:val="32"/>
              </w:rPr>
              <w:t>PARAMETER</w:t>
            </w:r>
          </w:p>
        </w:tc>
        <w:tc>
          <w:tcPr>
            <w:tcW w:w="6623" w:type="dxa"/>
            <w:tcBorders>
              <w:top w:val="single" w:sz="4" w:space="0" w:color="000000"/>
              <w:left w:val="single" w:sz="4" w:space="0" w:color="000000"/>
              <w:bottom w:val="single" w:sz="4" w:space="0" w:color="000000"/>
              <w:right w:val="single" w:sz="4" w:space="0" w:color="000000"/>
            </w:tcBorders>
          </w:tcPr>
          <w:p w14:paraId="698AEC5C" w14:textId="77777777" w:rsidR="00496E49" w:rsidRPr="001721AB" w:rsidRDefault="00000000">
            <w:pPr>
              <w:rPr>
                <w:rFonts w:eastAsia="Cambria Math"/>
                <w:sz w:val="32"/>
                <w:szCs w:val="32"/>
              </w:rPr>
            </w:pPr>
            <m:oMathPara>
              <m:oMathParaPr>
                <m:jc m:val="left"/>
              </m:oMathParaPr>
              <m:oMath>
                <m:sSub>
                  <m:sSubPr>
                    <m:ctrlPr>
                      <w:rPr>
                        <w:rFonts w:ascii="Cambria Math" w:eastAsia="Cambria Math" w:hAnsi="Cambria Math" w:hint="cs"/>
                        <w:sz w:val="32"/>
                        <w:szCs w:val="32"/>
                      </w:rPr>
                    </m:ctrlPr>
                  </m:sSubPr>
                  <m:e>
                    <m:r>
                      <w:rPr>
                        <w:rFonts w:ascii="Cambria Math" w:eastAsia="Cambria Math" w:hAnsi="Cambria Math" w:hint="cs"/>
                        <w:sz w:val="32"/>
                        <w:szCs w:val="32"/>
                      </w:rPr>
                      <m:t>b</m:t>
                    </m:r>
                  </m:e>
                  <m:sub>
                    <m:r>
                      <w:rPr>
                        <w:rFonts w:ascii="Cambria Math" w:eastAsia="Cambria Math" w:hAnsi="Cambria Math" w:hint="cs"/>
                        <w:sz w:val="32"/>
                        <w:szCs w:val="32"/>
                      </w:rPr>
                      <m:t>SAP_ABG</m:t>
                    </m:r>
                  </m:sub>
                </m:sSub>
              </m:oMath>
            </m:oMathPara>
          </w:p>
        </w:tc>
      </w:tr>
      <w:tr w:rsidR="00496E49" w:rsidRPr="00AA7528" w14:paraId="0269383B"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6D619B30" w14:textId="3F8CF827" w:rsidR="00496E49" w:rsidRPr="00AA7528" w:rsidRDefault="009F28E5">
            <w:pPr>
              <w:rPr>
                <w:sz w:val="32"/>
                <w:szCs w:val="32"/>
              </w:rPr>
            </w:pPr>
            <w:r w:rsidRPr="00AA7528">
              <w:rPr>
                <w:rFonts w:hint="cs"/>
                <w:sz w:val="32"/>
                <w:szCs w:val="32"/>
              </w:rPr>
              <w:t>UNIT</w:t>
            </w:r>
          </w:p>
        </w:tc>
        <w:tc>
          <w:tcPr>
            <w:tcW w:w="6623" w:type="dxa"/>
            <w:tcBorders>
              <w:top w:val="single" w:sz="4" w:space="0" w:color="000000"/>
              <w:left w:val="single" w:sz="4" w:space="0" w:color="000000"/>
              <w:bottom w:val="single" w:sz="4" w:space="0" w:color="000000"/>
              <w:right w:val="single" w:sz="4" w:space="0" w:color="000000"/>
            </w:tcBorders>
          </w:tcPr>
          <w:p w14:paraId="548B6331" w14:textId="315A6EE0" w:rsidR="00496E49" w:rsidRPr="00AA7528" w:rsidRDefault="00A65DD9">
            <w:pPr>
              <w:rPr>
                <w:sz w:val="32"/>
                <w:szCs w:val="32"/>
              </w:rPr>
            </w:pPr>
            <w:r w:rsidRPr="00AA7528">
              <w:rPr>
                <w:rFonts w:hint="cs"/>
                <w:sz w:val="32"/>
                <w:szCs w:val="32"/>
              </w:rPr>
              <w:t>Dry weight ton per rai</w:t>
            </w:r>
          </w:p>
        </w:tc>
      </w:tr>
      <w:tr w:rsidR="00496E49" w:rsidRPr="00AA7528" w14:paraId="672867FB"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99ED25A" w14:textId="56FFCED5" w:rsidR="00496E49" w:rsidRPr="00AA7528" w:rsidRDefault="009F28E5">
            <w:pPr>
              <w:rPr>
                <w:sz w:val="32"/>
                <w:szCs w:val="32"/>
              </w:rPr>
            </w:pPr>
            <w:r w:rsidRPr="00AA7528">
              <w:rPr>
                <w:rFonts w:hint="cs"/>
                <w:sz w:val="32"/>
                <w:szCs w:val="32"/>
              </w:rPr>
              <w:t>DEFINITION</w:t>
            </w:r>
          </w:p>
        </w:tc>
        <w:tc>
          <w:tcPr>
            <w:tcW w:w="6623" w:type="dxa"/>
            <w:tcBorders>
              <w:top w:val="single" w:sz="4" w:space="0" w:color="000000"/>
              <w:left w:val="single" w:sz="4" w:space="0" w:color="000000"/>
              <w:bottom w:val="single" w:sz="4" w:space="0" w:color="000000"/>
              <w:right w:val="single" w:sz="4" w:space="0" w:color="000000"/>
            </w:tcBorders>
          </w:tcPr>
          <w:p w14:paraId="7CF892E5" w14:textId="3DF9B5A5" w:rsidR="00496E49" w:rsidRPr="00AA7528" w:rsidRDefault="00A65DD9">
            <w:pPr>
              <w:rPr>
                <w:sz w:val="32"/>
                <w:szCs w:val="32"/>
              </w:rPr>
            </w:pPr>
            <w:r w:rsidRPr="00AA7528">
              <w:rPr>
                <w:rFonts w:hint="cs"/>
                <w:sz w:val="32"/>
                <w:szCs w:val="32"/>
              </w:rPr>
              <w:t>Mean of above</w:t>
            </w:r>
            <w:r w:rsidR="00947D19" w:rsidRPr="00AA7528">
              <w:rPr>
                <w:rFonts w:hint="cs"/>
                <w:sz w:val="32"/>
                <w:szCs w:val="32"/>
              </w:rPr>
              <w:t>-</w:t>
            </w:r>
            <w:r w:rsidRPr="00AA7528">
              <w:rPr>
                <w:rFonts w:hint="cs"/>
                <w:sz w:val="32"/>
                <w:szCs w:val="32"/>
              </w:rPr>
              <w:t xml:space="preserve">ground biomass of </w:t>
            </w:r>
            <w:r w:rsidR="00263C3B" w:rsidRPr="00AA7528">
              <w:rPr>
                <w:rFonts w:hint="cs"/>
                <w:sz w:val="32"/>
                <w:szCs w:val="32"/>
              </w:rPr>
              <w:t xml:space="preserve">sapling </w:t>
            </w:r>
            <w:r w:rsidRPr="00AA7528">
              <w:rPr>
                <w:rFonts w:hint="cs"/>
                <w:sz w:val="32"/>
                <w:szCs w:val="32"/>
              </w:rPr>
              <w:t xml:space="preserve">in agricultural areas arising from </w:t>
            </w:r>
            <w:r w:rsidR="00947D19" w:rsidRPr="00AA7528">
              <w:rPr>
                <w:rFonts w:hint="cs"/>
                <w:sz w:val="32"/>
                <w:szCs w:val="32"/>
              </w:rPr>
              <w:t xml:space="preserve">displacements </w:t>
            </w:r>
            <w:r w:rsidRPr="00AA7528">
              <w:rPr>
                <w:rFonts w:hint="cs"/>
                <w:sz w:val="32"/>
                <w:szCs w:val="32"/>
              </w:rPr>
              <w:t>from project activities.</w:t>
            </w:r>
          </w:p>
        </w:tc>
      </w:tr>
      <w:tr w:rsidR="00496E49" w:rsidRPr="00AA7528" w14:paraId="4E397D29"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429EDB7" w14:textId="6C228D83" w:rsidR="00496E49" w:rsidRPr="00AA7528" w:rsidRDefault="009F28E5">
            <w:pPr>
              <w:rPr>
                <w:sz w:val="32"/>
                <w:szCs w:val="32"/>
              </w:rPr>
            </w:pPr>
            <w:r w:rsidRPr="00AA7528">
              <w:rPr>
                <w:rFonts w:hint="cs"/>
                <w:sz w:val="32"/>
                <w:szCs w:val="32"/>
              </w:rPr>
              <w:t>SOURCE OF INFORMATION</w:t>
            </w:r>
          </w:p>
        </w:tc>
        <w:tc>
          <w:tcPr>
            <w:tcW w:w="6623" w:type="dxa"/>
            <w:tcBorders>
              <w:top w:val="single" w:sz="4" w:space="0" w:color="000000"/>
              <w:left w:val="single" w:sz="4" w:space="0" w:color="000000"/>
              <w:bottom w:val="single" w:sz="4" w:space="0" w:color="000000"/>
              <w:right w:val="single" w:sz="4" w:space="0" w:color="000000"/>
            </w:tcBorders>
          </w:tcPr>
          <w:p w14:paraId="27913DAE" w14:textId="11A95F30" w:rsidR="00496E49" w:rsidRPr="00AA7528" w:rsidRDefault="001721AB">
            <w:pPr>
              <w:ind w:left="1310" w:hanging="1276"/>
              <w:rPr>
                <w:sz w:val="32"/>
                <w:szCs w:val="32"/>
              </w:rPr>
            </w:pPr>
            <w:r>
              <w:rPr>
                <w:rFonts w:hint="cs"/>
                <w:sz w:val="32"/>
                <w:szCs w:val="32"/>
              </w:rPr>
              <w:t>OPTION 1</w:t>
            </w:r>
            <w:r w:rsidR="00A65DD9" w:rsidRPr="00AA7528">
              <w:rPr>
                <w:rFonts w:hint="cs"/>
                <w:sz w:val="32"/>
                <w:szCs w:val="32"/>
              </w:rPr>
              <w:t xml:space="preserve"> 2019 refinement to the 2006 </w:t>
            </w:r>
            <w:r w:rsidR="00D02036" w:rsidRPr="00AA7528">
              <w:rPr>
                <w:rFonts w:hint="cs"/>
                <w:sz w:val="32"/>
                <w:szCs w:val="32"/>
              </w:rPr>
              <w:t>IPCC</w:t>
            </w:r>
            <w:r w:rsidR="00A65DD9" w:rsidRPr="00AA7528">
              <w:rPr>
                <w:rFonts w:hint="cs"/>
                <w:sz w:val="32"/>
                <w:szCs w:val="32"/>
              </w:rPr>
              <w:t xml:space="preserve"> guidelines for national greenhouse gas inventories: Volume 4 Agriculture, Forestry and Other Land Use  </w:t>
            </w:r>
          </w:p>
          <w:p w14:paraId="0848527D" w14:textId="7528E58C" w:rsidR="00A65DD9" w:rsidRPr="00AA7528" w:rsidRDefault="00A65DD9" w:rsidP="00A65DD9">
            <w:pPr>
              <w:ind w:left="1310" w:hanging="1276"/>
              <w:rPr>
                <w:sz w:val="32"/>
                <w:szCs w:val="32"/>
              </w:rPr>
            </w:pPr>
            <w:r w:rsidRPr="00AA7528">
              <w:rPr>
                <w:rFonts w:hint="cs"/>
                <w:sz w:val="32"/>
                <w:szCs w:val="32"/>
              </w:rPr>
              <w:t>OPTION2 As specified by TGO in the reference manual for the development of the Voluntary Greenhouse Gas Reduction Project according to the standards of Thailand Forestry and Agriculture</w:t>
            </w:r>
          </w:p>
          <w:p w14:paraId="0906355A" w14:textId="429A964E" w:rsidR="00496E49" w:rsidRPr="00AA7528" w:rsidRDefault="00A65DD9" w:rsidP="00A65DD9">
            <w:pPr>
              <w:ind w:left="1310" w:hanging="1276"/>
              <w:rPr>
                <w:sz w:val="32"/>
                <w:szCs w:val="32"/>
              </w:rPr>
            </w:pPr>
            <w:r w:rsidRPr="00AA7528">
              <w:rPr>
                <w:rFonts w:hint="cs"/>
                <w:sz w:val="32"/>
                <w:szCs w:val="32"/>
              </w:rPr>
              <w:t>OPTION3      Values derived from research published in academic papers that are recognized and identifiable as appropriate for the project area.</w:t>
            </w:r>
          </w:p>
        </w:tc>
      </w:tr>
      <w:tr w:rsidR="00496E49" w:rsidRPr="00AA7528" w14:paraId="24ACF1E7"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0E8361F8" w14:textId="15ADB88A" w:rsidR="00496E49" w:rsidRPr="00AA7528" w:rsidRDefault="009F28E5">
            <w:pPr>
              <w:rPr>
                <w:sz w:val="32"/>
                <w:szCs w:val="32"/>
              </w:rPr>
            </w:pPr>
            <w:r w:rsidRPr="00AA7528">
              <w:rPr>
                <w:rFonts w:hint="cs"/>
                <w:sz w:val="32"/>
                <w:szCs w:val="32"/>
              </w:rPr>
              <w:t>REMARK</w:t>
            </w:r>
          </w:p>
        </w:tc>
        <w:tc>
          <w:tcPr>
            <w:tcW w:w="6623" w:type="dxa"/>
            <w:tcBorders>
              <w:top w:val="single" w:sz="4" w:space="0" w:color="000000"/>
              <w:left w:val="single" w:sz="4" w:space="0" w:color="000000"/>
              <w:bottom w:val="single" w:sz="4" w:space="0" w:color="000000"/>
              <w:right w:val="single" w:sz="4" w:space="0" w:color="000000"/>
            </w:tcBorders>
          </w:tcPr>
          <w:p w14:paraId="615212ED" w14:textId="77777777" w:rsidR="00496E49" w:rsidRPr="00AA7528" w:rsidRDefault="00496E49">
            <w:pPr>
              <w:rPr>
                <w:sz w:val="32"/>
                <w:szCs w:val="32"/>
              </w:rPr>
            </w:pPr>
          </w:p>
        </w:tc>
      </w:tr>
    </w:tbl>
    <w:p w14:paraId="19C902A9" w14:textId="77777777" w:rsidR="00496E49" w:rsidRPr="00AA7528" w:rsidRDefault="00496E49"/>
    <w:tbl>
      <w:tblPr>
        <w:tblStyle w:val="a3"/>
        <w:tblW w:w="92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3"/>
        <w:gridCol w:w="6789"/>
      </w:tblGrid>
      <w:tr w:rsidR="00496E49" w:rsidRPr="00AA7528" w14:paraId="0A5F1DB7"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4F77DBC5" w14:textId="4ECC8A18" w:rsidR="00496E49" w:rsidRPr="00AA7528" w:rsidRDefault="009F28E5">
            <w:pPr>
              <w:rPr>
                <w:sz w:val="32"/>
                <w:szCs w:val="32"/>
              </w:rPr>
            </w:pPr>
            <w:r w:rsidRPr="00AA7528">
              <w:rPr>
                <w:rFonts w:hint="cs"/>
                <w:sz w:val="32"/>
                <w:szCs w:val="32"/>
              </w:rPr>
              <w:t>PARAMETER</w:t>
            </w:r>
          </w:p>
        </w:tc>
        <w:tc>
          <w:tcPr>
            <w:tcW w:w="6789" w:type="dxa"/>
            <w:tcBorders>
              <w:top w:val="single" w:sz="4" w:space="0" w:color="000000"/>
              <w:left w:val="single" w:sz="4" w:space="0" w:color="000000"/>
              <w:bottom w:val="single" w:sz="4" w:space="0" w:color="000000"/>
              <w:right w:val="single" w:sz="4" w:space="0" w:color="000000"/>
            </w:tcBorders>
          </w:tcPr>
          <w:p w14:paraId="4436EE41" w14:textId="77777777" w:rsidR="00496E49" w:rsidRPr="00AA7528" w:rsidRDefault="00000000">
            <w:pPr>
              <w:rPr>
                <w:sz w:val="32"/>
                <w:szCs w:val="32"/>
                <w:vertAlign w:val="subscript"/>
              </w:rPr>
            </w:pPr>
            <m:oMath>
              <m:sSub>
                <m:sSubPr>
                  <m:ctrlPr>
                    <w:rPr>
                      <w:rFonts w:ascii="Cambria Math" w:eastAsia="Cambria Math" w:hAnsi="Cambria Math" w:hint="cs"/>
                      <w:sz w:val="32"/>
                      <w:szCs w:val="32"/>
                    </w:rPr>
                  </m:ctrlPr>
                </m:sSubPr>
                <m:e>
                  <m:r>
                    <w:rPr>
                      <w:rFonts w:ascii="Cambria Math" w:eastAsia="Cambria Math" w:hAnsi="Cambria Math" w:hint="cs"/>
                      <w:sz w:val="32"/>
                      <w:szCs w:val="32"/>
                    </w:rPr>
                    <m:t>R</m:t>
                  </m:r>
                </m:e>
                <m:sub>
                  <m:r>
                    <w:rPr>
                      <w:rFonts w:ascii="Cambria Math" w:eastAsia="Cambria Math" w:hAnsi="Cambria Math" w:hint="cs"/>
                      <w:sz w:val="32"/>
                      <w:szCs w:val="32"/>
                    </w:rPr>
                    <m:t>TREE</m:t>
                  </m:r>
                </m:sub>
              </m:sSub>
            </m:oMath>
            <w:r w:rsidR="00E648B3" w:rsidRPr="00AA7528">
              <w:rPr>
                <w:rFonts w:hint="cs"/>
                <w:sz w:val="32"/>
                <w:szCs w:val="32"/>
              </w:rPr>
              <w:t xml:space="preserve">, </w:t>
            </w:r>
            <m:oMath>
              <m:sSub>
                <m:sSubPr>
                  <m:ctrlPr>
                    <w:rPr>
                      <w:rFonts w:ascii="Cambria Math" w:eastAsia="Cambria Math" w:hAnsi="Cambria Math" w:hint="cs"/>
                      <w:sz w:val="32"/>
                      <w:szCs w:val="32"/>
                    </w:rPr>
                  </m:ctrlPr>
                </m:sSubPr>
                <m:e>
                  <m:r>
                    <w:rPr>
                      <w:rFonts w:ascii="Cambria Math" w:eastAsia="Cambria Math" w:hAnsi="Cambria Math" w:hint="cs"/>
                      <w:sz w:val="32"/>
                      <w:szCs w:val="32"/>
                    </w:rPr>
                    <m:t>R</m:t>
                  </m:r>
                </m:e>
                <m:sub>
                  <m:r>
                    <w:rPr>
                      <w:rFonts w:ascii="Cambria Math" w:eastAsia="Cambria Math" w:hAnsi="Cambria Math" w:hint="cs"/>
                      <w:sz w:val="32"/>
                      <w:szCs w:val="32"/>
                    </w:rPr>
                    <m:t>SAP</m:t>
                  </m:r>
                </m:sub>
              </m:sSub>
            </m:oMath>
          </w:p>
        </w:tc>
      </w:tr>
      <w:tr w:rsidR="00496E49" w:rsidRPr="00AA7528" w14:paraId="1ED71B05"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7E03B0BF" w14:textId="35448058" w:rsidR="00496E49" w:rsidRPr="00AA7528" w:rsidRDefault="009F28E5">
            <w:pPr>
              <w:rPr>
                <w:sz w:val="32"/>
                <w:szCs w:val="32"/>
              </w:rPr>
            </w:pPr>
            <w:r w:rsidRPr="00AA7528">
              <w:rPr>
                <w:rFonts w:hint="cs"/>
                <w:sz w:val="32"/>
                <w:szCs w:val="32"/>
              </w:rPr>
              <w:t>UNIT</w:t>
            </w:r>
          </w:p>
        </w:tc>
        <w:tc>
          <w:tcPr>
            <w:tcW w:w="6789" w:type="dxa"/>
            <w:tcBorders>
              <w:top w:val="single" w:sz="4" w:space="0" w:color="000000"/>
              <w:left w:val="single" w:sz="4" w:space="0" w:color="000000"/>
              <w:bottom w:val="single" w:sz="4" w:space="0" w:color="000000"/>
              <w:right w:val="single" w:sz="4" w:space="0" w:color="000000"/>
            </w:tcBorders>
          </w:tcPr>
          <w:p w14:paraId="6EA08339" w14:textId="7977A263" w:rsidR="00496E49" w:rsidRPr="00AA7528" w:rsidRDefault="00A65DD9">
            <w:pPr>
              <w:rPr>
                <w:sz w:val="32"/>
                <w:szCs w:val="32"/>
              </w:rPr>
            </w:pPr>
            <w:r w:rsidRPr="00AA7528">
              <w:rPr>
                <w:rFonts w:hint="cs"/>
                <w:sz w:val="32"/>
                <w:szCs w:val="32"/>
              </w:rPr>
              <w:t>Ton dry weight of roots per ton dry weight of plant</w:t>
            </w:r>
          </w:p>
        </w:tc>
      </w:tr>
      <w:tr w:rsidR="00496E49" w:rsidRPr="00AA7528" w14:paraId="20C38464"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3D34454A" w14:textId="7C7F99C3" w:rsidR="00496E49" w:rsidRPr="00AA7528" w:rsidRDefault="009F28E5">
            <w:pPr>
              <w:rPr>
                <w:sz w:val="32"/>
                <w:szCs w:val="32"/>
              </w:rPr>
            </w:pPr>
            <w:r w:rsidRPr="00AA7528">
              <w:rPr>
                <w:rFonts w:hint="cs"/>
                <w:sz w:val="32"/>
                <w:szCs w:val="32"/>
              </w:rPr>
              <w:t>DEFINITION</w:t>
            </w:r>
          </w:p>
        </w:tc>
        <w:tc>
          <w:tcPr>
            <w:tcW w:w="6789" w:type="dxa"/>
            <w:tcBorders>
              <w:top w:val="single" w:sz="4" w:space="0" w:color="000000"/>
              <w:left w:val="single" w:sz="4" w:space="0" w:color="000000"/>
              <w:bottom w:val="single" w:sz="4" w:space="0" w:color="000000"/>
              <w:right w:val="single" w:sz="4" w:space="0" w:color="000000"/>
            </w:tcBorders>
          </w:tcPr>
          <w:p w14:paraId="195303BF" w14:textId="7AB6E9ED" w:rsidR="00496E49" w:rsidRPr="00AA7528" w:rsidRDefault="00947D19">
            <w:pPr>
              <w:rPr>
                <w:sz w:val="32"/>
                <w:szCs w:val="32"/>
              </w:rPr>
            </w:pPr>
            <w:r w:rsidRPr="00AA7528">
              <w:rPr>
                <w:rFonts w:hint="cs"/>
                <w:sz w:val="32"/>
                <w:szCs w:val="32"/>
              </w:rPr>
              <w:t xml:space="preserve">Root-shoot ratio </w:t>
            </w:r>
            <w:r w:rsidR="00A65DD9" w:rsidRPr="00AA7528">
              <w:rPr>
                <w:rFonts w:hint="cs"/>
                <w:sz w:val="32"/>
                <w:szCs w:val="32"/>
              </w:rPr>
              <w:t>per tree/</w:t>
            </w:r>
            <w:r w:rsidR="00263C3B" w:rsidRPr="00AA7528">
              <w:rPr>
                <w:rFonts w:hint="cs"/>
                <w:sz w:val="32"/>
                <w:szCs w:val="32"/>
              </w:rPr>
              <w:t xml:space="preserve"> sapling </w:t>
            </w:r>
          </w:p>
        </w:tc>
      </w:tr>
      <w:tr w:rsidR="00496E49" w:rsidRPr="00AA7528" w14:paraId="62A1C77B"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07BAA72E" w14:textId="658DC476" w:rsidR="00496E49" w:rsidRPr="00AA7528" w:rsidRDefault="009F28E5">
            <w:pPr>
              <w:rPr>
                <w:sz w:val="32"/>
                <w:szCs w:val="32"/>
              </w:rPr>
            </w:pPr>
            <w:r w:rsidRPr="00AA7528">
              <w:rPr>
                <w:rFonts w:hint="cs"/>
                <w:sz w:val="32"/>
                <w:szCs w:val="32"/>
              </w:rPr>
              <w:t>SOURCE OF INFORMATION</w:t>
            </w:r>
          </w:p>
        </w:tc>
        <w:tc>
          <w:tcPr>
            <w:tcW w:w="6789" w:type="dxa"/>
            <w:tcBorders>
              <w:top w:val="single" w:sz="4" w:space="0" w:color="000000"/>
              <w:left w:val="single" w:sz="4" w:space="0" w:color="000000"/>
              <w:bottom w:val="single" w:sz="4" w:space="0" w:color="000000"/>
              <w:right w:val="single" w:sz="4" w:space="0" w:color="000000"/>
            </w:tcBorders>
          </w:tcPr>
          <w:p w14:paraId="1EAC41B1" w14:textId="2FDEC7FE" w:rsidR="00496E49" w:rsidRPr="00AA7528" w:rsidRDefault="001721AB">
            <w:pPr>
              <w:ind w:left="1310" w:hanging="1276"/>
              <w:rPr>
                <w:sz w:val="32"/>
                <w:szCs w:val="32"/>
              </w:rPr>
            </w:pPr>
            <w:r>
              <w:rPr>
                <w:rFonts w:hint="cs"/>
                <w:sz w:val="32"/>
                <w:szCs w:val="32"/>
              </w:rPr>
              <w:t>OPTION 1</w:t>
            </w:r>
            <w:r w:rsidR="00A65DD9" w:rsidRPr="00AA7528">
              <w:rPr>
                <w:rFonts w:hint="cs"/>
                <w:sz w:val="32"/>
                <w:szCs w:val="32"/>
              </w:rPr>
              <w:t xml:space="preserve"> 2019 refinement to the 2006 </w:t>
            </w:r>
            <w:r w:rsidR="00263C3B" w:rsidRPr="00AA7528">
              <w:rPr>
                <w:rFonts w:hint="cs"/>
                <w:sz w:val="32"/>
                <w:szCs w:val="32"/>
              </w:rPr>
              <w:t>IPCC</w:t>
            </w:r>
            <w:r w:rsidR="00A65DD9" w:rsidRPr="00AA7528">
              <w:rPr>
                <w:rFonts w:hint="cs"/>
                <w:sz w:val="32"/>
                <w:szCs w:val="32"/>
              </w:rPr>
              <w:t xml:space="preserve"> guidelines for national greenhouse gas inventories: Volume 4 Agriculture, Forestry and Other Land Use  </w:t>
            </w:r>
          </w:p>
          <w:p w14:paraId="54B6CF85" w14:textId="5772AE99" w:rsidR="00A65DD9" w:rsidRPr="00AA7528" w:rsidRDefault="00A65DD9" w:rsidP="00A65DD9">
            <w:pPr>
              <w:ind w:left="1310" w:hanging="1276"/>
              <w:rPr>
                <w:sz w:val="32"/>
                <w:szCs w:val="32"/>
              </w:rPr>
            </w:pPr>
            <w:r w:rsidRPr="00AA7528">
              <w:rPr>
                <w:rFonts w:hint="cs"/>
                <w:sz w:val="32"/>
                <w:szCs w:val="32"/>
              </w:rPr>
              <w:lastRenderedPageBreak/>
              <w:t>OPTION2 As specified by TGO in the reference manual for the development of the Voluntary Greenhouse Gas Reduction Project according to the standards of Thailand Forestry and Agriculture</w:t>
            </w:r>
          </w:p>
          <w:p w14:paraId="0BFF77C0" w14:textId="044414B6" w:rsidR="00496E49" w:rsidRPr="00AA7528" w:rsidRDefault="00A65DD9" w:rsidP="00A65DD9">
            <w:pPr>
              <w:ind w:left="1310" w:hanging="1276"/>
              <w:rPr>
                <w:sz w:val="32"/>
                <w:szCs w:val="32"/>
              </w:rPr>
            </w:pPr>
            <w:r w:rsidRPr="00AA7528">
              <w:rPr>
                <w:rFonts w:hint="cs"/>
                <w:sz w:val="32"/>
                <w:szCs w:val="32"/>
              </w:rPr>
              <w:t>OPTION3      Values derived from research published in academic papers that are recognized and identifiable as appropriate for the project area.</w:t>
            </w:r>
          </w:p>
        </w:tc>
      </w:tr>
      <w:tr w:rsidR="00496E49" w:rsidRPr="00AA7528" w14:paraId="2B8D94FF"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736EA581" w14:textId="77CE3404" w:rsidR="00496E49" w:rsidRPr="00AA7528" w:rsidRDefault="009F28E5">
            <w:pPr>
              <w:rPr>
                <w:sz w:val="32"/>
                <w:szCs w:val="32"/>
              </w:rPr>
            </w:pPr>
            <w:r w:rsidRPr="00AA7528">
              <w:rPr>
                <w:rFonts w:hint="cs"/>
                <w:sz w:val="32"/>
                <w:szCs w:val="32"/>
              </w:rPr>
              <w:lastRenderedPageBreak/>
              <w:t>REMARK</w:t>
            </w:r>
          </w:p>
        </w:tc>
        <w:tc>
          <w:tcPr>
            <w:tcW w:w="6789" w:type="dxa"/>
            <w:tcBorders>
              <w:top w:val="single" w:sz="4" w:space="0" w:color="000000"/>
              <w:left w:val="single" w:sz="4" w:space="0" w:color="000000"/>
              <w:bottom w:val="single" w:sz="4" w:space="0" w:color="000000"/>
              <w:right w:val="single" w:sz="4" w:space="0" w:color="000000"/>
            </w:tcBorders>
          </w:tcPr>
          <w:p w14:paraId="76D02E4F" w14:textId="77777777" w:rsidR="00496E49" w:rsidRPr="00AA7528" w:rsidRDefault="00E648B3">
            <w:pPr>
              <w:rPr>
                <w:sz w:val="32"/>
                <w:szCs w:val="32"/>
              </w:rPr>
            </w:pPr>
            <w:r w:rsidRPr="00AA7528">
              <w:rPr>
                <w:rFonts w:hint="cs"/>
                <w:sz w:val="32"/>
                <w:szCs w:val="32"/>
              </w:rPr>
              <w:t>-</w:t>
            </w:r>
          </w:p>
        </w:tc>
      </w:tr>
    </w:tbl>
    <w:p w14:paraId="7199BDB2" w14:textId="77777777" w:rsidR="00496E49" w:rsidRPr="00AA7528" w:rsidRDefault="00496E49"/>
    <w:tbl>
      <w:tblPr>
        <w:tblStyle w:val="a4"/>
        <w:tblW w:w="881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6378"/>
      </w:tblGrid>
      <w:tr w:rsidR="00496E49" w:rsidRPr="00AA7528" w14:paraId="2A223416" w14:textId="77777777">
        <w:tc>
          <w:tcPr>
            <w:tcW w:w="2438" w:type="dxa"/>
            <w:tcBorders>
              <w:top w:val="single" w:sz="4" w:space="0" w:color="000000"/>
              <w:left w:val="single" w:sz="4" w:space="0" w:color="000000"/>
              <w:bottom w:val="single" w:sz="4" w:space="0" w:color="000000"/>
              <w:right w:val="single" w:sz="4" w:space="0" w:color="000000"/>
            </w:tcBorders>
            <w:shd w:val="clear" w:color="auto" w:fill="D9D9D9"/>
          </w:tcPr>
          <w:p w14:paraId="320F454F" w14:textId="39A42B0D" w:rsidR="00496E49" w:rsidRPr="00AA7528" w:rsidRDefault="009F28E5">
            <w:pPr>
              <w:rPr>
                <w:color w:val="000000"/>
                <w:sz w:val="32"/>
                <w:szCs w:val="32"/>
              </w:rPr>
            </w:pPr>
            <w:r w:rsidRPr="00AA7528">
              <w:rPr>
                <w:rFonts w:hint="cs"/>
                <w:color w:val="000000"/>
                <w:sz w:val="32"/>
                <w:szCs w:val="32"/>
              </w:rPr>
              <w:t>PARAMETER</w:t>
            </w:r>
          </w:p>
        </w:tc>
        <w:tc>
          <w:tcPr>
            <w:tcW w:w="6378" w:type="dxa"/>
            <w:tcBorders>
              <w:top w:val="single" w:sz="4" w:space="0" w:color="000000"/>
              <w:left w:val="single" w:sz="4" w:space="0" w:color="000000"/>
              <w:bottom w:val="single" w:sz="4" w:space="0" w:color="000000"/>
              <w:right w:val="single" w:sz="4" w:space="0" w:color="000000"/>
            </w:tcBorders>
          </w:tcPr>
          <w:p w14:paraId="0EE2B40E" w14:textId="77777777" w:rsidR="00496E49" w:rsidRPr="001721AB" w:rsidRDefault="00000000">
            <w:pPr>
              <w:rPr>
                <w:rFonts w:eastAsia="Cambria Math"/>
                <w:color w:val="000000"/>
                <w:sz w:val="32"/>
                <w:szCs w:val="32"/>
              </w:rPr>
            </w:pPr>
            <m:oMathPara>
              <m:oMathParaPr>
                <m:jc m:val="left"/>
              </m:oMathParaPr>
              <m:oMath>
                <m:sSub>
                  <m:sSubPr>
                    <m:ctrlPr>
                      <w:rPr>
                        <w:rFonts w:ascii="Cambria Math" w:eastAsia="Cambria Math" w:hAnsi="Cambria Math" w:hint="cs"/>
                        <w:color w:val="000000"/>
                        <w:sz w:val="32"/>
                        <w:szCs w:val="32"/>
                      </w:rPr>
                    </m:ctrlPr>
                  </m:sSubPr>
                  <m:e>
                    <m:r>
                      <w:rPr>
                        <w:rFonts w:ascii="Cambria Math" w:eastAsia="Cambria Math" w:hAnsi="Cambria Math" w:hint="cs"/>
                        <w:color w:val="000000"/>
                        <w:sz w:val="32"/>
                        <w:szCs w:val="32"/>
                      </w:rPr>
                      <m:t>SOC</m:t>
                    </m:r>
                  </m:e>
                  <m:sub>
                    <m:r>
                      <w:rPr>
                        <w:rFonts w:ascii="Cambria Math" w:eastAsia="Cambria Math" w:hAnsi="Cambria Math" w:hint="cs"/>
                        <w:color w:val="000000"/>
                        <w:sz w:val="32"/>
                        <w:szCs w:val="32"/>
                      </w:rPr>
                      <m:t>REF,i</m:t>
                    </m:r>
                  </m:sub>
                </m:sSub>
              </m:oMath>
            </m:oMathPara>
          </w:p>
        </w:tc>
      </w:tr>
      <w:tr w:rsidR="00496E49" w:rsidRPr="00AA7528" w14:paraId="407B67F1" w14:textId="77777777">
        <w:tc>
          <w:tcPr>
            <w:tcW w:w="2438" w:type="dxa"/>
            <w:tcBorders>
              <w:top w:val="single" w:sz="4" w:space="0" w:color="000000"/>
              <w:left w:val="single" w:sz="4" w:space="0" w:color="000000"/>
              <w:bottom w:val="single" w:sz="4" w:space="0" w:color="000000"/>
              <w:right w:val="single" w:sz="4" w:space="0" w:color="000000"/>
            </w:tcBorders>
            <w:shd w:val="clear" w:color="auto" w:fill="D9D9D9"/>
          </w:tcPr>
          <w:p w14:paraId="7D34EFE7" w14:textId="337F5B8F" w:rsidR="00496E49" w:rsidRPr="00AA7528" w:rsidRDefault="009F28E5">
            <w:pPr>
              <w:rPr>
                <w:color w:val="000000"/>
                <w:sz w:val="32"/>
                <w:szCs w:val="32"/>
              </w:rPr>
            </w:pPr>
            <w:r w:rsidRPr="00AA7528">
              <w:rPr>
                <w:rFonts w:hint="cs"/>
                <w:color w:val="000000"/>
                <w:sz w:val="32"/>
                <w:szCs w:val="32"/>
              </w:rPr>
              <w:t>UNIT</w:t>
            </w:r>
          </w:p>
        </w:tc>
        <w:tc>
          <w:tcPr>
            <w:tcW w:w="6378" w:type="dxa"/>
            <w:tcBorders>
              <w:top w:val="single" w:sz="4" w:space="0" w:color="000000"/>
              <w:left w:val="single" w:sz="4" w:space="0" w:color="000000"/>
              <w:bottom w:val="single" w:sz="4" w:space="0" w:color="000000"/>
              <w:right w:val="single" w:sz="4" w:space="0" w:color="000000"/>
            </w:tcBorders>
          </w:tcPr>
          <w:p w14:paraId="72E46ECB" w14:textId="4EC4920E" w:rsidR="00496E49" w:rsidRPr="00AA7528" w:rsidRDefault="00A65DD9">
            <w:pPr>
              <w:rPr>
                <w:color w:val="000000"/>
                <w:sz w:val="32"/>
                <w:szCs w:val="32"/>
              </w:rPr>
            </w:pPr>
            <w:r w:rsidRPr="00AA7528">
              <w:rPr>
                <w:rFonts w:hint="cs"/>
                <w:color w:val="000000"/>
                <w:sz w:val="32"/>
                <w:szCs w:val="32"/>
              </w:rPr>
              <w:t>Tons of carbon per rai</w:t>
            </w:r>
          </w:p>
        </w:tc>
      </w:tr>
      <w:tr w:rsidR="00496E49" w:rsidRPr="00AA7528" w14:paraId="12847776" w14:textId="77777777">
        <w:tc>
          <w:tcPr>
            <w:tcW w:w="2438" w:type="dxa"/>
            <w:tcBorders>
              <w:top w:val="single" w:sz="4" w:space="0" w:color="000000"/>
              <w:left w:val="single" w:sz="4" w:space="0" w:color="000000"/>
              <w:bottom w:val="single" w:sz="4" w:space="0" w:color="000000"/>
              <w:right w:val="single" w:sz="4" w:space="0" w:color="000000"/>
            </w:tcBorders>
            <w:shd w:val="clear" w:color="auto" w:fill="D9D9D9"/>
          </w:tcPr>
          <w:p w14:paraId="594F6EAD" w14:textId="56F14555" w:rsidR="00496E49" w:rsidRPr="00AA7528" w:rsidRDefault="009F28E5">
            <w:pPr>
              <w:rPr>
                <w:color w:val="000000"/>
                <w:sz w:val="32"/>
                <w:szCs w:val="32"/>
              </w:rPr>
            </w:pPr>
            <w:r w:rsidRPr="00AA7528">
              <w:rPr>
                <w:rFonts w:hint="cs"/>
                <w:color w:val="000000"/>
                <w:sz w:val="32"/>
                <w:szCs w:val="32"/>
              </w:rPr>
              <w:t>DEFINITION</w:t>
            </w:r>
          </w:p>
        </w:tc>
        <w:tc>
          <w:tcPr>
            <w:tcW w:w="6378" w:type="dxa"/>
            <w:tcBorders>
              <w:top w:val="single" w:sz="4" w:space="0" w:color="000000"/>
              <w:left w:val="single" w:sz="4" w:space="0" w:color="000000"/>
              <w:bottom w:val="single" w:sz="4" w:space="0" w:color="000000"/>
              <w:right w:val="single" w:sz="4" w:space="0" w:color="000000"/>
            </w:tcBorders>
          </w:tcPr>
          <w:p w14:paraId="5755D2CA" w14:textId="685CF307" w:rsidR="00496E49" w:rsidRPr="00AA7528" w:rsidRDefault="00A65DD9">
            <w:pPr>
              <w:rPr>
                <w:color w:val="000000"/>
                <w:sz w:val="32"/>
                <w:szCs w:val="32"/>
              </w:rPr>
            </w:pPr>
            <w:r w:rsidRPr="00AA7528">
              <w:rPr>
                <w:rFonts w:hint="cs"/>
                <w:color w:val="000000"/>
                <w:sz w:val="32"/>
                <w:szCs w:val="32"/>
              </w:rPr>
              <w:t xml:space="preserve">The amount of carbon </w:t>
            </w:r>
            <w:r w:rsidR="00947D19" w:rsidRPr="00AA7528">
              <w:rPr>
                <w:rFonts w:hint="cs"/>
                <w:color w:val="000000"/>
                <w:sz w:val="32"/>
                <w:szCs w:val="32"/>
              </w:rPr>
              <w:t>stock</w:t>
            </w:r>
            <w:r w:rsidRPr="00AA7528">
              <w:rPr>
                <w:rFonts w:hint="cs"/>
                <w:color w:val="000000"/>
                <w:sz w:val="32"/>
                <w:szCs w:val="32"/>
              </w:rPr>
              <w:t xml:space="preserve"> in the reference soil</w:t>
            </w:r>
          </w:p>
        </w:tc>
      </w:tr>
      <w:tr w:rsidR="00496E49" w:rsidRPr="00AA7528" w14:paraId="7D96584F" w14:textId="77777777">
        <w:tc>
          <w:tcPr>
            <w:tcW w:w="2438" w:type="dxa"/>
            <w:tcBorders>
              <w:top w:val="single" w:sz="4" w:space="0" w:color="000000"/>
              <w:left w:val="single" w:sz="4" w:space="0" w:color="000000"/>
              <w:bottom w:val="single" w:sz="4" w:space="0" w:color="000000"/>
              <w:right w:val="single" w:sz="4" w:space="0" w:color="000000"/>
            </w:tcBorders>
            <w:shd w:val="clear" w:color="auto" w:fill="D9D9D9"/>
          </w:tcPr>
          <w:p w14:paraId="7EE7A8CE" w14:textId="2118CA6B" w:rsidR="00496E49" w:rsidRPr="00AA7528" w:rsidRDefault="009F28E5">
            <w:pPr>
              <w:rPr>
                <w:color w:val="000000"/>
                <w:sz w:val="32"/>
                <w:szCs w:val="32"/>
              </w:rPr>
            </w:pPr>
            <w:r w:rsidRPr="00AA7528">
              <w:rPr>
                <w:rFonts w:hint="cs"/>
                <w:color w:val="000000"/>
                <w:sz w:val="32"/>
                <w:szCs w:val="32"/>
              </w:rPr>
              <w:t>SOURCE OF INFORMATION</w:t>
            </w:r>
          </w:p>
        </w:tc>
        <w:tc>
          <w:tcPr>
            <w:tcW w:w="6378" w:type="dxa"/>
            <w:tcBorders>
              <w:top w:val="single" w:sz="4" w:space="0" w:color="000000"/>
              <w:left w:val="single" w:sz="4" w:space="0" w:color="000000"/>
              <w:bottom w:val="single" w:sz="4" w:space="0" w:color="000000"/>
              <w:right w:val="single" w:sz="4" w:space="0" w:color="000000"/>
            </w:tcBorders>
          </w:tcPr>
          <w:p w14:paraId="1843D6DB" w14:textId="37B287A2" w:rsidR="00496E49" w:rsidRPr="00AA7528" w:rsidRDefault="001721AB">
            <w:pPr>
              <w:ind w:left="66"/>
              <w:rPr>
                <w:color w:val="000000"/>
                <w:sz w:val="32"/>
                <w:szCs w:val="32"/>
              </w:rPr>
            </w:pPr>
            <w:r>
              <w:rPr>
                <w:rFonts w:hint="cs"/>
                <w:i/>
                <w:color w:val="244061"/>
                <w:sz w:val="32"/>
                <w:szCs w:val="32"/>
              </w:rPr>
              <w:t>T-VER-P-TOOL-01</w:t>
            </w:r>
            <w:r w:rsidR="00E648B3" w:rsidRPr="00AA7528">
              <w:rPr>
                <w:rFonts w:hint="cs"/>
                <w:i/>
                <w:color w:val="244061"/>
                <w:sz w:val="32"/>
                <w:szCs w:val="32"/>
              </w:rPr>
              <w:t>-0</w:t>
            </w:r>
            <w:r w:rsidR="00E648B3" w:rsidRPr="00AA7528">
              <w:rPr>
                <w:rFonts w:hint="cs"/>
                <w:i/>
                <w:color w:val="365F91"/>
                <w:sz w:val="32"/>
                <w:szCs w:val="32"/>
              </w:rPr>
              <w:t>4</w:t>
            </w:r>
            <w:r w:rsidR="00A65DD9" w:rsidRPr="00AA7528">
              <w:rPr>
                <w:rFonts w:hint="cs"/>
                <w:i/>
                <w:color w:val="365F91"/>
                <w:sz w:val="32"/>
                <w:szCs w:val="32"/>
              </w:rPr>
              <w:t xml:space="preserve"> </w:t>
            </w:r>
            <w:r w:rsidR="00E648B3" w:rsidRPr="00AA7528">
              <w:rPr>
                <w:rFonts w:hint="cs"/>
                <w:i/>
                <w:color w:val="365F91"/>
                <w:sz w:val="32"/>
                <w:szCs w:val="32"/>
              </w:rPr>
              <w:t>Calculation for change in soil organic carbon stocks in forest project activities</w:t>
            </w:r>
          </w:p>
        </w:tc>
      </w:tr>
      <w:tr w:rsidR="00496E49" w:rsidRPr="00AA7528" w14:paraId="03954C1B" w14:textId="77777777">
        <w:tc>
          <w:tcPr>
            <w:tcW w:w="2438" w:type="dxa"/>
            <w:tcBorders>
              <w:top w:val="single" w:sz="4" w:space="0" w:color="000000"/>
              <w:left w:val="single" w:sz="4" w:space="0" w:color="000000"/>
              <w:bottom w:val="single" w:sz="4" w:space="0" w:color="000000"/>
              <w:right w:val="single" w:sz="4" w:space="0" w:color="000000"/>
            </w:tcBorders>
            <w:shd w:val="clear" w:color="auto" w:fill="D9D9D9"/>
          </w:tcPr>
          <w:p w14:paraId="0BC6DD37" w14:textId="0A4E87DB" w:rsidR="00496E49" w:rsidRPr="00AA7528" w:rsidRDefault="009F28E5">
            <w:pPr>
              <w:rPr>
                <w:color w:val="000000"/>
                <w:sz w:val="32"/>
                <w:szCs w:val="32"/>
              </w:rPr>
            </w:pPr>
            <w:r w:rsidRPr="00AA7528">
              <w:rPr>
                <w:rFonts w:hint="cs"/>
                <w:color w:val="000000"/>
                <w:sz w:val="32"/>
                <w:szCs w:val="32"/>
              </w:rPr>
              <w:t>REMARK</w:t>
            </w:r>
          </w:p>
        </w:tc>
        <w:tc>
          <w:tcPr>
            <w:tcW w:w="6378" w:type="dxa"/>
            <w:tcBorders>
              <w:top w:val="single" w:sz="4" w:space="0" w:color="000000"/>
              <w:left w:val="single" w:sz="4" w:space="0" w:color="000000"/>
              <w:bottom w:val="single" w:sz="4" w:space="0" w:color="000000"/>
              <w:right w:val="single" w:sz="4" w:space="0" w:color="000000"/>
            </w:tcBorders>
          </w:tcPr>
          <w:p w14:paraId="67214D09" w14:textId="77777777" w:rsidR="00496E49" w:rsidRPr="00AA7528" w:rsidRDefault="00E648B3">
            <w:pPr>
              <w:rPr>
                <w:color w:val="000000"/>
                <w:sz w:val="32"/>
                <w:szCs w:val="32"/>
              </w:rPr>
            </w:pPr>
            <w:r w:rsidRPr="00AA7528">
              <w:rPr>
                <w:rFonts w:hint="cs"/>
                <w:color w:val="000000"/>
                <w:sz w:val="32"/>
                <w:szCs w:val="32"/>
              </w:rPr>
              <w:t>-</w:t>
            </w:r>
          </w:p>
        </w:tc>
      </w:tr>
    </w:tbl>
    <w:p w14:paraId="119568A0" w14:textId="77777777" w:rsidR="00496E49" w:rsidRPr="00AA7528" w:rsidRDefault="00496E49"/>
    <w:tbl>
      <w:tblPr>
        <w:tblStyle w:val="a5"/>
        <w:tblW w:w="90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60"/>
      </w:tblGrid>
      <w:tr w:rsidR="00496E49" w:rsidRPr="00AA7528" w14:paraId="51A3D01E"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2BDB7A2C" w14:textId="2A0260EC" w:rsidR="00496E49" w:rsidRPr="00AA7528" w:rsidRDefault="009F28E5">
            <w:pPr>
              <w:rPr>
                <w:sz w:val="32"/>
                <w:szCs w:val="32"/>
              </w:rPr>
            </w:pPr>
            <w:r w:rsidRPr="00AA7528">
              <w:rPr>
                <w:rFonts w:hint="cs"/>
                <w:sz w:val="32"/>
                <w:szCs w:val="32"/>
              </w:rPr>
              <w:t>PARAMETER</w:t>
            </w:r>
          </w:p>
        </w:tc>
        <w:tc>
          <w:tcPr>
            <w:tcW w:w="6660" w:type="dxa"/>
            <w:tcBorders>
              <w:top w:val="single" w:sz="4" w:space="0" w:color="000000"/>
              <w:left w:val="single" w:sz="4" w:space="0" w:color="000000"/>
              <w:bottom w:val="single" w:sz="4" w:space="0" w:color="000000"/>
              <w:right w:val="single" w:sz="4" w:space="0" w:color="000000"/>
            </w:tcBorders>
          </w:tcPr>
          <w:p w14:paraId="1DEABEBB" w14:textId="77777777" w:rsidR="00496E49" w:rsidRPr="001721AB" w:rsidRDefault="00000000">
            <w:pPr>
              <w:rPr>
                <w:rFonts w:eastAsia="Cambria Math"/>
                <w:sz w:val="32"/>
                <w:szCs w:val="32"/>
              </w:rPr>
            </w:pPr>
            <m:oMathPara>
              <m:oMathParaPr>
                <m:jc m:val="left"/>
              </m:oMathParaPr>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LUP</m:t>
                    </m:r>
                  </m:sub>
                </m:sSub>
              </m:oMath>
            </m:oMathPara>
          </w:p>
        </w:tc>
      </w:tr>
      <w:tr w:rsidR="00496E49" w:rsidRPr="00AA7528" w14:paraId="6AEEDDDE"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473F3FB" w14:textId="6359E2F7" w:rsidR="00496E49" w:rsidRPr="00AA7528" w:rsidRDefault="009F28E5">
            <w:pPr>
              <w:rPr>
                <w:sz w:val="32"/>
                <w:szCs w:val="32"/>
              </w:rPr>
            </w:pPr>
            <w:r w:rsidRPr="00AA7528">
              <w:rPr>
                <w:rFonts w:hint="cs"/>
                <w:sz w:val="32"/>
                <w:szCs w:val="32"/>
              </w:rPr>
              <w:t>UNIT</w:t>
            </w:r>
          </w:p>
        </w:tc>
        <w:tc>
          <w:tcPr>
            <w:tcW w:w="6660" w:type="dxa"/>
            <w:tcBorders>
              <w:top w:val="single" w:sz="4" w:space="0" w:color="000000"/>
              <w:left w:val="single" w:sz="4" w:space="0" w:color="000000"/>
              <w:bottom w:val="single" w:sz="4" w:space="0" w:color="000000"/>
              <w:right w:val="single" w:sz="4" w:space="0" w:color="000000"/>
            </w:tcBorders>
          </w:tcPr>
          <w:p w14:paraId="3F6398EF" w14:textId="77777777" w:rsidR="00496E49" w:rsidRPr="00AA7528" w:rsidRDefault="00E648B3">
            <w:pPr>
              <w:rPr>
                <w:sz w:val="32"/>
                <w:szCs w:val="32"/>
              </w:rPr>
            </w:pPr>
            <w:r w:rsidRPr="00AA7528">
              <w:rPr>
                <w:rFonts w:hint="cs"/>
                <w:sz w:val="32"/>
                <w:szCs w:val="32"/>
              </w:rPr>
              <w:t>-</w:t>
            </w:r>
          </w:p>
        </w:tc>
      </w:tr>
      <w:tr w:rsidR="00496E49" w:rsidRPr="00AA7528" w14:paraId="04FC2BB0"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68C26DB4" w14:textId="21CF84B6" w:rsidR="00496E49" w:rsidRPr="00AA7528" w:rsidRDefault="009F28E5">
            <w:pPr>
              <w:rPr>
                <w:sz w:val="32"/>
                <w:szCs w:val="32"/>
              </w:rPr>
            </w:pPr>
            <w:r w:rsidRPr="00AA7528">
              <w:rPr>
                <w:rFonts w:hint="cs"/>
                <w:sz w:val="32"/>
                <w:szCs w:val="32"/>
              </w:rPr>
              <w:t>DEFINITION</w:t>
            </w:r>
          </w:p>
        </w:tc>
        <w:tc>
          <w:tcPr>
            <w:tcW w:w="6660" w:type="dxa"/>
            <w:tcBorders>
              <w:top w:val="single" w:sz="4" w:space="0" w:color="000000"/>
              <w:left w:val="single" w:sz="4" w:space="0" w:color="000000"/>
              <w:bottom w:val="single" w:sz="4" w:space="0" w:color="000000"/>
              <w:right w:val="single" w:sz="4" w:space="0" w:color="000000"/>
            </w:tcBorders>
          </w:tcPr>
          <w:p w14:paraId="05F78D80" w14:textId="50E4407D" w:rsidR="00496E49" w:rsidRPr="00AA7528" w:rsidRDefault="00A65DD9">
            <w:pPr>
              <w:rPr>
                <w:sz w:val="32"/>
                <w:szCs w:val="32"/>
              </w:rPr>
            </w:pPr>
            <w:r w:rsidRPr="00AA7528">
              <w:rPr>
                <w:rFonts w:hint="cs"/>
                <w:sz w:val="32"/>
                <w:szCs w:val="32"/>
              </w:rPr>
              <w:t>Coefficient of change in carbon s</w:t>
            </w:r>
            <w:r w:rsidR="00947D19" w:rsidRPr="00AA7528">
              <w:rPr>
                <w:rFonts w:hint="cs"/>
                <w:sz w:val="32"/>
                <w:szCs w:val="32"/>
              </w:rPr>
              <w:t>tock</w:t>
            </w:r>
            <w:r w:rsidRPr="00AA7528">
              <w:rPr>
                <w:rFonts w:hint="cs"/>
                <w:sz w:val="32"/>
                <w:szCs w:val="32"/>
              </w:rPr>
              <w:t xml:space="preserve"> in soil outside the project area according to land use type before project </w:t>
            </w:r>
            <w:r w:rsidR="00C76C28" w:rsidRPr="00AA7528">
              <w:rPr>
                <w:rFonts w:hint="cs"/>
                <w:sz w:val="32"/>
                <w:szCs w:val="32"/>
              </w:rPr>
              <w:t>initiation</w:t>
            </w:r>
          </w:p>
        </w:tc>
      </w:tr>
      <w:tr w:rsidR="00496E49" w:rsidRPr="00AA7528" w14:paraId="37B4EFB3"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5924BDA7" w14:textId="392D60F1" w:rsidR="00496E49" w:rsidRPr="00AA7528" w:rsidRDefault="009F28E5">
            <w:pPr>
              <w:rPr>
                <w:sz w:val="32"/>
                <w:szCs w:val="32"/>
              </w:rPr>
            </w:pPr>
            <w:r w:rsidRPr="00AA7528">
              <w:rPr>
                <w:rFonts w:hint="cs"/>
                <w:sz w:val="32"/>
                <w:szCs w:val="32"/>
              </w:rPr>
              <w:t>SOURCE OF INFORMATION</w:t>
            </w:r>
          </w:p>
        </w:tc>
        <w:tc>
          <w:tcPr>
            <w:tcW w:w="6660" w:type="dxa"/>
            <w:tcBorders>
              <w:top w:val="single" w:sz="4" w:space="0" w:color="000000"/>
              <w:left w:val="single" w:sz="4" w:space="0" w:color="000000"/>
              <w:bottom w:val="single" w:sz="4" w:space="0" w:color="000000"/>
              <w:right w:val="single" w:sz="4" w:space="0" w:color="000000"/>
            </w:tcBorders>
          </w:tcPr>
          <w:p w14:paraId="718C8AC7" w14:textId="3BC7FC25" w:rsidR="00496E49" w:rsidRPr="00AA7528" w:rsidRDefault="001721AB">
            <w:pPr>
              <w:rPr>
                <w:sz w:val="32"/>
                <w:szCs w:val="32"/>
              </w:rPr>
            </w:pPr>
            <w:r>
              <w:rPr>
                <w:rFonts w:hint="cs"/>
                <w:i/>
                <w:color w:val="244061"/>
                <w:sz w:val="32"/>
                <w:szCs w:val="32"/>
              </w:rPr>
              <w:t>T-VER-P-TOOL-01</w:t>
            </w:r>
            <w:r w:rsidR="00E648B3" w:rsidRPr="00AA7528">
              <w:rPr>
                <w:rFonts w:hint="cs"/>
                <w:i/>
                <w:color w:val="244061"/>
                <w:sz w:val="32"/>
                <w:szCs w:val="32"/>
              </w:rPr>
              <w:t>-0</w:t>
            </w:r>
            <w:r w:rsidR="00E648B3" w:rsidRPr="00AA7528">
              <w:rPr>
                <w:rFonts w:hint="cs"/>
                <w:i/>
                <w:color w:val="365F91"/>
                <w:sz w:val="32"/>
                <w:szCs w:val="32"/>
              </w:rPr>
              <w:t>4</w:t>
            </w:r>
            <w:r w:rsidR="00A65DD9" w:rsidRPr="00AA7528">
              <w:rPr>
                <w:rFonts w:hint="cs"/>
                <w:i/>
                <w:color w:val="365F91"/>
                <w:sz w:val="32"/>
                <w:szCs w:val="32"/>
              </w:rPr>
              <w:t xml:space="preserve"> </w:t>
            </w:r>
            <w:r w:rsidR="00E648B3" w:rsidRPr="00AA7528">
              <w:rPr>
                <w:rFonts w:hint="cs"/>
                <w:i/>
                <w:color w:val="365F91"/>
                <w:sz w:val="32"/>
                <w:szCs w:val="32"/>
              </w:rPr>
              <w:t>Calculation for change in soil organic carbon stocks in forest project activities</w:t>
            </w:r>
          </w:p>
        </w:tc>
      </w:tr>
      <w:tr w:rsidR="00496E49" w:rsidRPr="00AA7528" w14:paraId="5F9896FE"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335C8629" w14:textId="0591A77D" w:rsidR="00496E49" w:rsidRPr="00AA7528" w:rsidRDefault="009F28E5">
            <w:pPr>
              <w:rPr>
                <w:sz w:val="32"/>
                <w:szCs w:val="32"/>
              </w:rPr>
            </w:pPr>
            <w:r w:rsidRPr="00AA7528">
              <w:rPr>
                <w:rFonts w:hint="cs"/>
                <w:sz w:val="32"/>
                <w:szCs w:val="32"/>
              </w:rPr>
              <w:t>REMARK</w:t>
            </w:r>
          </w:p>
        </w:tc>
        <w:tc>
          <w:tcPr>
            <w:tcW w:w="6660" w:type="dxa"/>
            <w:tcBorders>
              <w:top w:val="single" w:sz="4" w:space="0" w:color="000000"/>
              <w:left w:val="single" w:sz="4" w:space="0" w:color="000000"/>
              <w:bottom w:val="single" w:sz="4" w:space="0" w:color="000000"/>
              <w:right w:val="single" w:sz="4" w:space="0" w:color="000000"/>
            </w:tcBorders>
          </w:tcPr>
          <w:p w14:paraId="7F93AE74" w14:textId="77777777" w:rsidR="00496E49" w:rsidRPr="00AA7528" w:rsidRDefault="00E648B3">
            <w:pPr>
              <w:rPr>
                <w:sz w:val="32"/>
                <w:szCs w:val="32"/>
              </w:rPr>
            </w:pPr>
            <w:r w:rsidRPr="00AA7528">
              <w:rPr>
                <w:rFonts w:hint="cs"/>
                <w:sz w:val="32"/>
                <w:szCs w:val="32"/>
                <w:vertAlign w:val="superscript"/>
              </w:rPr>
              <w:t>-</w:t>
            </w:r>
          </w:p>
        </w:tc>
      </w:tr>
    </w:tbl>
    <w:p w14:paraId="7BE57C0A" w14:textId="77777777" w:rsidR="00496E49" w:rsidRPr="00AA7528" w:rsidRDefault="00496E49"/>
    <w:tbl>
      <w:tblPr>
        <w:tblStyle w:val="a6"/>
        <w:tblW w:w="90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60"/>
      </w:tblGrid>
      <w:tr w:rsidR="00496E49" w:rsidRPr="00AA7528" w14:paraId="1431421B"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2DD48FCF" w14:textId="7BE8299D" w:rsidR="00496E49" w:rsidRPr="00AA7528" w:rsidRDefault="009F28E5">
            <w:pPr>
              <w:rPr>
                <w:sz w:val="32"/>
                <w:szCs w:val="32"/>
              </w:rPr>
            </w:pPr>
            <w:r w:rsidRPr="00AA7528">
              <w:rPr>
                <w:rFonts w:hint="cs"/>
                <w:sz w:val="32"/>
                <w:szCs w:val="32"/>
              </w:rPr>
              <w:t>PARAMETER</w:t>
            </w:r>
          </w:p>
        </w:tc>
        <w:tc>
          <w:tcPr>
            <w:tcW w:w="6660" w:type="dxa"/>
            <w:tcBorders>
              <w:top w:val="single" w:sz="4" w:space="0" w:color="000000"/>
              <w:left w:val="single" w:sz="4" w:space="0" w:color="000000"/>
              <w:bottom w:val="single" w:sz="4" w:space="0" w:color="000000"/>
              <w:right w:val="single" w:sz="4" w:space="0" w:color="000000"/>
            </w:tcBorders>
          </w:tcPr>
          <w:p w14:paraId="4E9DBB8F" w14:textId="77777777" w:rsidR="00496E49" w:rsidRPr="001721AB" w:rsidRDefault="00000000">
            <w:pPr>
              <w:rPr>
                <w:rFonts w:eastAsia="Cambria Math"/>
                <w:sz w:val="32"/>
                <w:szCs w:val="32"/>
              </w:rPr>
            </w:pPr>
            <m:oMathPara>
              <m:oMathParaPr>
                <m:jc m:val="left"/>
              </m:oMathParaPr>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MGP</m:t>
                    </m:r>
                  </m:sub>
                </m:sSub>
              </m:oMath>
            </m:oMathPara>
          </w:p>
        </w:tc>
      </w:tr>
      <w:tr w:rsidR="00496E49" w:rsidRPr="00AA7528" w14:paraId="40726C2A"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40C1C187" w14:textId="5F2F8590" w:rsidR="00496E49" w:rsidRPr="00AA7528" w:rsidRDefault="009F28E5">
            <w:pPr>
              <w:rPr>
                <w:sz w:val="32"/>
                <w:szCs w:val="32"/>
              </w:rPr>
            </w:pPr>
            <w:r w:rsidRPr="00AA7528">
              <w:rPr>
                <w:rFonts w:hint="cs"/>
                <w:sz w:val="32"/>
                <w:szCs w:val="32"/>
              </w:rPr>
              <w:t>UNIT</w:t>
            </w:r>
          </w:p>
        </w:tc>
        <w:tc>
          <w:tcPr>
            <w:tcW w:w="6660" w:type="dxa"/>
            <w:tcBorders>
              <w:top w:val="single" w:sz="4" w:space="0" w:color="000000"/>
              <w:left w:val="single" w:sz="4" w:space="0" w:color="000000"/>
              <w:bottom w:val="single" w:sz="4" w:space="0" w:color="000000"/>
              <w:right w:val="single" w:sz="4" w:space="0" w:color="000000"/>
            </w:tcBorders>
          </w:tcPr>
          <w:p w14:paraId="642A28F7" w14:textId="77777777" w:rsidR="00496E49" w:rsidRPr="00AA7528" w:rsidRDefault="00E648B3">
            <w:pPr>
              <w:rPr>
                <w:sz w:val="32"/>
                <w:szCs w:val="32"/>
              </w:rPr>
            </w:pPr>
            <w:r w:rsidRPr="00AA7528">
              <w:rPr>
                <w:rFonts w:hint="cs"/>
                <w:sz w:val="32"/>
                <w:szCs w:val="32"/>
              </w:rPr>
              <w:t>-</w:t>
            </w:r>
          </w:p>
        </w:tc>
      </w:tr>
      <w:tr w:rsidR="00496E49" w:rsidRPr="00AA7528" w14:paraId="2954D94C"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00AC5856" w14:textId="267D00D0" w:rsidR="00496E49" w:rsidRPr="00AA7528" w:rsidRDefault="009F28E5">
            <w:pPr>
              <w:rPr>
                <w:sz w:val="32"/>
                <w:szCs w:val="32"/>
              </w:rPr>
            </w:pPr>
            <w:r w:rsidRPr="00AA7528">
              <w:rPr>
                <w:rFonts w:hint="cs"/>
                <w:sz w:val="32"/>
                <w:szCs w:val="32"/>
              </w:rPr>
              <w:t>DEFINITION</w:t>
            </w:r>
          </w:p>
        </w:tc>
        <w:tc>
          <w:tcPr>
            <w:tcW w:w="6660" w:type="dxa"/>
            <w:tcBorders>
              <w:top w:val="single" w:sz="4" w:space="0" w:color="000000"/>
              <w:left w:val="single" w:sz="4" w:space="0" w:color="000000"/>
              <w:bottom w:val="single" w:sz="4" w:space="0" w:color="000000"/>
              <w:right w:val="single" w:sz="4" w:space="0" w:color="000000"/>
            </w:tcBorders>
          </w:tcPr>
          <w:p w14:paraId="6EC57CE2" w14:textId="5F8AD94B" w:rsidR="00496E49" w:rsidRPr="00AA7528" w:rsidRDefault="00C76C28">
            <w:pPr>
              <w:rPr>
                <w:sz w:val="32"/>
                <w:szCs w:val="32"/>
              </w:rPr>
            </w:pPr>
            <w:r w:rsidRPr="00AA7528">
              <w:rPr>
                <w:rFonts w:hint="cs"/>
                <w:sz w:val="32"/>
                <w:szCs w:val="32"/>
              </w:rPr>
              <w:t xml:space="preserve">Coefficient of change in carbon </w:t>
            </w:r>
            <w:r w:rsidR="001C7F56" w:rsidRPr="00AA7528">
              <w:rPr>
                <w:rFonts w:hint="cs"/>
                <w:sz w:val="32"/>
                <w:szCs w:val="32"/>
              </w:rPr>
              <w:t>stock</w:t>
            </w:r>
            <w:r w:rsidRPr="00AA7528">
              <w:rPr>
                <w:rFonts w:hint="cs"/>
                <w:sz w:val="32"/>
                <w:szCs w:val="32"/>
              </w:rPr>
              <w:t xml:space="preserve"> in soil outside the project area according to land management method before project initiation</w:t>
            </w:r>
          </w:p>
        </w:tc>
      </w:tr>
      <w:tr w:rsidR="00496E49" w:rsidRPr="00AA7528" w14:paraId="2BDD5442"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37210CE8" w14:textId="45DBFFD1" w:rsidR="00496E49" w:rsidRPr="00AA7528" w:rsidRDefault="009F28E5">
            <w:pPr>
              <w:rPr>
                <w:sz w:val="32"/>
                <w:szCs w:val="32"/>
              </w:rPr>
            </w:pPr>
            <w:r w:rsidRPr="00AA7528">
              <w:rPr>
                <w:rFonts w:hint="cs"/>
                <w:sz w:val="32"/>
                <w:szCs w:val="32"/>
              </w:rPr>
              <w:t>SOURCE OF INFORMATION</w:t>
            </w:r>
          </w:p>
        </w:tc>
        <w:tc>
          <w:tcPr>
            <w:tcW w:w="6660" w:type="dxa"/>
            <w:tcBorders>
              <w:top w:val="single" w:sz="4" w:space="0" w:color="000000"/>
              <w:left w:val="single" w:sz="4" w:space="0" w:color="000000"/>
              <w:bottom w:val="single" w:sz="4" w:space="0" w:color="000000"/>
              <w:right w:val="single" w:sz="4" w:space="0" w:color="000000"/>
            </w:tcBorders>
          </w:tcPr>
          <w:p w14:paraId="09F8E106" w14:textId="4678D5F2" w:rsidR="00496E49" w:rsidRPr="00AA7528" w:rsidRDefault="001721AB">
            <w:pPr>
              <w:rPr>
                <w:sz w:val="32"/>
                <w:szCs w:val="32"/>
              </w:rPr>
            </w:pPr>
            <w:r>
              <w:rPr>
                <w:rFonts w:hint="cs"/>
                <w:i/>
                <w:color w:val="244061"/>
                <w:sz w:val="32"/>
                <w:szCs w:val="32"/>
              </w:rPr>
              <w:t>T-VER-P-TOOL-01</w:t>
            </w:r>
            <w:r w:rsidR="00E648B3" w:rsidRPr="00AA7528">
              <w:rPr>
                <w:rFonts w:hint="cs"/>
                <w:i/>
                <w:color w:val="244061"/>
                <w:sz w:val="32"/>
                <w:szCs w:val="32"/>
              </w:rPr>
              <w:t>-0</w:t>
            </w:r>
            <w:r w:rsidR="00E648B3" w:rsidRPr="00AA7528">
              <w:rPr>
                <w:rFonts w:hint="cs"/>
                <w:i/>
                <w:color w:val="365F91"/>
                <w:sz w:val="32"/>
                <w:szCs w:val="32"/>
              </w:rPr>
              <w:t>4</w:t>
            </w:r>
            <w:r w:rsidR="00C76C28" w:rsidRPr="00AA7528">
              <w:rPr>
                <w:rFonts w:hint="cs"/>
                <w:i/>
                <w:color w:val="365F91"/>
                <w:sz w:val="32"/>
                <w:szCs w:val="32"/>
              </w:rPr>
              <w:t xml:space="preserve"> </w:t>
            </w:r>
            <w:r w:rsidR="00E648B3" w:rsidRPr="00AA7528">
              <w:rPr>
                <w:rFonts w:hint="cs"/>
                <w:i/>
                <w:color w:val="365F91"/>
                <w:sz w:val="32"/>
                <w:szCs w:val="32"/>
              </w:rPr>
              <w:t>Calculation for change in soil organic carbon stocks in forest project activities</w:t>
            </w:r>
          </w:p>
        </w:tc>
      </w:tr>
      <w:tr w:rsidR="00496E49" w:rsidRPr="00AA7528" w14:paraId="00212666"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64F640D7" w14:textId="22EDC71A" w:rsidR="00496E49" w:rsidRPr="00AA7528" w:rsidRDefault="009F28E5">
            <w:pPr>
              <w:rPr>
                <w:sz w:val="32"/>
                <w:szCs w:val="32"/>
              </w:rPr>
            </w:pPr>
            <w:r w:rsidRPr="00AA7528">
              <w:rPr>
                <w:rFonts w:hint="cs"/>
                <w:sz w:val="32"/>
                <w:szCs w:val="32"/>
              </w:rPr>
              <w:t>REMARK</w:t>
            </w:r>
          </w:p>
        </w:tc>
        <w:tc>
          <w:tcPr>
            <w:tcW w:w="6660" w:type="dxa"/>
            <w:tcBorders>
              <w:top w:val="single" w:sz="4" w:space="0" w:color="000000"/>
              <w:left w:val="single" w:sz="4" w:space="0" w:color="000000"/>
              <w:bottom w:val="single" w:sz="4" w:space="0" w:color="000000"/>
              <w:right w:val="single" w:sz="4" w:space="0" w:color="000000"/>
            </w:tcBorders>
          </w:tcPr>
          <w:p w14:paraId="56226247" w14:textId="77777777" w:rsidR="00496E49" w:rsidRPr="00AA7528" w:rsidRDefault="00E648B3">
            <w:pPr>
              <w:rPr>
                <w:sz w:val="32"/>
                <w:szCs w:val="32"/>
              </w:rPr>
            </w:pPr>
            <w:r w:rsidRPr="00AA7528">
              <w:rPr>
                <w:rFonts w:hint="cs"/>
                <w:sz w:val="32"/>
                <w:szCs w:val="32"/>
                <w:vertAlign w:val="superscript"/>
              </w:rPr>
              <w:t>-</w:t>
            </w:r>
          </w:p>
        </w:tc>
      </w:tr>
    </w:tbl>
    <w:p w14:paraId="12CABA0D" w14:textId="77777777" w:rsidR="00496E49" w:rsidRPr="00AA7528" w:rsidRDefault="00496E49">
      <w:pPr>
        <w:rPr>
          <w:b/>
        </w:rPr>
      </w:pPr>
    </w:p>
    <w:tbl>
      <w:tblPr>
        <w:tblStyle w:val="a7"/>
        <w:tblW w:w="90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60"/>
      </w:tblGrid>
      <w:tr w:rsidR="00496E49" w:rsidRPr="00AA7528" w14:paraId="1D07B2DA"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06503189" w14:textId="26D8D59A" w:rsidR="00496E49" w:rsidRPr="00AA7528" w:rsidRDefault="009F28E5">
            <w:pPr>
              <w:rPr>
                <w:sz w:val="32"/>
                <w:szCs w:val="32"/>
              </w:rPr>
            </w:pPr>
            <w:r w:rsidRPr="00AA7528">
              <w:rPr>
                <w:rFonts w:hint="cs"/>
                <w:sz w:val="32"/>
                <w:szCs w:val="32"/>
              </w:rPr>
              <w:t>PARAMETER</w:t>
            </w:r>
          </w:p>
        </w:tc>
        <w:tc>
          <w:tcPr>
            <w:tcW w:w="6660" w:type="dxa"/>
            <w:tcBorders>
              <w:top w:val="single" w:sz="4" w:space="0" w:color="000000"/>
              <w:left w:val="single" w:sz="4" w:space="0" w:color="000000"/>
              <w:bottom w:val="single" w:sz="4" w:space="0" w:color="000000"/>
              <w:right w:val="single" w:sz="4" w:space="0" w:color="000000"/>
            </w:tcBorders>
          </w:tcPr>
          <w:p w14:paraId="4D890814" w14:textId="77777777" w:rsidR="00496E49" w:rsidRPr="001721AB" w:rsidRDefault="00000000">
            <w:pPr>
              <w:rPr>
                <w:rFonts w:eastAsia="Cambria Math"/>
                <w:sz w:val="32"/>
                <w:szCs w:val="32"/>
              </w:rPr>
            </w:pPr>
            <m:oMathPara>
              <m:oMathParaPr>
                <m:jc m:val="left"/>
              </m:oMathParaPr>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INP</m:t>
                    </m:r>
                  </m:sub>
                </m:sSub>
              </m:oMath>
            </m:oMathPara>
          </w:p>
        </w:tc>
      </w:tr>
      <w:tr w:rsidR="00496E49" w:rsidRPr="00AA7528" w14:paraId="6B8D1906"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4B651B1A" w14:textId="20ADDE3A" w:rsidR="00496E49" w:rsidRPr="00AA7528" w:rsidRDefault="009F28E5">
            <w:pPr>
              <w:rPr>
                <w:sz w:val="32"/>
                <w:szCs w:val="32"/>
              </w:rPr>
            </w:pPr>
            <w:r w:rsidRPr="00AA7528">
              <w:rPr>
                <w:rFonts w:hint="cs"/>
                <w:sz w:val="32"/>
                <w:szCs w:val="32"/>
              </w:rPr>
              <w:t>UNIT</w:t>
            </w:r>
          </w:p>
        </w:tc>
        <w:tc>
          <w:tcPr>
            <w:tcW w:w="6660" w:type="dxa"/>
            <w:tcBorders>
              <w:top w:val="single" w:sz="4" w:space="0" w:color="000000"/>
              <w:left w:val="single" w:sz="4" w:space="0" w:color="000000"/>
              <w:bottom w:val="single" w:sz="4" w:space="0" w:color="000000"/>
              <w:right w:val="single" w:sz="4" w:space="0" w:color="000000"/>
            </w:tcBorders>
          </w:tcPr>
          <w:p w14:paraId="00CDA059" w14:textId="77777777" w:rsidR="00496E49" w:rsidRPr="00AA7528" w:rsidRDefault="00E648B3">
            <w:pPr>
              <w:rPr>
                <w:sz w:val="32"/>
                <w:szCs w:val="32"/>
              </w:rPr>
            </w:pPr>
            <w:r w:rsidRPr="00AA7528">
              <w:rPr>
                <w:rFonts w:hint="cs"/>
                <w:sz w:val="32"/>
                <w:szCs w:val="32"/>
              </w:rPr>
              <w:t>-</w:t>
            </w:r>
          </w:p>
        </w:tc>
      </w:tr>
      <w:tr w:rsidR="00496E49" w:rsidRPr="00AA7528" w14:paraId="012A4350"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F05D8D8" w14:textId="01DC5A9A" w:rsidR="00496E49" w:rsidRPr="00AA7528" w:rsidRDefault="009F28E5">
            <w:pPr>
              <w:rPr>
                <w:sz w:val="32"/>
                <w:szCs w:val="32"/>
              </w:rPr>
            </w:pPr>
            <w:r w:rsidRPr="00AA7528">
              <w:rPr>
                <w:rFonts w:hint="cs"/>
                <w:sz w:val="32"/>
                <w:szCs w:val="32"/>
              </w:rPr>
              <w:lastRenderedPageBreak/>
              <w:t>DEFINITION</w:t>
            </w:r>
          </w:p>
        </w:tc>
        <w:tc>
          <w:tcPr>
            <w:tcW w:w="6660" w:type="dxa"/>
            <w:tcBorders>
              <w:top w:val="single" w:sz="4" w:space="0" w:color="000000"/>
              <w:left w:val="single" w:sz="4" w:space="0" w:color="000000"/>
              <w:bottom w:val="single" w:sz="4" w:space="0" w:color="000000"/>
              <w:right w:val="single" w:sz="4" w:space="0" w:color="000000"/>
            </w:tcBorders>
          </w:tcPr>
          <w:p w14:paraId="3E5C976F" w14:textId="76E09237" w:rsidR="00496E49" w:rsidRPr="00AA7528" w:rsidRDefault="00D62E44">
            <w:pPr>
              <w:rPr>
                <w:sz w:val="32"/>
                <w:szCs w:val="32"/>
              </w:rPr>
            </w:pPr>
            <w:r w:rsidRPr="00AA7528">
              <w:rPr>
                <w:rFonts w:hint="cs"/>
                <w:sz w:val="32"/>
                <w:szCs w:val="32"/>
              </w:rPr>
              <w:t xml:space="preserve">Coefficient of change in carbon </w:t>
            </w:r>
            <w:proofErr w:type="gramStart"/>
            <w:r w:rsidR="001C7F56" w:rsidRPr="00AA7528">
              <w:rPr>
                <w:rFonts w:hint="cs"/>
                <w:sz w:val="32"/>
                <w:szCs w:val="32"/>
              </w:rPr>
              <w:t xml:space="preserve">stock </w:t>
            </w:r>
            <w:r w:rsidRPr="00AA7528">
              <w:rPr>
                <w:rFonts w:hint="cs"/>
                <w:sz w:val="32"/>
                <w:szCs w:val="32"/>
              </w:rPr>
              <w:t xml:space="preserve"> in</w:t>
            </w:r>
            <w:proofErr w:type="gramEnd"/>
            <w:r w:rsidRPr="00AA7528">
              <w:rPr>
                <w:rFonts w:hint="cs"/>
                <w:sz w:val="32"/>
                <w:szCs w:val="32"/>
              </w:rPr>
              <w:t xml:space="preserve"> soil outside the project area according to the level of organic matter returned to the soil before the project initiation</w:t>
            </w:r>
          </w:p>
        </w:tc>
      </w:tr>
      <w:tr w:rsidR="00496E49" w:rsidRPr="00AA7528" w14:paraId="55B8C526"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4D64FA33" w14:textId="10A9CEF4" w:rsidR="00496E49" w:rsidRPr="00AA7528" w:rsidRDefault="009F28E5">
            <w:pPr>
              <w:rPr>
                <w:sz w:val="32"/>
                <w:szCs w:val="32"/>
              </w:rPr>
            </w:pPr>
            <w:r w:rsidRPr="00AA7528">
              <w:rPr>
                <w:rFonts w:hint="cs"/>
                <w:sz w:val="32"/>
                <w:szCs w:val="32"/>
              </w:rPr>
              <w:t>SOURCE OF INFORMATION</w:t>
            </w:r>
          </w:p>
        </w:tc>
        <w:tc>
          <w:tcPr>
            <w:tcW w:w="6660" w:type="dxa"/>
            <w:tcBorders>
              <w:top w:val="single" w:sz="4" w:space="0" w:color="000000"/>
              <w:left w:val="single" w:sz="4" w:space="0" w:color="000000"/>
              <w:bottom w:val="single" w:sz="4" w:space="0" w:color="000000"/>
              <w:right w:val="single" w:sz="4" w:space="0" w:color="000000"/>
            </w:tcBorders>
          </w:tcPr>
          <w:p w14:paraId="35DF61D4" w14:textId="3D30069D" w:rsidR="00496E49" w:rsidRPr="00AA7528" w:rsidRDefault="001721AB">
            <w:pPr>
              <w:rPr>
                <w:sz w:val="32"/>
                <w:szCs w:val="32"/>
              </w:rPr>
            </w:pPr>
            <w:r>
              <w:rPr>
                <w:rFonts w:hint="cs"/>
                <w:i/>
                <w:color w:val="244061"/>
                <w:sz w:val="32"/>
                <w:szCs w:val="32"/>
              </w:rPr>
              <w:t>T-VER-P-TOOL-01</w:t>
            </w:r>
            <w:r w:rsidR="00E648B3" w:rsidRPr="00AA7528">
              <w:rPr>
                <w:rFonts w:hint="cs"/>
                <w:i/>
                <w:color w:val="244061"/>
                <w:sz w:val="32"/>
                <w:szCs w:val="32"/>
              </w:rPr>
              <w:t>-0</w:t>
            </w:r>
            <w:r w:rsidR="00E648B3" w:rsidRPr="00AA7528">
              <w:rPr>
                <w:rFonts w:hint="cs"/>
                <w:i/>
                <w:color w:val="365F91"/>
                <w:sz w:val="32"/>
                <w:szCs w:val="32"/>
              </w:rPr>
              <w:t>4</w:t>
            </w:r>
            <w:r w:rsidR="00D62E44" w:rsidRPr="00AA7528">
              <w:rPr>
                <w:rFonts w:hint="cs"/>
                <w:i/>
                <w:color w:val="365F91"/>
                <w:sz w:val="32"/>
                <w:szCs w:val="32"/>
              </w:rPr>
              <w:t xml:space="preserve"> </w:t>
            </w:r>
            <w:r w:rsidR="00E648B3" w:rsidRPr="00AA7528">
              <w:rPr>
                <w:rFonts w:hint="cs"/>
                <w:i/>
                <w:color w:val="365F91"/>
                <w:sz w:val="32"/>
                <w:szCs w:val="32"/>
              </w:rPr>
              <w:t>Calculation for change in soil organic carbon stocks in forest project activities</w:t>
            </w:r>
          </w:p>
        </w:tc>
      </w:tr>
      <w:tr w:rsidR="00496E49" w:rsidRPr="00AA7528" w14:paraId="00BAB172"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2C70396B" w14:textId="5D93AAA8" w:rsidR="00496E49" w:rsidRPr="00AA7528" w:rsidRDefault="009F28E5">
            <w:pPr>
              <w:rPr>
                <w:sz w:val="32"/>
                <w:szCs w:val="32"/>
              </w:rPr>
            </w:pPr>
            <w:r w:rsidRPr="00AA7528">
              <w:rPr>
                <w:rFonts w:hint="cs"/>
                <w:sz w:val="32"/>
                <w:szCs w:val="32"/>
              </w:rPr>
              <w:t>REMARK</w:t>
            </w:r>
          </w:p>
        </w:tc>
        <w:tc>
          <w:tcPr>
            <w:tcW w:w="6660" w:type="dxa"/>
            <w:tcBorders>
              <w:top w:val="single" w:sz="4" w:space="0" w:color="000000"/>
              <w:left w:val="single" w:sz="4" w:space="0" w:color="000000"/>
              <w:bottom w:val="single" w:sz="4" w:space="0" w:color="000000"/>
              <w:right w:val="single" w:sz="4" w:space="0" w:color="000000"/>
            </w:tcBorders>
          </w:tcPr>
          <w:p w14:paraId="685785F3" w14:textId="77777777" w:rsidR="00496E49" w:rsidRPr="00AA7528" w:rsidRDefault="00E648B3">
            <w:pPr>
              <w:rPr>
                <w:sz w:val="32"/>
                <w:szCs w:val="32"/>
              </w:rPr>
            </w:pPr>
            <w:r w:rsidRPr="00AA7528">
              <w:rPr>
                <w:rFonts w:hint="cs"/>
                <w:sz w:val="32"/>
                <w:szCs w:val="32"/>
              </w:rPr>
              <w:t>-</w:t>
            </w:r>
          </w:p>
        </w:tc>
      </w:tr>
    </w:tbl>
    <w:p w14:paraId="153600B0" w14:textId="77777777" w:rsidR="00496E49" w:rsidRPr="00AA7528" w:rsidRDefault="00496E49"/>
    <w:tbl>
      <w:tblPr>
        <w:tblStyle w:val="a8"/>
        <w:tblW w:w="90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60"/>
      </w:tblGrid>
      <w:tr w:rsidR="00496E49" w:rsidRPr="00AA7528" w14:paraId="189E5BC9"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53C52219" w14:textId="4BDAF2B8" w:rsidR="00496E49" w:rsidRPr="00AA7528" w:rsidRDefault="009F28E5">
            <w:pPr>
              <w:rPr>
                <w:sz w:val="32"/>
                <w:szCs w:val="32"/>
              </w:rPr>
            </w:pPr>
            <w:r w:rsidRPr="00AA7528">
              <w:rPr>
                <w:rFonts w:hint="cs"/>
                <w:sz w:val="32"/>
                <w:szCs w:val="32"/>
              </w:rPr>
              <w:t>PARAMETER</w:t>
            </w:r>
          </w:p>
        </w:tc>
        <w:tc>
          <w:tcPr>
            <w:tcW w:w="6660" w:type="dxa"/>
            <w:tcBorders>
              <w:top w:val="single" w:sz="4" w:space="0" w:color="000000"/>
              <w:left w:val="single" w:sz="4" w:space="0" w:color="000000"/>
              <w:bottom w:val="single" w:sz="4" w:space="0" w:color="000000"/>
              <w:right w:val="single" w:sz="4" w:space="0" w:color="000000"/>
            </w:tcBorders>
          </w:tcPr>
          <w:p w14:paraId="4CBA0D55" w14:textId="77777777" w:rsidR="00496E49" w:rsidRPr="001721AB" w:rsidRDefault="00000000">
            <w:pPr>
              <w:rPr>
                <w:rFonts w:eastAsia="Cambria Math"/>
                <w:sz w:val="32"/>
                <w:szCs w:val="32"/>
              </w:rPr>
            </w:pPr>
            <m:oMathPara>
              <m:oMathParaPr>
                <m:jc m:val="left"/>
              </m:oMathParaPr>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LUD</m:t>
                    </m:r>
                  </m:sub>
                </m:sSub>
              </m:oMath>
            </m:oMathPara>
          </w:p>
        </w:tc>
      </w:tr>
      <w:tr w:rsidR="00496E49" w:rsidRPr="00AA7528" w14:paraId="6732FAD6"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0E33E2B3" w14:textId="4B0AD646" w:rsidR="00496E49" w:rsidRPr="00AA7528" w:rsidRDefault="009F28E5">
            <w:pPr>
              <w:rPr>
                <w:sz w:val="32"/>
                <w:szCs w:val="32"/>
              </w:rPr>
            </w:pPr>
            <w:r w:rsidRPr="00AA7528">
              <w:rPr>
                <w:rFonts w:hint="cs"/>
                <w:sz w:val="32"/>
                <w:szCs w:val="32"/>
              </w:rPr>
              <w:t>UNIT</w:t>
            </w:r>
          </w:p>
        </w:tc>
        <w:tc>
          <w:tcPr>
            <w:tcW w:w="6660" w:type="dxa"/>
            <w:tcBorders>
              <w:top w:val="single" w:sz="4" w:space="0" w:color="000000"/>
              <w:left w:val="single" w:sz="4" w:space="0" w:color="000000"/>
              <w:bottom w:val="single" w:sz="4" w:space="0" w:color="000000"/>
              <w:right w:val="single" w:sz="4" w:space="0" w:color="000000"/>
            </w:tcBorders>
          </w:tcPr>
          <w:p w14:paraId="778C94BC" w14:textId="77777777" w:rsidR="00496E49" w:rsidRPr="00AA7528" w:rsidRDefault="00E648B3">
            <w:pPr>
              <w:rPr>
                <w:sz w:val="32"/>
                <w:szCs w:val="32"/>
              </w:rPr>
            </w:pPr>
            <w:r w:rsidRPr="00AA7528">
              <w:rPr>
                <w:rFonts w:hint="cs"/>
                <w:sz w:val="32"/>
                <w:szCs w:val="32"/>
              </w:rPr>
              <w:t>-</w:t>
            </w:r>
          </w:p>
        </w:tc>
      </w:tr>
      <w:tr w:rsidR="00496E49" w:rsidRPr="00AA7528" w14:paraId="14F993FA"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29CDDE67" w14:textId="10367031" w:rsidR="00496E49" w:rsidRPr="00AA7528" w:rsidRDefault="009F28E5">
            <w:pPr>
              <w:rPr>
                <w:sz w:val="32"/>
                <w:szCs w:val="32"/>
              </w:rPr>
            </w:pPr>
            <w:r w:rsidRPr="00AA7528">
              <w:rPr>
                <w:rFonts w:hint="cs"/>
                <w:sz w:val="32"/>
                <w:szCs w:val="32"/>
              </w:rPr>
              <w:t>DEFINITION</w:t>
            </w:r>
          </w:p>
        </w:tc>
        <w:tc>
          <w:tcPr>
            <w:tcW w:w="6660" w:type="dxa"/>
            <w:tcBorders>
              <w:top w:val="single" w:sz="4" w:space="0" w:color="000000"/>
              <w:left w:val="single" w:sz="4" w:space="0" w:color="000000"/>
              <w:bottom w:val="single" w:sz="4" w:space="0" w:color="000000"/>
              <w:right w:val="single" w:sz="4" w:space="0" w:color="000000"/>
            </w:tcBorders>
          </w:tcPr>
          <w:p w14:paraId="59D9D628" w14:textId="41279C4D" w:rsidR="00496E49" w:rsidRPr="00AA7528" w:rsidRDefault="00D62E44">
            <w:pPr>
              <w:rPr>
                <w:sz w:val="32"/>
                <w:szCs w:val="32"/>
              </w:rPr>
            </w:pPr>
            <w:r w:rsidRPr="00AA7528">
              <w:rPr>
                <w:rFonts w:hint="cs"/>
                <w:sz w:val="32"/>
                <w:szCs w:val="32"/>
              </w:rPr>
              <w:t xml:space="preserve">Coefficient of change in carbon </w:t>
            </w:r>
            <w:r w:rsidR="001C7F56" w:rsidRPr="00AA7528">
              <w:rPr>
                <w:rFonts w:hint="cs"/>
                <w:sz w:val="32"/>
                <w:szCs w:val="32"/>
              </w:rPr>
              <w:t xml:space="preserve">stock </w:t>
            </w:r>
            <w:r w:rsidRPr="00AA7528">
              <w:rPr>
                <w:rFonts w:hint="cs"/>
                <w:sz w:val="32"/>
                <w:szCs w:val="32"/>
              </w:rPr>
              <w:t>accumulation in soil outside the project area by type of land use after project activity</w:t>
            </w:r>
          </w:p>
        </w:tc>
      </w:tr>
      <w:tr w:rsidR="00496E49" w:rsidRPr="00AA7528" w14:paraId="374A5CF8"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45AE9052" w14:textId="71215AF0" w:rsidR="00496E49" w:rsidRPr="00AA7528" w:rsidRDefault="009F28E5">
            <w:pPr>
              <w:rPr>
                <w:sz w:val="32"/>
                <w:szCs w:val="32"/>
              </w:rPr>
            </w:pPr>
            <w:r w:rsidRPr="00AA7528">
              <w:rPr>
                <w:rFonts w:hint="cs"/>
                <w:sz w:val="32"/>
                <w:szCs w:val="32"/>
              </w:rPr>
              <w:t>SOURCE OF INFORMATION</w:t>
            </w:r>
          </w:p>
        </w:tc>
        <w:tc>
          <w:tcPr>
            <w:tcW w:w="6660" w:type="dxa"/>
            <w:tcBorders>
              <w:top w:val="single" w:sz="4" w:space="0" w:color="000000"/>
              <w:left w:val="single" w:sz="4" w:space="0" w:color="000000"/>
              <w:bottom w:val="single" w:sz="4" w:space="0" w:color="000000"/>
              <w:right w:val="single" w:sz="4" w:space="0" w:color="000000"/>
            </w:tcBorders>
          </w:tcPr>
          <w:p w14:paraId="54E383F6" w14:textId="56BF596F" w:rsidR="00496E49" w:rsidRPr="00AA7528" w:rsidRDefault="001721AB">
            <w:pPr>
              <w:rPr>
                <w:sz w:val="32"/>
                <w:szCs w:val="32"/>
              </w:rPr>
            </w:pPr>
            <w:r>
              <w:rPr>
                <w:rFonts w:hint="cs"/>
                <w:i/>
                <w:color w:val="244061"/>
                <w:sz w:val="32"/>
                <w:szCs w:val="32"/>
              </w:rPr>
              <w:t>T-VER-P-TOOL-01</w:t>
            </w:r>
            <w:r w:rsidR="00E648B3" w:rsidRPr="00AA7528">
              <w:rPr>
                <w:rFonts w:hint="cs"/>
                <w:i/>
                <w:color w:val="244061"/>
                <w:sz w:val="32"/>
                <w:szCs w:val="32"/>
              </w:rPr>
              <w:t>-0</w:t>
            </w:r>
            <w:r w:rsidR="00E648B3" w:rsidRPr="00AA7528">
              <w:rPr>
                <w:rFonts w:hint="cs"/>
                <w:i/>
                <w:color w:val="365F91"/>
                <w:sz w:val="32"/>
                <w:szCs w:val="32"/>
              </w:rPr>
              <w:t>4</w:t>
            </w:r>
            <w:r w:rsidR="00D62E44" w:rsidRPr="00AA7528">
              <w:rPr>
                <w:rFonts w:hint="cs"/>
                <w:i/>
                <w:color w:val="365F91"/>
                <w:sz w:val="32"/>
                <w:szCs w:val="32"/>
              </w:rPr>
              <w:t xml:space="preserve"> </w:t>
            </w:r>
            <w:r w:rsidR="00E648B3" w:rsidRPr="00AA7528">
              <w:rPr>
                <w:rFonts w:hint="cs"/>
                <w:i/>
                <w:color w:val="365F91"/>
                <w:sz w:val="32"/>
                <w:szCs w:val="32"/>
              </w:rPr>
              <w:t>Calculation for change in soil organic carbon stocks in forest project activities</w:t>
            </w:r>
          </w:p>
        </w:tc>
      </w:tr>
      <w:tr w:rsidR="00496E49" w:rsidRPr="00AA7528" w14:paraId="7322E294"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3ADD5F73" w14:textId="7265CCE3" w:rsidR="00496E49" w:rsidRPr="00AA7528" w:rsidRDefault="009F28E5">
            <w:pPr>
              <w:rPr>
                <w:sz w:val="32"/>
                <w:szCs w:val="32"/>
              </w:rPr>
            </w:pPr>
            <w:r w:rsidRPr="00AA7528">
              <w:rPr>
                <w:rFonts w:hint="cs"/>
                <w:sz w:val="32"/>
                <w:szCs w:val="32"/>
              </w:rPr>
              <w:t>REMARK</w:t>
            </w:r>
          </w:p>
        </w:tc>
        <w:tc>
          <w:tcPr>
            <w:tcW w:w="6660" w:type="dxa"/>
            <w:tcBorders>
              <w:top w:val="single" w:sz="4" w:space="0" w:color="000000"/>
              <w:left w:val="single" w:sz="4" w:space="0" w:color="000000"/>
              <w:bottom w:val="single" w:sz="4" w:space="0" w:color="000000"/>
              <w:right w:val="single" w:sz="4" w:space="0" w:color="000000"/>
            </w:tcBorders>
          </w:tcPr>
          <w:p w14:paraId="59A391F2" w14:textId="77777777" w:rsidR="00496E49" w:rsidRPr="00AA7528" w:rsidRDefault="00E648B3">
            <w:pPr>
              <w:rPr>
                <w:sz w:val="32"/>
                <w:szCs w:val="32"/>
              </w:rPr>
            </w:pPr>
            <w:r w:rsidRPr="00AA7528">
              <w:rPr>
                <w:rFonts w:hint="cs"/>
                <w:sz w:val="32"/>
                <w:szCs w:val="32"/>
                <w:vertAlign w:val="superscript"/>
              </w:rPr>
              <w:t>-</w:t>
            </w:r>
          </w:p>
        </w:tc>
      </w:tr>
    </w:tbl>
    <w:p w14:paraId="1C5B36A9" w14:textId="77777777" w:rsidR="00496E49" w:rsidRPr="00AA7528" w:rsidRDefault="00496E49"/>
    <w:tbl>
      <w:tblPr>
        <w:tblStyle w:val="a9"/>
        <w:tblW w:w="90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60"/>
      </w:tblGrid>
      <w:tr w:rsidR="00496E49" w:rsidRPr="00AA7528" w14:paraId="2BBB04C2"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724CC4A3" w14:textId="3A50AAAB" w:rsidR="00496E49" w:rsidRPr="00AA7528" w:rsidRDefault="009F28E5">
            <w:pPr>
              <w:rPr>
                <w:sz w:val="32"/>
                <w:szCs w:val="32"/>
              </w:rPr>
            </w:pPr>
            <w:r w:rsidRPr="00AA7528">
              <w:rPr>
                <w:rFonts w:hint="cs"/>
                <w:sz w:val="32"/>
                <w:szCs w:val="32"/>
              </w:rPr>
              <w:t>PARAMETER</w:t>
            </w:r>
          </w:p>
        </w:tc>
        <w:tc>
          <w:tcPr>
            <w:tcW w:w="6660" w:type="dxa"/>
            <w:tcBorders>
              <w:top w:val="single" w:sz="4" w:space="0" w:color="000000"/>
              <w:left w:val="single" w:sz="4" w:space="0" w:color="000000"/>
              <w:bottom w:val="single" w:sz="4" w:space="0" w:color="000000"/>
              <w:right w:val="single" w:sz="4" w:space="0" w:color="000000"/>
            </w:tcBorders>
          </w:tcPr>
          <w:p w14:paraId="062099DA" w14:textId="77777777" w:rsidR="00496E49" w:rsidRPr="00AA7528" w:rsidRDefault="00000000">
            <w:pP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MGD</m:t>
                    </m:r>
                  </m:sub>
                </m:sSub>
              </m:oMath>
            </m:oMathPara>
          </w:p>
        </w:tc>
      </w:tr>
      <w:tr w:rsidR="00496E49" w:rsidRPr="00AA7528" w14:paraId="15EDCC31"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40B241AC" w14:textId="007A188B" w:rsidR="00496E49" w:rsidRPr="00AA7528" w:rsidRDefault="009F28E5">
            <w:pPr>
              <w:rPr>
                <w:sz w:val="32"/>
                <w:szCs w:val="32"/>
              </w:rPr>
            </w:pPr>
            <w:r w:rsidRPr="00AA7528">
              <w:rPr>
                <w:rFonts w:hint="cs"/>
                <w:sz w:val="32"/>
                <w:szCs w:val="32"/>
              </w:rPr>
              <w:t>UNIT</w:t>
            </w:r>
          </w:p>
        </w:tc>
        <w:tc>
          <w:tcPr>
            <w:tcW w:w="6660" w:type="dxa"/>
            <w:tcBorders>
              <w:top w:val="single" w:sz="4" w:space="0" w:color="000000"/>
              <w:left w:val="single" w:sz="4" w:space="0" w:color="000000"/>
              <w:bottom w:val="single" w:sz="4" w:space="0" w:color="000000"/>
              <w:right w:val="single" w:sz="4" w:space="0" w:color="000000"/>
            </w:tcBorders>
          </w:tcPr>
          <w:p w14:paraId="118E29FF" w14:textId="77777777" w:rsidR="00496E49" w:rsidRPr="00AA7528" w:rsidRDefault="00E648B3">
            <w:pPr>
              <w:rPr>
                <w:sz w:val="32"/>
                <w:szCs w:val="32"/>
              </w:rPr>
            </w:pPr>
            <w:r w:rsidRPr="00AA7528">
              <w:rPr>
                <w:rFonts w:hint="cs"/>
                <w:sz w:val="32"/>
                <w:szCs w:val="32"/>
              </w:rPr>
              <w:t>-</w:t>
            </w:r>
          </w:p>
        </w:tc>
      </w:tr>
      <w:tr w:rsidR="00496E49" w:rsidRPr="00AA7528" w14:paraId="1DE7B743"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5EBF4240" w14:textId="6A0CFAD2" w:rsidR="00496E49" w:rsidRPr="00AA7528" w:rsidRDefault="009F28E5">
            <w:pPr>
              <w:rPr>
                <w:sz w:val="32"/>
                <w:szCs w:val="32"/>
              </w:rPr>
            </w:pPr>
            <w:r w:rsidRPr="00AA7528">
              <w:rPr>
                <w:rFonts w:hint="cs"/>
                <w:sz w:val="32"/>
                <w:szCs w:val="32"/>
              </w:rPr>
              <w:t>DEFINITION</w:t>
            </w:r>
          </w:p>
        </w:tc>
        <w:tc>
          <w:tcPr>
            <w:tcW w:w="6660" w:type="dxa"/>
            <w:tcBorders>
              <w:top w:val="single" w:sz="4" w:space="0" w:color="000000"/>
              <w:left w:val="single" w:sz="4" w:space="0" w:color="000000"/>
              <w:bottom w:val="single" w:sz="4" w:space="0" w:color="000000"/>
              <w:right w:val="single" w:sz="4" w:space="0" w:color="000000"/>
            </w:tcBorders>
          </w:tcPr>
          <w:p w14:paraId="6A5D71E8" w14:textId="205650E0" w:rsidR="00496E49" w:rsidRPr="00AA7528" w:rsidRDefault="008503A5">
            <w:pPr>
              <w:rPr>
                <w:sz w:val="32"/>
                <w:szCs w:val="32"/>
              </w:rPr>
            </w:pPr>
            <w:r w:rsidRPr="00AA7528">
              <w:rPr>
                <w:rFonts w:hint="cs"/>
                <w:sz w:val="32"/>
                <w:szCs w:val="32"/>
              </w:rPr>
              <w:t>Coefficient of change in carbon</w:t>
            </w:r>
            <w:r w:rsidR="001C7F56" w:rsidRPr="00AA7528">
              <w:rPr>
                <w:rFonts w:hint="cs"/>
                <w:sz w:val="32"/>
                <w:szCs w:val="32"/>
              </w:rPr>
              <w:t xml:space="preserve"> stock</w:t>
            </w:r>
            <w:r w:rsidRPr="00AA7528">
              <w:rPr>
                <w:rFonts w:hint="cs"/>
                <w:sz w:val="32"/>
                <w:szCs w:val="32"/>
              </w:rPr>
              <w:t xml:space="preserve"> in soil outside the project area according to land management method after project activities</w:t>
            </w:r>
          </w:p>
        </w:tc>
      </w:tr>
      <w:tr w:rsidR="00496E49" w:rsidRPr="00AA7528" w14:paraId="7E3B8C0D"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5D6E40FB" w14:textId="572EAA26" w:rsidR="00496E49" w:rsidRPr="00AA7528" w:rsidRDefault="009F28E5">
            <w:pPr>
              <w:rPr>
                <w:sz w:val="32"/>
                <w:szCs w:val="32"/>
              </w:rPr>
            </w:pPr>
            <w:r w:rsidRPr="00AA7528">
              <w:rPr>
                <w:rFonts w:hint="cs"/>
                <w:sz w:val="32"/>
                <w:szCs w:val="32"/>
              </w:rPr>
              <w:t>SOURCE OF INFORMATION</w:t>
            </w:r>
          </w:p>
        </w:tc>
        <w:tc>
          <w:tcPr>
            <w:tcW w:w="6660" w:type="dxa"/>
            <w:tcBorders>
              <w:top w:val="single" w:sz="4" w:space="0" w:color="000000"/>
              <w:left w:val="single" w:sz="4" w:space="0" w:color="000000"/>
              <w:bottom w:val="single" w:sz="4" w:space="0" w:color="000000"/>
              <w:right w:val="single" w:sz="4" w:space="0" w:color="000000"/>
            </w:tcBorders>
          </w:tcPr>
          <w:p w14:paraId="69BFCD80" w14:textId="1EEEF53D" w:rsidR="00496E49" w:rsidRPr="00AA7528" w:rsidRDefault="001721AB">
            <w:pPr>
              <w:rPr>
                <w:sz w:val="32"/>
                <w:szCs w:val="32"/>
              </w:rPr>
            </w:pPr>
            <w:r>
              <w:rPr>
                <w:rFonts w:hint="cs"/>
                <w:i/>
                <w:color w:val="244061"/>
                <w:sz w:val="32"/>
                <w:szCs w:val="32"/>
              </w:rPr>
              <w:t>T-VER-P-TOOL-01</w:t>
            </w:r>
            <w:r w:rsidR="00E648B3" w:rsidRPr="00AA7528">
              <w:rPr>
                <w:rFonts w:hint="cs"/>
                <w:i/>
                <w:color w:val="244061"/>
                <w:sz w:val="32"/>
                <w:szCs w:val="32"/>
              </w:rPr>
              <w:t>-0</w:t>
            </w:r>
            <w:r w:rsidR="00E648B3" w:rsidRPr="00AA7528">
              <w:rPr>
                <w:rFonts w:hint="cs"/>
                <w:i/>
                <w:color w:val="365F91"/>
                <w:sz w:val="32"/>
                <w:szCs w:val="32"/>
              </w:rPr>
              <w:t>4</w:t>
            </w:r>
            <w:r w:rsidR="00D62E44" w:rsidRPr="00AA7528">
              <w:rPr>
                <w:rFonts w:hint="cs"/>
                <w:i/>
                <w:color w:val="365F91"/>
                <w:sz w:val="32"/>
                <w:szCs w:val="32"/>
              </w:rPr>
              <w:t xml:space="preserve"> </w:t>
            </w:r>
            <w:r w:rsidR="00E648B3" w:rsidRPr="00AA7528">
              <w:rPr>
                <w:rFonts w:hint="cs"/>
                <w:i/>
                <w:color w:val="365F91"/>
                <w:sz w:val="32"/>
                <w:szCs w:val="32"/>
              </w:rPr>
              <w:t>Calculation for change in soil organic carbon stocks in forest project activities</w:t>
            </w:r>
          </w:p>
        </w:tc>
      </w:tr>
      <w:tr w:rsidR="00496E49" w:rsidRPr="00AA7528" w14:paraId="50BB672A"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4D78C5C9" w14:textId="1EE40558" w:rsidR="00496E49" w:rsidRPr="00AA7528" w:rsidRDefault="009F28E5">
            <w:pPr>
              <w:rPr>
                <w:sz w:val="32"/>
                <w:szCs w:val="32"/>
              </w:rPr>
            </w:pPr>
            <w:r w:rsidRPr="00AA7528">
              <w:rPr>
                <w:rFonts w:hint="cs"/>
                <w:sz w:val="32"/>
                <w:szCs w:val="32"/>
              </w:rPr>
              <w:t>REMARK</w:t>
            </w:r>
          </w:p>
        </w:tc>
        <w:tc>
          <w:tcPr>
            <w:tcW w:w="6660" w:type="dxa"/>
            <w:tcBorders>
              <w:top w:val="single" w:sz="4" w:space="0" w:color="000000"/>
              <w:left w:val="single" w:sz="4" w:space="0" w:color="000000"/>
              <w:bottom w:val="single" w:sz="4" w:space="0" w:color="000000"/>
              <w:right w:val="single" w:sz="4" w:space="0" w:color="000000"/>
            </w:tcBorders>
          </w:tcPr>
          <w:p w14:paraId="2D487BA0" w14:textId="77777777" w:rsidR="00496E49" w:rsidRPr="00AA7528" w:rsidRDefault="00E648B3">
            <w:pPr>
              <w:rPr>
                <w:sz w:val="32"/>
                <w:szCs w:val="32"/>
              </w:rPr>
            </w:pPr>
            <w:r w:rsidRPr="00AA7528">
              <w:rPr>
                <w:rFonts w:hint="cs"/>
                <w:sz w:val="32"/>
                <w:szCs w:val="32"/>
                <w:vertAlign w:val="superscript"/>
              </w:rPr>
              <w:t>-</w:t>
            </w:r>
          </w:p>
        </w:tc>
      </w:tr>
    </w:tbl>
    <w:p w14:paraId="40719F62" w14:textId="77777777" w:rsidR="00496E49" w:rsidRPr="00AA7528" w:rsidRDefault="00496E49">
      <w:pPr>
        <w:rPr>
          <w:b/>
        </w:rPr>
      </w:pPr>
    </w:p>
    <w:tbl>
      <w:tblPr>
        <w:tblStyle w:val="aa"/>
        <w:tblW w:w="90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60"/>
      </w:tblGrid>
      <w:tr w:rsidR="00496E49" w:rsidRPr="00AA7528" w14:paraId="62637D73"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61FC465F" w14:textId="5BF332C9" w:rsidR="00496E49" w:rsidRPr="00AA7528" w:rsidRDefault="009F28E5">
            <w:pPr>
              <w:rPr>
                <w:sz w:val="32"/>
                <w:szCs w:val="32"/>
              </w:rPr>
            </w:pPr>
            <w:r w:rsidRPr="00AA7528">
              <w:rPr>
                <w:rFonts w:hint="cs"/>
                <w:sz w:val="32"/>
                <w:szCs w:val="32"/>
              </w:rPr>
              <w:t>PARAMETER</w:t>
            </w:r>
          </w:p>
        </w:tc>
        <w:tc>
          <w:tcPr>
            <w:tcW w:w="6660" w:type="dxa"/>
            <w:tcBorders>
              <w:top w:val="single" w:sz="4" w:space="0" w:color="000000"/>
              <w:left w:val="single" w:sz="4" w:space="0" w:color="000000"/>
              <w:bottom w:val="single" w:sz="4" w:space="0" w:color="000000"/>
              <w:right w:val="single" w:sz="4" w:space="0" w:color="000000"/>
            </w:tcBorders>
          </w:tcPr>
          <w:p w14:paraId="26248733" w14:textId="77777777" w:rsidR="00496E49" w:rsidRPr="00AA7528" w:rsidRDefault="00000000">
            <w:pPr>
              <w:rPr>
                <w:rFonts w:eastAsia="Cambria Math"/>
                <w:sz w:val="32"/>
                <w:szCs w:val="32"/>
              </w:rPr>
            </w:pPr>
            <m:oMathPara>
              <m:oMath>
                <m:sSub>
                  <m:sSubPr>
                    <m:ctrlPr>
                      <w:rPr>
                        <w:rFonts w:ascii="Cambria Math" w:eastAsia="Cambria Math" w:hAnsi="Cambria Math" w:hint="cs"/>
                        <w:sz w:val="32"/>
                        <w:szCs w:val="32"/>
                      </w:rPr>
                    </m:ctrlPr>
                  </m:sSubPr>
                  <m:e>
                    <m:r>
                      <w:rPr>
                        <w:rFonts w:ascii="Cambria Math" w:eastAsia="Cambria Math" w:hAnsi="Cambria Math" w:hint="cs"/>
                        <w:sz w:val="32"/>
                        <w:szCs w:val="32"/>
                      </w:rPr>
                      <m:t>F</m:t>
                    </m:r>
                  </m:e>
                  <m:sub>
                    <m:r>
                      <w:rPr>
                        <w:rFonts w:ascii="Cambria Math" w:eastAsia="Cambria Math" w:hAnsi="Cambria Math" w:hint="cs"/>
                        <w:sz w:val="32"/>
                        <w:szCs w:val="32"/>
                      </w:rPr>
                      <m:t>IND</m:t>
                    </m:r>
                  </m:sub>
                </m:sSub>
              </m:oMath>
            </m:oMathPara>
          </w:p>
        </w:tc>
      </w:tr>
      <w:tr w:rsidR="00496E49" w:rsidRPr="00AA7528" w14:paraId="19848A33"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DD0A163" w14:textId="5A4A18C9" w:rsidR="00496E49" w:rsidRPr="00AA7528" w:rsidRDefault="009F28E5">
            <w:pPr>
              <w:rPr>
                <w:sz w:val="32"/>
                <w:szCs w:val="32"/>
              </w:rPr>
            </w:pPr>
            <w:r w:rsidRPr="00AA7528">
              <w:rPr>
                <w:rFonts w:hint="cs"/>
                <w:sz w:val="32"/>
                <w:szCs w:val="32"/>
              </w:rPr>
              <w:t>UNIT</w:t>
            </w:r>
          </w:p>
        </w:tc>
        <w:tc>
          <w:tcPr>
            <w:tcW w:w="6660" w:type="dxa"/>
            <w:tcBorders>
              <w:top w:val="single" w:sz="4" w:space="0" w:color="000000"/>
              <w:left w:val="single" w:sz="4" w:space="0" w:color="000000"/>
              <w:bottom w:val="single" w:sz="4" w:space="0" w:color="000000"/>
              <w:right w:val="single" w:sz="4" w:space="0" w:color="000000"/>
            </w:tcBorders>
          </w:tcPr>
          <w:p w14:paraId="67CC0910" w14:textId="77777777" w:rsidR="00496E49" w:rsidRPr="00AA7528" w:rsidRDefault="00E648B3">
            <w:pPr>
              <w:rPr>
                <w:sz w:val="32"/>
                <w:szCs w:val="32"/>
              </w:rPr>
            </w:pPr>
            <w:r w:rsidRPr="00AA7528">
              <w:rPr>
                <w:rFonts w:hint="cs"/>
                <w:sz w:val="32"/>
                <w:szCs w:val="32"/>
              </w:rPr>
              <w:t>-</w:t>
            </w:r>
          </w:p>
        </w:tc>
      </w:tr>
      <w:tr w:rsidR="00496E49" w:rsidRPr="00AA7528" w14:paraId="7B1A79DD"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0CB682C6" w14:textId="6F643D46" w:rsidR="00496E49" w:rsidRPr="00AA7528" w:rsidRDefault="009F28E5">
            <w:pPr>
              <w:rPr>
                <w:sz w:val="32"/>
                <w:szCs w:val="32"/>
              </w:rPr>
            </w:pPr>
            <w:r w:rsidRPr="00AA7528">
              <w:rPr>
                <w:rFonts w:hint="cs"/>
                <w:sz w:val="32"/>
                <w:szCs w:val="32"/>
              </w:rPr>
              <w:t>DEFINITION</w:t>
            </w:r>
          </w:p>
        </w:tc>
        <w:tc>
          <w:tcPr>
            <w:tcW w:w="6660" w:type="dxa"/>
            <w:tcBorders>
              <w:top w:val="single" w:sz="4" w:space="0" w:color="000000"/>
              <w:left w:val="single" w:sz="4" w:space="0" w:color="000000"/>
              <w:bottom w:val="single" w:sz="4" w:space="0" w:color="000000"/>
              <w:right w:val="single" w:sz="4" w:space="0" w:color="000000"/>
            </w:tcBorders>
          </w:tcPr>
          <w:p w14:paraId="50C39AE7" w14:textId="6C85C5A3" w:rsidR="00496E49" w:rsidRPr="00AA7528" w:rsidRDefault="008503A5">
            <w:pPr>
              <w:rPr>
                <w:sz w:val="32"/>
                <w:szCs w:val="32"/>
              </w:rPr>
            </w:pPr>
            <w:r w:rsidRPr="00AA7528">
              <w:rPr>
                <w:rFonts w:hint="cs"/>
                <w:sz w:val="32"/>
                <w:szCs w:val="32"/>
              </w:rPr>
              <w:t xml:space="preserve">Coefficient of change in carbon </w:t>
            </w:r>
            <w:r w:rsidR="001C7F56" w:rsidRPr="00AA7528">
              <w:rPr>
                <w:rFonts w:hint="cs"/>
                <w:sz w:val="32"/>
                <w:szCs w:val="32"/>
              </w:rPr>
              <w:t>stock</w:t>
            </w:r>
            <w:r w:rsidRPr="00AA7528">
              <w:rPr>
                <w:rFonts w:hint="cs"/>
                <w:sz w:val="32"/>
                <w:szCs w:val="32"/>
              </w:rPr>
              <w:t xml:space="preserve"> in soil outside the project area according to the level of organic matter returned to the soil after the project activities</w:t>
            </w:r>
          </w:p>
        </w:tc>
      </w:tr>
      <w:tr w:rsidR="00496E49" w:rsidRPr="00AA7528" w14:paraId="685117DA"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41C20D58" w14:textId="6FE89641" w:rsidR="00496E49" w:rsidRPr="00AA7528" w:rsidRDefault="009F28E5">
            <w:pPr>
              <w:rPr>
                <w:sz w:val="32"/>
                <w:szCs w:val="32"/>
              </w:rPr>
            </w:pPr>
            <w:r w:rsidRPr="00AA7528">
              <w:rPr>
                <w:rFonts w:hint="cs"/>
                <w:sz w:val="32"/>
                <w:szCs w:val="32"/>
              </w:rPr>
              <w:t>SOURCE OF INFORMATION</w:t>
            </w:r>
          </w:p>
        </w:tc>
        <w:tc>
          <w:tcPr>
            <w:tcW w:w="6660" w:type="dxa"/>
            <w:tcBorders>
              <w:top w:val="single" w:sz="4" w:space="0" w:color="000000"/>
              <w:left w:val="single" w:sz="4" w:space="0" w:color="000000"/>
              <w:bottom w:val="single" w:sz="4" w:space="0" w:color="000000"/>
              <w:right w:val="single" w:sz="4" w:space="0" w:color="000000"/>
            </w:tcBorders>
          </w:tcPr>
          <w:p w14:paraId="4C86BEC3" w14:textId="341841DD" w:rsidR="00496E49" w:rsidRPr="00AA7528" w:rsidRDefault="001721AB">
            <w:pPr>
              <w:rPr>
                <w:i/>
                <w:color w:val="365F91"/>
                <w:sz w:val="32"/>
                <w:szCs w:val="32"/>
              </w:rPr>
            </w:pPr>
            <w:r>
              <w:rPr>
                <w:rFonts w:hint="cs"/>
                <w:i/>
                <w:color w:val="244061"/>
                <w:sz w:val="32"/>
                <w:szCs w:val="32"/>
              </w:rPr>
              <w:t>T-VER-P-TOOL-01</w:t>
            </w:r>
            <w:r w:rsidR="00E648B3" w:rsidRPr="00AA7528">
              <w:rPr>
                <w:rFonts w:hint="cs"/>
                <w:i/>
                <w:color w:val="244061"/>
                <w:sz w:val="32"/>
                <w:szCs w:val="32"/>
              </w:rPr>
              <w:t>-0</w:t>
            </w:r>
            <w:r w:rsidR="00E648B3" w:rsidRPr="00AA7528">
              <w:rPr>
                <w:rFonts w:hint="cs"/>
                <w:i/>
                <w:color w:val="365F91"/>
                <w:sz w:val="32"/>
                <w:szCs w:val="32"/>
              </w:rPr>
              <w:t>4</w:t>
            </w:r>
            <w:r w:rsidR="008503A5" w:rsidRPr="00AA7528">
              <w:rPr>
                <w:rFonts w:hint="cs"/>
                <w:i/>
                <w:color w:val="365F91"/>
                <w:sz w:val="32"/>
                <w:szCs w:val="32"/>
              </w:rPr>
              <w:t xml:space="preserve"> </w:t>
            </w:r>
            <w:r w:rsidR="00E648B3" w:rsidRPr="00AA7528">
              <w:rPr>
                <w:rFonts w:hint="cs"/>
                <w:i/>
                <w:color w:val="365F91"/>
                <w:sz w:val="32"/>
                <w:szCs w:val="32"/>
              </w:rPr>
              <w:t>(Calculation for change in soil organic carbon stocks in forest project activities</w:t>
            </w:r>
          </w:p>
        </w:tc>
      </w:tr>
      <w:tr w:rsidR="00496E49" w:rsidRPr="00AA7528" w14:paraId="162D34C5"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0A0CFE4F" w14:textId="1E803022" w:rsidR="00496E49" w:rsidRPr="00AA7528" w:rsidRDefault="009F28E5">
            <w:pPr>
              <w:rPr>
                <w:sz w:val="32"/>
                <w:szCs w:val="32"/>
              </w:rPr>
            </w:pPr>
            <w:r w:rsidRPr="00AA7528">
              <w:rPr>
                <w:rFonts w:hint="cs"/>
                <w:sz w:val="32"/>
                <w:szCs w:val="32"/>
              </w:rPr>
              <w:t>REMARK</w:t>
            </w:r>
          </w:p>
        </w:tc>
        <w:tc>
          <w:tcPr>
            <w:tcW w:w="6660" w:type="dxa"/>
            <w:tcBorders>
              <w:top w:val="single" w:sz="4" w:space="0" w:color="000000"/>
              <w:left w:val="single" w:sz="4" w:space="0" w:color="000000"/>
              <w:bottom w:val="single" w:sz="4" w:space="0" w:color="000000"/>
              <w:right w:val="single" w:sz="4" w:space="0" w:color="000000"/>
            </w:tcBorders>
          </w:tcPr>
          <w:p w14:paraId="2F84D6B2" w14:textId="77777777" w:rsidR="00496E49" w:rsidRPr="00AA7528" w:rsidRDefault="00E648B3">
            <w:pPr>
              <w:rPr>
                <w:sz w:val="32"/>
                <w:szCs w:val="32"/>
              </w:rPr>
            </w:pPr>
            <w:r w:rsidRPr="00AA7528">
              <w:rPr>
                <w:rFonts w:hint="cs"/>
                <w:sz w:val="32"/>
                <w:szCs w:val="32"/>
              </w:rPr>
              <w:t>-</w:t>
            </w:r>
          </w:p>
        </w:tc>
      </w:tr>
    </w:tbl>
    <w:p w14:paraId="5F4E35B1" w14:textId="77777777" w:rsidR="00496E49" w:rsidRPr="00AA7528" w:rsidRDefault="00496E49"/>
    <w:tbl>
      <w:tblPr>
        <w:tblStyle w:val="ab"/>
        <w:tblW w:w="90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60"/>
      </w:tblGrid>
      <w:tr w:rsidR="00496E49" w:rsidRPr="00AA7528" w14:paraId="6A887786"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566EB61E" w14:textId="6A27D90B" w:rsidR="00496E49" w:rsidRPr="00AA7528" w:rsidRDefault="009F28E5">
            <w:pPr>
              <w:rPr>
                <w:sz w:val="32"/>
                <w:szCs w:val="32"/>
              </w:rPr>
            </w:pPr>
            <w:r w:rsidRPr="00AA7528">
              <w:rPr>
                <w:rFonts w:hint="cs"/>
                <w:sz w:val="32"/>
                <w:szCs w:val="32"/>
              </w:rPr>
              <w:t>PARAMETER</w:t>
            </w:r>
          </w:p>
        </w:tc>
        <w:tc>
          <w:tcPr>
            <w:tcW w:w="6660" w:type="dxa"/>
            <w:tcBorders>
              <w:top w:val="single" w:sz="4" w:space="0" w:color="000000"/>
              <w:left w:val="single" w:sz="4" w:space="0" w:color="000000"/>
              <w:bottom w:val="single" w:sz="4" w:space="0" w:color="000000"/>
              <w:right w:val="single" w:sz="4" w:space="0" w:color="000000"/>
            </w:tcBorders>
          </w:tcPr>
          <w:p w14:paraId="704D8F89" w14:textId="77777777" w:rsidR="00496E49" w:rsidRPr="00AA7528" w:rsidRDefault="00E648B3">
            <w:pPr>
              <w:rPr>
                <w:sz w:val="32"/>
                <w:szCs w:val="32"/>
              </w:rPr>
            </w:pPr>
            <w:r w:rsidRPr="00AA7528">
              <w:rPr>
                <w:rFonts w:hint="cs"/>
                <w:sz w:val="32"/>
                <w:szCs w:val="32"/>
              </w:rPr>
              <w:t>44/12</w:t>
            </w:r>
          </w:p>
        </w:tc>
      </w:tr>
      <w:tr w:rsidR="00496E49" w:rsidRPr="00AA7528" w14:paraId="68B52B06"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05E3A28" w14:textId="5E0830DB" w:rsidR="00496E49" w:rsidRPr="00AA7528" w:rsidRDefault="009F28E5">
            <w:pPr>
              <w:rPr>
                <w:sz w:val="32"/>
                <w:szCs w:val="32"/>
              </w:rPr>
            </w:pPr>
            <w:r w:rsidRPr="00AA7528">
              <w:rPr>
                <w:rFonts w:hint="cs"/>
                <w:sz w:val="32"/>
                <w:szCs w:val="32"/>
              </w:rPr>
              <w:t>UNIT</w:t>
            </w:r>
          </w:p>
        </w:tc>
        <w:tc>
          <w:tcPr>
            <w:tcW w:w="6660" w:type="dxa"/>
            <w:tcBorders>
              <w:top w:val="single" w:sz="4" w:space="0" w:color="000000"/>
              <w:left w:val="single" w:sz="4" w:space="0" w:color="000000"/>
              <w:bottom w:val="single" w:sz="4" w:space="0" w:color="000000"/>
              <w:right w:val="single" w:sz="4" w:space="0" w:color="000000"/>
            </w:tcBorders>
          </w:tcPr>
          <w:p w14:paraId="09E9C848" w14:textId="62981A0D" w:rsidR="00496E49" w:rsidRPr="00AA7528" w:rsidRDefault="008503A5">
            <w:pPr>
              <w:rPr>
                <w:sz w:val="32"/>
                <w:szCs w:val="32"/>
              </w:rPr>
            </w:pPr>
            <w:r w:rsidRPr="00AA7528">
              <w:rPr>
                <w:rFonts w:hint="cs"/>
                <w:sz w:val="32"/>
                <w:szCs w:val="32"/>
              </w:rPr>
              <w:t>No unit</w:t>
            </w:r>
          </w:p>
        </w:tc>
      </w:tr>
      <w:tr w:rsidR="00496E49" w:rsidRPr="00AA7528" w14:paraId="711A165C"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09408037" w14:textId="79EFE600" w:rsidR="00496E49" w:rsidRPr="00AA7528" w:rsidRDefault="008503A5">
            <w:pPr>
              <w:rPr>
                <w:sz w:val="32"/>
                <w:szCs w:val="32"/>
              </w:rPr>
            </w:pPr>
            <w:r w:rsidRPr="00AA7528">
              <w:rPr>
                <w:rFonts w:hint="cs"/>
                <w:sz w:val="32"/>
                <w:szCs w:val="32"/>
              </w:rPr>
              <w:t>Details</w:t>
            </w:r>
          </w:p>
        </w:tc>
        <w:tc>
          <w:tcPr>
            <w:tcW w:w="6660" w:type="dxa"/>
            <w:tcBorders>
              <w:top w:val="single" w:sz="4" w:space="0" w:color="000000"/>
              <w:left w:val="single" w:sz="4" w:space="0" w:color="000000"/>
              <w:bottom w:val="single" w:sz="4" w:space="0" w:color="000000"/>
              <w:right w:val="single" w:sz="4" w:space="0" w:color="000000"/>
            </w:tcBorders>
          </w:tcPr>
          <w:p w14:paraId="0A837B33" w14:textId="5989EEFD" w:rsidR="00496E49" w:rsidRPr="00AA7528" w:rsidRDefault="008503A5">
            <w:pPr>
              <w:rPr>
                <w:sz w:val="32"/>
                <w:szCs w:val="32"/>
              </w:rPr>
            </w:pPr>
            <w:r w:rsidRPr="00AA7528">
              <w:rPr>
                <w:rFonts w:hint="cs"/>
                <w:sz w:val="32"/>
                <w:szCs w:val="32"/>
              </w:rPr>
              <w:t>Molecular mass of carbon dioxide to carbon used for unit conversion from tons of carbon to tons of carbon dioxide</w:t>
            </w:r>
          </w:p>
        </w:tc>
      </w:tr>
      <w:tr w:rsidR="00496E49" w:rsidRPr="00AA7528" w14:paraId="571A400E"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0D8C887" w14:textId="51376E54" w:rsidR="00496E49" w:rsidRPr="00AA7528" w:rsidRDefault="009F28E5">
            <w:pPr>
              <w:rPr>
                <w:sz w:val="32"/>
                <w:szCs w:val="32"/>
              </w:rPr>
            </w:pPr>
            <w:r w:rsidRPr="00AA7528">
              <w:rPr>
                <w:rFonts w:hint="cs"/>
                <w:sz w:val="32"/>
                <w:szCs w:val="32"/>
              </w:rPr>
              <w:lastRenderedPageBreak/>
              <w:t>SOURCE OF INFORMATION</w:t>
            </w:r>
          </w:p>
        </w:tc>
        <w:tc>
          <w:tcPr>
            <w:tcW w:w="6660" w:type="dxa"/>
            <w:tcBorders>
              <w:top w:val="single" w:sz="4" w:space="0" w:color="000000"/>
              <w:left w:val="single" w:sz="4" w:space="0" w:color="000000"/>
              <w:bottom w:val="single" w:sz="4" w:space="0" w:color="000000"/>
              <w:right w:val="single" w:sz="4" w:space="0" w:color="000000"/>
            </w:tcBorders>
          </w:tcPr>
          <w:p w14:paraId="67919551" w14:textId="77777777" w:rsidR="00496E49" w:rsidRPr="00AA7528" w:rsidRDefault="00E648B3">
            <w:pPr>
              <w:rPr>
                <w:sz w:val="32"/>
                <w:szCs w:val="32"/>
              </w:rPr>
            </w:pPr>
            <w:r w:rsidRPr="00AA7528">
              <w:rPr>
                <w:rFonts w:hint="cs"/>
                <w:sz w:val="32"/>
                <w:szCs w:val="32"/>
              </w:rPr>
              <w:t>2006 IPCC Guidelines</w:t>
            </w:r>
          </w:p>
        </w:tc>
      </w:tr>
      <w:tr w:rsidR="00496E49" w:rsidRPr="00AA7528" w14:paraId="62D23E60"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25184E0D" w14:textId="7BE099EA" w:rsidR="00496E49" w:rsidRPr="00AA7528" w:rsidRDefault="009F28E5">
            <w:pPr>
              <w:rPr>
                <w:sz w:val="32"/>
                <w:szCs w:val="32"/>
              </w:rPr>
            </w:pPr>
            <w:r w:rsidRPr="00AA7528">
              <w:rPr>
                <w:rFonts w:hint="cs"/>
                <w:sz w:val="32"/>
                <w:szCs w:val="32"/>
              </w:rPr>
              <w:t>REMARK</w:t>
            </w:r>
          </w:p>
        </w:tc>
        <w:tc>
          <w:tcPr>
            <w:tcW w:w="6660" w:type="dxa"/>
            <w:tcBorders>
              <w:top w:val="single" w:sz="4" w:space="0" w:color="000000"/>
              <w:left w:val="single" w:sz="4" w:space="0" w:color="000000"/>
              <w:bottom w:val="single" w:sz="4" w:space="0" w:color="000000"/>
              <w:right w:val="single" w:sz="4" w:space="0" w:color="000000"/>
            </w:tcBorders>
          </w:tcPr>
          <w:p w14:paraId="307710F4" w14:textId="77777777" w:rsidR="00496E49" w:rsidRPr="00AA7528" w:rsidRDefault="00496E49">
            <w:pPr>
              <w:rPr>
                <w:sz w:val="32"/>
                <w:szCs w:val="32"/>
              </w:rPr>
            </w:pPr>
          </w:p>
        </w:tc>
      </w:tr>
    </w:tbl>
    <w:p w14:paraId="36AFCBA2" w14:textId="77777777" w:rsidR="00496E49" w:rsidRPr="00AA7528" w:rsidRDefault="00496E49"/>
    <w:tbl>
      <w:tblPr>
        <w:tblStyle w:val="ac"/>
        <w:tblW w:w="90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6660"/>
      </w:tblGrid>
      <w:tr w:rsidR="00496E49" w:rsidRPr="00AA7528" w14:paraId="5109494E"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123C8C4" w14:textId="4580DC9B" w:rsidR="00496E49" w:rsidRPr="00AA7528" w:rsidRDefault="009F28E5">
            <w:pPr>
              <w:rPr>
                <w:sz w:val="32"/>
                <w:szCs w:val="32"/>
              </w:rPr>
            </w:pPr>
            <w:r w:rsidRPr="00AA7528">
              <w:rPr>
                <w:rFonts w:hint="cs"/>
                <w:sz w:val="32"/>
                <w:szCs w:val="32"/>
              </w:rPr>
              <w:t>PARAMETER</w:t>
            </w:r>
          </w:p>
        </w:tc>
        <w:tc>
          <w:tcPr>
            <w:tcW w:w="6660" w:type="dxa"/>
            <w:tcBorders>
              <w:top w:val="single" w:sz="4" w:space="0" w:color="000000"/>
              <w:left w:val="single" w:sz="4" w:space="0" w:color="000000"/>
              <w:bottom w:val="single" w:sz="4" w:space="0" w:color="000000"/>
              <w:right w:val="single" w:sz="4" w:space="0" w:color="000000"/>
            </w:tcBorders>
          </w:tcPr>
          <w:p w14:paraId="24D9C28C" w14:textId="77777777" w:rsidR="00496E49" w:rsidRPr="00AA7528" w:rsidRDefault="00E648B3">
            <w:pPr>
              <w:rPr>
                <w:sz w:val="32"/>
                <w:szCs w:val="32"/>
              </w:rPr>
            </w:pPr>
            <w:r w:rsidRPr="00AA7528">
              <w:rPr>
                <w:rFonts w:hint="cs"/>
                <w:sz w:val="32"/>
                <w:szCs w:val="32"/>
              </w:rPr>
              <w:t>1.1</w:t>
            </w:r>
          </w:p>
        </w:tc>
      </w:tr>
      <w:tr w:rsidR="00496E49" w:rsidRPr="00AA7528" w14:paraId="04EA0E93"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6C4E0402" w14:textId="73F81452" w:rsidR="00496E49" w:rsidRPr="00AA7528" w:rsidRDefault="009F28E5">
            <w:pPr>
              <w:rPr>
                <w:sz w:val="32"/>
                <w:szCs w:val="32"/>
              </w:rPr>
            </w:pPr>
            <w:r w:rsidRPr="00AA7528">
              <w:rPr>
                <w:rFonts w:hint="cs"/>
                <w:sz w:val="32"/>
                <w:szCs w:val="32"/>
              </w:rPr>
              <w:t>UNIT</w:t>
            </w:r>
          </w:p>
        </w:tc>
        <w:tc>
          <w:tcPr>
            <w:tcW w:w="6660" w:type="dxa"/>
            <w:tcBorders>
              <w:top w:val="single" w:sz="4" w:space="0" w:color="000000"/>
              <w:left w:val="single" w:sz="4" w:space="0" w:color="000000"/>
              <w:bottom w:val="single" w:sz="4" w:space="0" w:color="000000"/>
              <w:right w:val="single" w:sz="4" w:space="0" w:color="000000"/>
            </w:tcBorders>
          </w:tcPr>
          <w:p w14:paraId="07FCB64B" w14:textId="4226ADFE" w:rsidR="00496E49" w:rsidRPr="00AA7528" w:rsidRDefault="008503A5">
            <w:pPr>
              <w:rPr>
                <w:sz w:val="32"/>
                <w:szCs w:val="32"/>
              </w:rPr>
            </w:pPr>
            <w:r w:rsidRPr="00AA7528">
              <w:rPr>
                <w:rFonts w:hint="cs"/>
                <w:sz w:val="32"/>
                <w:szCs w:val="32"/>
              </w:rPr>
              <w:t>No unit</w:t>
            </w:r>
          </w:p>
        </w:tc>
      </w:tr>
      <w:tr w:rsidR="00496E49" w:rsidRPr="00AA7528" w14:paraId="12226CD0"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223DE124" w14:textId="5CEC6452" w:rsidR="00496E49" w:rsidRPr="00AA7528" w:rsidRDefault="008503A5">
            <w:pPr>
              <w:rPr>
                <w:sz w:val="32"/>
                <w:szCs w:val="32"/>
              </w:rPr>
            </w:pPr>
            <w:r w:rsidRPr="00AA7528">
              <w:rPr>
                <w:rFonts w:hint="cs"/>
                <w:sz w:val="32"/>
                <w:szCs w:val="32"/>
              </w:rPr>
              <w:t>DETAILS</w:t>
            </w:r>
          </w:p>
        </w:tc>
        <w:tc>
          <w:tcPr>
            <w:tcW w:w="6660" w:type="dxa"/>
            <w:tcBorders>
              <w:top w:val="single" w:sz="4" w:space="0" w:color="000000"/>
              <w:left w:val="single" w:sz="4" w:space="0" w:color="000000"/>
              <w:bottom w:val="single" w:sz="4" w:space="0" w:color="000000"/>
              <w:right w:val="single" w:sz="4" w:space="0" w:color="000000"/>
            </w:tcBorders>
          </w:tcPr>
          <w:p w14:paraId="3AF2DD59" w14:textId="395A5540" w:rsidR="00496E49" w:rsidRPr="00AA7528" w:rsidRDefault="008503A5">
            <w:pPr>
              <w:rPr>
                <w:sz w:val="32"/>
                <w:szCs w:val="32"/>
              </w:rPr>
            </w:pPr>
            <w:r w:rsidRPr="00AA7528">
              <w:rPr>
                <w:rFonts w:hint="cs"/>
                <w:sz w:val="32"/>
                <w:szCs w:val="32"/>
              </w:rPr>
              <w:t>The constant value used to calculate total biomass of dead wood and plant residues as a percentage relative to the tree biomass.</w:t>
            </w:r>
          </w:p>
        </w:tc>
      </w:tr>
      <w:tr w:rsidR="00496E49" w:rsidRPr="00AA7528" w14:paraId="6E984800"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4DB513FF" w14:textId="7F40055F" w:rsidR="00496E49" w:rsidRPr="00AA7528" w:rsidRDefault="009F28E5">
            <w:pPr>
              <w:rPr>
                <w:sz w:val="32"/>
                <w:szCs w:val="32"/>
              </w:rPr>
            </w:pPr>
            <w:r w:rsidRPr="00AA7528">
              <w:rPr>
                <w:rFonts w:hint="cs"/>
                <w:sz w:val="32"/>
                <w:szCs w:val="32"/>
              </w:rPr>
              <w:t>SOURCE OF INFORMATION</w:t>
            </w:r>
          </w:p>
        </w:tc>
        <w:tc>
          <w:tcPr>
            <w:tcW w:w="6660" w:type="dxa"/>
            <w:tcBorders>
              <w:top w:val="single" w:sz="4" w:space="0" w:color="000000"/>
              <w:left w:val="single" w:sz="4" w:space="0" w:color="000000"/>
              <w:bottom w:val="single" w:sz="4" w:space="0" w:color="000000"/>
              <w:right w:val="single" w:sz="4" w:space="0" w:color="000000"/>
            </w:tcBorders>
          </w:tcPr>
          <w:p w14:paraId="36CCEC76" w14:textId="77777777" w:rsidR="00496E49" w:rsidRPr="00AA7528" w:rsidRDefault="00E648B3">
            <w:pPr>
              <w:rPr>
                <w:sz w:val="32"/>
                <w:szCs w:val="32"/>
              </w:rPr>
            </w:pPr>
            <w:r w:rsidRPr="00AA7528">
              <w:rPr>
                <w:rFonts w:hint="cs"/>
                <w:sz w:val="32"/>
                <w:szCs w:val="32"/>
              </w:rPr>
              <w:t xml:space="preserve">AR CDM Tool (A/R CDM) </w:t>
            </w:r>
            <w:r w:rsidRPr="00AA7528">
              <w:rPr>
                <w:rFonts w:hint="cs"/>
                <w:i/>
                <w:sz w:val="32"/>
                <w:szCs w:val="32"/>
              </w:rPr>
              <w:t>Estimation of the increase in GHG emissions attributable to displacement of pre-project agricultural activities in A/R CDM project activity</w:t>
            </w:r>
            <w:r w:rsidRPr="00AA7528">
              <w:rPr>
                <w:rFonts w:hint="cs"/>
                <w:sz w:val="32"/>
                <w:szCs w:val="32"/>
              </w:rPr>
              <w:t>)</w:t>
            </w:r>
          </w:p>
        </w:tc>
      </w:tr>
      <w:tr w:rsidR="00496E49" w:rsidRPr="00AA7528" w14:paraId="232683CD" w14:textId="77777777">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630F1FBC" w14:textId="5A978931" w:rsidR="00496E49" w:rsidRPr="00AA7528" w:rsidRDefault="009F28E5">
            <w:pPr>
              <w:rPr>
                <w:sz w:val="32"/>
                <w:szCs w:val="32"/>
              </w:rPr>
            </w:pPr>
            <w:r w:rsidRPr="00AA7528">
              <w:rPr>
                <w:rFonts w:hint="cs"/>
                <w:sz w:val="32"/>
                <w:szCs w:val="32"/>
              </w:rPr>
              <w:t>REMARK</w:t>
            </w:r>
          </w:p>
        </w:tc>
        <w:tc>
          <w:tcPr>
            <w:tcW w:w="6660" w:type="dxa"/>
            <w:tcBorders>
              <w:top w:val="single" w:sz="4" w:space="0" w:color="000000"/>
              <w:left w:val="single" w:sz="4" w:space="0" w:color="000000"/>
              <w:bottom w:val="single" w:sz="4" w:space="0" w:color="000000"/>
              <w:right w:val="single" w:sz="4" w:space="0" w:color="000000"/>
            </w:tcBorders>
          </w:tcPr>
          <w:p w14:paraId="56415353" w14:textId="77777777" w:rsidR="00496E49" w:rsidRPr="00AA7528" w:rsidRDefault="00496E49">
            <w:pPr>
              <w:rPr>
                <w:sz w:val="32"/>
                <w:szCs w:val="32"/>
              </w:rPr>
            </w:pPr>
          </w:p>
        </w:tc>
      </w:tr>
    </w:tbl>
    <w:p w14:paraId="32FA9CDC" w14:textId="14346B76" w:rsidR="00496E49" w:rsidRPr="00AA7528" w:rsidRDefault="00E648B3">
      <w:pPr>
        <w:pStyle w:val="Heading2"/>
        <w:ind w:firstLine="720"/>
      </w:pPr>
      <w:r w:rsidRPr="00AA7528">
        <w:rPr>
          <w:rFonts w:hint="cs"/>
        </w:rPr>
        <w:t xml:space="preserve">5.2 </w:t>
      </w:r>
      <w:r w:rsidR="009F28E5" w:rsidRPr="00AA7528">
        <w:rPr>
          <w:rFonts w:hint="cs"/>
        </w:rPr>
        <w:t>P</w:t>
      </w:r>
      <w:r w:rsidR="008503A5" w:rsidRPr="00AA7528">
        <w:rPr>
          <w:rFonts w:hint="cs"/>
        </w:rPr>
        <w:t xml:space="preserve">arameters required monitoring </w:t>
      </w:r>
    </w:p>
    <w:tbl>
      <w:tblPr>
        <w:tblStyle w:val="ad"/>
        <w:tblW w:w="92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3"/>
        <w:gridCol w:w="6789"/>
      </w:tblGrid>
      <w:tr w:rsidR="00496E49" w:rsidRPr="00AA7528" w14:paraId="69D4B1AB" w14:textId="77777777">
        <w:trPr>
          <w:trHeight w:val="458"/>
        </w:trPr>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53608374" w14:textId="608D0906" w:rsidR="00496E49" w:rsidRPr="00AA7528" w:rsidRDefault="009F28E5">
            <w:pPr>
              <w:rPr>
                <w:sz w:val="32"/>
                <w:szCs w:val="32"/>
              </w:rPr>
            </w:pPr>
            <w:r w:rsidRPr="00AA7528">
              <w:rPr>
                <w:rFonts w:hint="cs"/>
                <w:sz w:val="32"/>
                <w:szCs w:val="32"/>
              </w:rPr>
              <w:t>PARAMETER</w:t>
            </w:r>
          </w:p>
        </w:tc>
        <w:tc>
          <w:tcPr>
            <w:tcW w:w="6789" w:type="dxa"/>
            <w:tcBorders>
              <w:top w:val="single" w:sz="4" w:space="0" w:color="000000"/>
              <w:left w:val="single" w:sz="4" w:space="0" w:color="000000"/>
              <w:bottom w:val="single" w:sz="4" w:space="0" w:color="000000"/>
              <w:right w:val="single" w:sz="4" w:space="0" w:color="000000"/>
            </w:tcBorders>
          </w:tcPr>
          <w:p w14:paraId="389FE9AF" w14:textId="77777777" w:rsidR="00496E49" w:rsidRPr="001721AB" w:rsidRDefault="00000000">
            <w:pPr>
              <w:rPr>
                <w:rFonts w:eastAsia="Cambria Math"/>
                <w:sz w:val="32"/>
                <w:szCs w:val="32"/>
              </w:rPr>
            </w:pPr>
            <m:oMathPara>
              <m:oMathParaPr>
                <m:jc m:val="left"/>
              </m:oMathParaPr>
              <m:oMath>
                <m:sSub>
                  <m:sSubPr>
                    <m:ctrlPr>
                      <w:rPr>
                        <w:rFonts w:ascii="Cambria Math" w:eastAsia="Cambria Math" w:hAnsi="Cambria Math" w:hint="cs"/>
                        <w:sz w:val="32"/>
                        <w:szCs w:val="32"/>
                      </w:rPr>
                    </m:ctrlPr>
                  </m:sSubPr>
                  <m:e>
                    <m:r>
                      <w:rPr>
                        <w:rFonts w:ascii="Cambria Math" w:eastAsia="Cambria Math" w:hAnsi="Cambria Math" w:hint="cs"/>
                        <w:sz w:val="32"/>
                        <w:szCs w:val="32"/>
                      </w:rPr>
                      <m:t>A</m:t>
                    </m:r>
                  </m:e>
                  <m:sub>
                    <m:r>
                      <w:rPr>
                        <w:rFonts w:ascii="Cambria Math" w:eastAsia="Cambria Math" w:hAnsi="Cambria Math" w:hint="cs"/>
                        <w:sz w:val="32"/>
                        <w:szCs w:val="32"/>
                      </w:rPr>
                      <m:t>DISP,t</m:t>
                    </m:r>
                  </m:sub>
                </m:sSub>
              </m:oMath>
            </m:oMathPara>
          </w:p>
        </w:tc>
      </w:tr>
      <w:tr w:rsidR="00496E49" w:rsidRPr="00AA7528" w14:paraId="65F1736B"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1FB0D7D2" w14:textId="08D0ED43" w:rsidR="00496E49" w:rsidRPr="00AA7528" w:rsidRDefault="009F28E5">
            <w:pPr>
              <w:rPr>
                <w:sz w:val="32"/>
                <w:szCs w:val="32"/>
              </w:rPr>
            </w:pPr>
            <w:r w:rsidRPr="00AA7528">
              <w:rPr>
                <w:rFonts w:hint="cs"/>
                <w:sz w:val="32"/>
                <w:szCs w:val="32"/>
              </w:rPr>
              <w:t>UNIT</w:t>
            </w:r>
          </w:p>
        </w:tc>
        <w:tc>
          <w:tcPr>
            <w:tcW w:w="6789" w:type="dxa"/>
            <w:tcBorders>
              <w:top w:val="single" w:sz="4" w:space="0" w:color="000000"/>
              <w:left w:val="single" w:sz="4" w:space="0" w:color="000000"/>
              <w:bottom w:val="single" w:sz="4" w:space="0" w:color="000000"/>
              <w:right w:val="single" w:sz="4" w:space="0" w:color="000000"/>
            </w:tcBorders>
          </w:tcPr>
          <w:p w14:paraId="5E545FF0" w14:textId="20651A9D" w:rsidR="00496E49" w:rsidRPr="00AA7528" w:rsidRDefault="006F349C">
            <w:pPr>
              <w:rPr>
                <w:sz w:val="32"/>
                <w:szCs w:val="32"/>
              </w:rPr>
            </w:pPr>
            <w:r w:rsidRPr="00AA7528">
              <w:rPr>
                <w:rFonts w:hint="cs"/>
                <w:sz w:val="32"/>
                <w:szCs w:val="32"/>
              </w:rPr>
              <w:t>Rai</w:t>
            </w:r>
          </w:p>
        </w:tc>
      </w:tr>
      <w:tr w:rsidR="00496E49" w:rsidRPr="00AA7528" w14:paraId="59359CB2"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7AE5CC06" w14:textId="6965A1AF" w:rsidR="00496E49" w:rsidRPr="00AA7528" w:rsidRDefault="009F28E5">
            <w:pPr>
              <w:rPr>
                <w:sz w:val="32"/>
                <w:szCs w:val="32"/>
              </w:rPr>
            </w:pPr>
            <w:r w:rsidRPr="00AA7528">
              <w:rPr>
                <w:rFonts w:hint="cs"/>
                <w:sz w:val="32"/>
                <w:szCs w:val="32"/>
              </w:rPr>
              <w:t>DEFINITION</w:t>
            </w:r>
          </w:p>
        </w:tc>
        <w:tc>
          <w:tcPr>
            <w:tcW w:w="6789" w:type="dxa"/>
            <w:tcBorders>
              <w:top w:val="single" w:sz="4" w:space="0" w:color="000000"/>
              <w:left w:val="single" w:sz="4" w:space="0" w:color="000000"/>
              <w:bottom w:val="single" w:sz="4" w:space="0" w:color="000000"/>
              <w:right w:val="single" w:sz="4" w:space="0" w:color="000000"/>
            </w:tcBorders>
          </w:tcPr>
          <w:p w14:paraId="5CD1018E" w14:textId="2AD9C7F7" w:rsidR="00496E49" w:rsidRPr="00AA7528" w:rsidRDefault="00FC64D8">
            <w:pPr>
              <w:rPr>
                <w:sz w:val="32"/>
                <w:szCs w:val="32"/>
              </w:rPr>
            </w:pPr>
            <w:r w:rsidRPr="00AA7528">
              <w:rPr>
                <w:rFonts w:hint="cs"/>
                <w:sz w:val="32"/>
                <w:szCs w:val="32"/>
              </w:rPr>
              <w:t xml:space="preserve">Agricultural areas arising outside the project scope from the </w:t>
            </w:r>
            <w:r w:rsidR="00947D19" w:rsidRPr="00AA7528">
              <w:rPr>
                <w:rFonts w:hint="cs"/>
                <w:sz w:val="32"/>
                <w:szCs w:val="32"/>
              </w:rPr>
              <w:t xml:space="preserve">displacement </w:t>
            </w:r>
            <w:r w:rsidRPr="00AA7528">
              <w:rPr>
                <w:rFonts w:hint="cs"/>
                <w:sz w:val="32"/>
                <w:szCs w:val="32"/>
              </w:rPr>
              <w:t>of project activities.</w:t>
            </w:r>
          </w:p>
        </w:tc>
      </w:tr>
      <w:tr w:rsidR="00496E49" w:rsidRPr="00AA7528" w14:paraId="63436DB8"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78C93905" w14:textId="64A27167" w:rsidR="00496E49" w:rsidRPr="00AA7528" w:rsidRDefault="009F28E5">
            <w:pPr>
              <w:rPr>
                <w:sz w:val="32"/>
                <w:szCs w:val="32"/>
              </w:rPr>
            </w:pPr>
            <w:r w:rsidRPr="00AA7528">
              <w:rPr>
                <w:rFonts w:hint="cs"/>
                <w:sz w:val="32"/>
                <w:szCs w:val="32"/>
              </w:rPr>
              <w:t>SOURCE OF INFORMATION</w:t>
            </w:r>
          </w:p>
        </w:tc>
        <w:tc>
          <w:tcPr>
            <w:tcW w:w="6789" w:type="dxa"/>
            <w:tcBorders>
              <w:top w:val="single" w:sz="4" w:space="0" w:color="000000"/>
              <w:left w:val="single" w:sz="4" w:space="0" w:color="000000"/>
              <w:bottom w:val="single" w:sz="4" w:space="0" w:color="000000"/>
              <w:right w:val="single" w:sz="4" w:space="0" w:color="000000"/>
            </w:tcBorders>
          </w:tcPr>
          <w:p w14:paraId="5A9D6548" w14:textId="14D35F0F" w:rsidR="00496E49" w:rsidRPr="00AA7528" w:rsidRDefault="006F349C">
            <w:pPr>
              <w:rPr>
                <w:sz w:val="32"/>
                <w:szCs w:val="32"/>
              </w:rPr>
            </w:pPr>
            <w:r w:rsidRPr="00AA7528">
              <w:rPr>
                <w:rFonts w:hint="cs"/>
                <w:sz w:val="32"/>
                <w:szCs w:val="32"/>
              </w:rPr>
              <w:t>Monitoring report</w:t>
            </w:r>
          </w:p>
        </w:tc>
      </w:tr>
      <w:tr w:rsidR="00496E49" w:rsidRPr="00AA7528" w14:paraId="5434EBA6"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2CD521A2" w14:textId="0A4CD807" w:rsidR="00496E49" w:rsidRPr="00AA7528" w:rsidRDefault="006F349C">
            <w:pPr>
              <w:jc w:val="both"/>
              <w:rPr>
                <w:sz w:val="32"/>
                <w:szCs w:val="32"/>
              </w:rPr>
            </w:pPr>
            <w:r w:rsidRPr="00AA7528">
              <w:rPr>
                <w:rFonts w:hint="cs"/>
                <w:sz w:val="32"/>
                <w:szCs w:val="32"/>
              </w:rPr>
              <w:t>Monitoring method</w:t>
            </w:r>
          </w:p>
        </w:tc>
        <w:tc>
          <w:tcPr>
            <w:tcW w:w="6789" w:type="dxa"/>
            <w:tcBorders>
              <w:top w:val="single" w:sz="4" w:space="0" w:color="000000"/>
              <w:left w:val="single" w:sz="4" w:space="0" w:color="000000"/>
              <w:bottom w:val="single" w:sz="4" w:space="0" w:color="000000"/>
              <w:right w:val="single" w:sz="4" w:space="0" w:color="000000"/>
            </w:tcBorders>
          </w:tcPr>
          <w:p w14:paraId="07780C03" w14:textId="2F1E2C89" w:rsidR="00496E49" w:rsidRPr="00AA7528" w:rsidRDefault="00E648B3">
            <w:pPr>
              <w:rPr>
                <w:sz w:val="32"/>
                <w:szCs w:val="32"/>
              </w:rPr>
            </w:pPr>
            <w:r w:rsidRPr="00AA7528">
              <w:rPr>
                <w:rFonts w:hint="cs"/>
                <w:sz w:val="32"/>
                <w:szCs w:val="32"/>
              </w:rPr>
              <w:t xml:space="preserve">- </w:t>
            </w:r>
            <w:r w:rsidR="006F349C" w:rsidRPr="00AA7528">
              <w:rPr>
                <w:rFonts w:hint="cs"/>
                <w:sz w:val="32"/>
                <w:szCs w:val="32"/>
              </w:rPr>
              <w:t>Area exploration</w:t>
            </w:r>
          </w:p>
          <w:p w14:paraId="23717F7F" w14:textId="0D7FBE88" w:rsidR="00496E49" w:rsidRPr="00AA7528" w:rsidRDefault="00E648B3">
            <w:pPr>
              <w:rPr>
                <w:sz w:val="32"/>
                <w:szCs w:val="32"/>
              </w:rPr>
            </w:pPr>
            <w:r w:rsidRPr="00AA7528">
              <w:rPr>
                <w:rFonts w:hint="cs"/>
                <w:sz w:val="32"/>
                <w:szCs w:val="32"/>
              </w:rPr>
              <w:t xml:space="preserve">- </w:t>
            </w:r>
            <w:r w:rsidR="006F349C" w:rsidRPr="00AA7528">
              <w:rPr>
                <w:rFonts w:hint="cs"/>
                <w:sz w:val="32"/>
                <w:szCs w:val="32"/>
              </w:rPr>
              <w:t>Use of satellite/aerial imagery</w:t>
            </w:r>
          </w:p>
        </w:tc>
      </w:tr>
      <w:tr w:rsidR="00496E49" w:rsidRPr="00AA7528" w14:paraId="5E65BFF2"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0D412835" w14:textId="12193BBD" w:rsidR="00496E49" w:rsidRPr="00AA7528" w:rsidRDefault="006F349C">
            <w:pPr>
              <w:rPr>
                <w:sz w:val="32"/>
                <w:szCs w:val="32"/>
              </w:rPr>
            </w:pPr>
            <w:r w:rsidRPr="00AA7528">
              <w:rPr>
                <w:rFonts w:hint="cs"/>
                <w:sz w:val="32"/>
                <w:szCs w:val="32"/>
              </w:rPr>
              <w:t>Frequency of monitoring</w:t>
            </w:r>
          </w:p>
        </w:tc>
        <w:tc>
          <w:tcPr>
            <w:tcW w:w="6789" w:type="dxa"/>
            <w:tcBorders>
              <w:top w:val="single" w:sz="4" w:space="0" w:color="000000"/>
              <w:left w:val="single" w:sz="4" w:space="0" w:color="000000"/>
              <w:bottom w:val="single" w:sz="4" w:space="0" w:color="000000"/>
              <w:right w:val="single" w:sz="4" w:space="0" w:color="000000"/>
            </w:tcBorders>
          </w:tcPr>
          <w:p w14:paraId="17B0381F" w14:textId="3F9C6318" w:rsidR="00496E49" w:rsidRPr="00AA7528" w:rsidRDefault="00FC64D8">
            <w:pPr>
              <w:rPr>
                <w:sz w:val="32"/>
                <w:szCs w:val="32"/>
              </w:rPr>
            </w:pPr>
            <w:r w:rsidRPr="00AA7528">
              <w:rPr>
                <w:rFonts w:hint="cs"/>
                <w:sz w:val="32"/>
                <w:szCs w:val="32"/>
              </w:rPr>
              <w:t>Following a follow-up assessment cycle for certification</w:t>
            </w:r>
          </w:p>
        </w:tc>
      </w:tr>
      <w:tr w:rsidR="00496E49" w:rsidRPr="00AA7528" w14:paraId="4587F074" w14:textId="77777777">
        <w:tc>
          <w:tcPr>
            <w:tcW w:w="2453" w:type="dxa"/>
            <w:tcBorders>
              <w:top w:val="single" w:sz="4" w:space="0" w:color="000000"/>
              <w:left w:val="single" w:sz="4" w:space="0" w:color="000000"/>
              <w:bottom w:val="single" w:sz="4" w:space="0" w:color="000000"/>
              <w:right w:val="single" w:sz="4" w:space="0" w:color="000000"/>
            </w:tcBorders>
            <w:shd w:val="clear" w:color="auto" w:fill="D9D9D9"/>
          </w:tcPr>
          <w:p w14:paraId="00819A15" w14:textId="2A7EB0A1" w:rsidR="00496E49" w:rsidRPr="00AA7528" w:rsidRDefault="009F28E5">
            <w:pPr>
              <w:rPr>
                <w:sz w:val="32"/>
                <w:szCs w:val="32"/>
              </w:rPr>
            </w:pPr>
            <w:r w:rsidRPr="00AA7528">
              <w:rPr>
                <w:rFonts w:hint="cs"/>
                <w:sz w:val="32"/>
                <w:szCs w:val="32"/>
              </w:rPr>
              <w:t>REMARK</w:t>
            </w:r>
          </w:p>
        </w:tc>
        <w:tc>
          <w:tcPr>
            <w:tcW w:w="6789" w:type="dxa"/>
            <w:tcBorders>
              <w:top w:val="single" w:sz="4" w:space="0" w:color="000000"/>
              <w:left w:val="single" w:sz="4" w:space="0" w:color="000000"/>
              <w:bottom w:val="single" w:sz="4" w:space="0" w:color="000000"/>
              <w:right w:val="single" w:sz="4" w:space="0" w:color="000000"/>
            </w:tcBorders>
          </w:tcPr>
          <w:p w14:paraId="0700D214" w14:textId="62FBE910" w:rsidR="00496E49" w:rsidRPr="00AA7528" w:rsidRDefault="00496E49">
            <w:pPr>
              <w:rPr>
                <w:sz w:val="32"/>
                <w:szCs w:val="32"/>
              </w:rPr>
            </w:pPr>
          </w:p>
        </w:tc>
      </w:tr>
    </w:tbl>
    <w:p w14:paraId="0B207769" w14:textId="021C6593" w:rsidR="00496E49" w:rsidRPr="00AA7528" w:rsidRDefault="00E648B3">
      <w:pPr>
        <w:pStyle w:val="Heading1"/>
        <w:rPr>
          <w:sz w:val="32"/>
          <w:szCs w:val="32"/>
        </w:rPr>
      </w:pPr>
      <w:r w:rsidRPr="00AA7528">
        <w:rPr>
          <w:rFonts w:hint="cs"/>
          <w:sz w:val="32"/>
          <w:szCs w:val="32"/>
        </w:rPr>
        <w:t xml:space="preserve">6. </w:t>
      </w:r>
      <w:r w:rsidR="00FC64D8" w:rsidRPr="00AA7528">
        <w:rPr>
          <w:rFonts w:hint="cs"/>
          <w:sz w:val="32"/>
          <w:szCs w:val="32"/>
        </w:rPr>
        <w:t xml:space="preserve">References </w:t>
      </w:r>
    </w:p>
    <w:p w14:paraId="7791AA18" w14:textId="77777777" w:rsidR="00496E49" w:rsidRPr="00AA7528" w:rsidRDefault="00E648B3">
      <w:pPr>
        <w:pBdr>
          <w:top w:val="nil"/>
          <w:left w:val="nil"/>
          <w:bottom w:val="nil"/>
          <w:right w:val="nil"/>
          <w:between w:val="nil"/>
        </w:pBdr>
        <w:ind w:left="426"/>
        <w:jc w:val="both"/>
        <w:rPr>
          <w:rFonts w:eastAsia="Sarabun"/>
          <w:color w:val="000000"/>
        </w:rPr>
      </w:pPr>
      <w:r w:rsidRPr="00AA7528">
        <w:rPr>
          <w:rFonts w:eastAsia="Sarabun" w:hint="cs"/>
          <w:color w:val="000000"/>
        </w:rPr>
        <w:t>AR-TOOL15Estimation of the increase in GHG emissions attributable to displacement of pre-project agricultural activities in A/R CDM project activity Version 02.0</w:t>
      </w:r>
    </w:p>
    <w:p w14:paraId="78DC33C9" w14:textId="77777777" w:rsidR="00D02036" w:rsidRPr="00AA7528" w:rsidRDefault="00D02036">
      <w:pPr>
        <w:rPr>
          <w:b/>
          <w:bCs/>
          <w:color w:val="1F497D" w:themeColor="text2"/>
          <w:kern w:val="28"/>
        </w:rPr>
      </w:pPr>
      <w:r w:rsidRPr="00AA7528">
        <w:rPr>
          <w:rFonts w:hint="cs"/>
        </w:rPr>
        <w:br w:type="page"/>
      </w:r>
    </w:p>
    <w:p w14:paraId="25DF018E" w14:textId="72BDDD35" w:rsidR="00496E49" w:rsidRPr="001721AB" w:rsidRDefault="00784F04">
      <w:pPr>
        <w:pStyle w:val="Title"/>
        <w:rPr>
          <w:sz w:val="40"/>
          <w:szCs w:val="40"/>
        </w:rPr>
      </w:pPr>
      <w:r w:rsidRPr="001721AB">
        <w:rPr>
          <w:sz w:val="40"/>
          <w:szCs w:val="40"/>
        </w:rPr>
        <w:lastRenderedPageBreak/>
        <w:t>Annex</w:t>
      </w:r>
    </w:p>
    <w:p w14:paraId="774B7727" w14:textId="46213BC2" w:rsidR="00496E49" w:rsidRPr="001721AB" w:rsidRDefault="00784F04">
      <w:pPr>
        <w:pStyle w:val="Heading1"/>
        <w:rPr>
          <w:sz w:val="40"/>
          <w:szCs w:val="40"/>
        </w:rPr>
      </w:pPr>
      <w:r w:rsidRPr="001721AB">
        <w:rPr>
          <w:sz w:val="40"/>
          <w:szCs w:val="40"/>
        </w:rPr>
        <w:t>Annex 1 Relevant Definitions</w:t>
      </w:r>
    </w:p>
    <w:tbl>
      <w:tblPr>
        <w:tblStyle w:val="ae"/>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6300"/>
      </w:tblGrid>
      <w:tr w:rsidR="00496E49" w:rsidRPr="00263C3B" w14:paraId="355B57EF" w14:textId="77777777">
        <w:tc>
          <w:tcPr>
            <w:tcW w:w="2695" w:type="dxa"/>
            <w:tcBorders>
              <w:top w:val="single" w:sz="4" w:space="0" w:color="000000"/>
              <w:left w:val="single" w:sz="4" w:space="0" w:color="000000"/>
              <w:bottom w:val="single" w:sz="4" w:space="0" w:color="000000"/>
              <w:right w:val="single" w:sz="4" w:space="0" w:color="000000"/>
            </w:tcBorders>
          </w:tcPr>
          <w:p w14:paraId="252719D1" w14:textId="6C402111" w:rsidR="00496E49" w:rsidRPr="00263C3B" w:rsidRDefault="005D6BC8">
            <w:r w:rsidRPr="00263C3B">
              <w:t>Baseline</w:t>
            </w:r>
          </w:p>
        </w:tc>
        <w:tc>
          <w:tcPr>
            <w:tcW w:w="6300" w:type="dxa"/>
            <w:tcBorders>
              <w:top w:val="single" w:sz="4" w:space="0" w:color="000000"/>
              <w:left w:val="single" w:sz="4" w:space="0" w:color="000000"/>
              <w:bottom w:val="single" w:sz="4" w:space="0" w:color="000000"/>
              <w:right w:val="single" w:sz="4" w:space="0" w:color="000000"/>
            </w:tcBorders>
          </w:tcPr>
          <w:p w14:paraId="68162A22" w14:textId="4F52DEEB" w:rsidR="00496E49" w:rsidRPr="00263C3B" w:rsidRDefault="00A638E5">
            <w:pPr>
              <w:spacing w:line="256" w:lineRule="auto"/>
              <w:jc w:val="both"/>
            </w:pPr>
            <w:r w:rsidRPr="00263C3B">
              <w:t>G</w:t>
            </w:r>
            <w:r w:rsidR="003E6C6F" w:rsidRPr="00263C3B">
              <w:t>reenhouse gas emissions</w:t>
            </w:r>
            <w:r w:rsidRPr="00263C3B">
              <w:t xml:space="preserve"> in business-as-usual case when the project has not yet initiated its activities at all</w:t>
            </w:r>
          </w:p>
        </w:tc>
      </w:tr>
      <w:tr w:rsidR="00496E49" w:rsidRPr="00263C3B" w14:paraId="69886498" w14:textId="77777777">
        <w:tc>
          <w:tcPr>
            <w:tcW w:w="2695" w:type="dxa"/>
            <w:tcBorders>
              <w:top w:val="single" w:sz="4" w:space="0" w:color="000000"/>
              <w:left w:val="single" w:sz="4" w:space="0" w:color="000000"/>
              <w:bottom w:val="single" w:sz="4" w:space="0" w:color="000000"/>
              <w:right w:val="single" w:sz="4" w:space="0" w:color="000000"/>
            </w:tcBorders>
          </w:tcPr>
          <w:p w14:paraId="721AECC9" w14:textId="6B21904B" w:rsidR="00496E49" w:rsidRPr="00263C3B" w:rsidRDefault="005D6BC8">
            <w:r w:rsidRPr="00263C3B">
              <w:t>Leakage emission</w:t>
            </w:r>
          </w:p>
        </w:tc>
        <w:tc>
          <w:tcPr>
            <w:tcW w:w="6300" w:type="dxa"/>
            <w:tcBorders>
              <w:top w:val="single" w:sz="4" w:space="0" w:color="000000"/>
              <w:left w:val="single" w:sz="4" w:space="0" w:color="000000"/>
              <w:bottom w:val="single" w:sz="4" w:space="0" w:color="000000"/>
              <w:right w:val="single" w:sz="4" w:space="0" w:color="000000"/>
            </w:tcBorders>
          </w:tcPr>
          <w:p w14:paraId="0DFACC9D" w14:textId="7FD91DED" w:rsidR="00496E49" w:rsidRPr="00263C3B" w:rsidRDefault="00A638E5">
            <w:pPr>
              <w:spacing w:line="256" w:lineRule="auto"/>
              <w:jc w:val="both"/>
            </w:pPr>
            <w:r w:rsidRPr="00263C3B">
              <w:t xml:space="preserve">Leakage emissions arising from the </w:t>
            </w:r>
            <w:r w:rsidR="00947D19" w:rsidRPr="00263C3B">
              <w:t xml:space="preserve">displacement </w:t>
            </w:r>
            <w:r w:rsidRPr="00263C3B">
              <w:t>of agricultural activities to areas outside the project boundaries resulting from forest project activities</w:t>
            </w:r>
          </w:p>
        </w:tc>
      </w:tr>
      <w:tr w:rsidR="00496E49" w:rsidRPr="00263C3B" w14:paraId="47712A47" w14:textId="77777777">
        <w:tc>
          <w:tcPr>
            <w:tcW w:w="2695" w:type="dxa"/>
            <w:tcBorders>
              <w:top w:val="single" w:sz="4" w:space="0" w:color="000000"/>
              <w:left w:val="single" w:sz="4" w:space="0" w:color="000000"/>
              <w:bottom w:val="single" w:sz="4" w:space="0" w:color="000000"/>
              <w:right w:val="single" w:sz="4" w:space="0" w:color="000000"/>
            </w:tcBorders>
          </w:tcPr>
          <w:p w14:paraId="308818F3" w14:textId="1FE190F9" w:rsidR="00496E49" w:rsidRPr="00263C3B" w:rsidRDefault="005D6BC8">
            <w:r w:rsidRPr="00263C3B">
              <w:t>Small scale project</w:t>
            </w:r>
          </w:p>
        </w:tc>
        <w:tc>
          <w:tcPr>
            <w:tcW w:w="6300" w:type="dxa"/>
            <w:tcBorders>
              <w:top w:val="single" w:sz="4" w:space="0" w:color="000000"/>
              <w:left w:val="single" w:sz="4" w:space="0" w:color="000000"/>
              <w:bottom w:val="single" w:sz="4" w:space="0" w:color="000000"/>
              <w:right w:val="single" w:sz="4" w:space="0" w:color="000000"/>
            </w:tcBorders>
          </w:tcPr>
          <w:p w14:paraId="7031F42C" w14:textId="475E0D13" w:rsidR="00496E49" w:rsidRPr="00263C3B" w:rsidRDefault="00A638E5">
            <w:pPr>
              <w:spacing w:line="256" w:lineRule="auto"/>
              <w:jc w:val="both"/>
            </w:pPr>
            <w:r w:rsidRPr="00263C3B">
              <w:t xml:space="preserve">Greenhouse gas reduction projects that can reduce or </w:t>
            </w:r>
            <w:r w:rsidR="00947D19" w:rsidRPr="00263C3B">
              <w:t>capture</w:t>
            </w:r>
            <w:r w:rsidRPr="00263C3B">
              <w:t xml:space="preserve"> greenhouse gases up to 16,000 tons of carbon dioxide equivalent per year.</w:t>
            </w:r>
          </w:p>
        </w:tc>
      </w:tr>
      <w:tr w:rsidR="00496E49" w:rsidRPr="00263C3B" w14:paraId="79BA0813" w14:textId="77777777">
        <w:tc>
          <w:tcPr>
            <w:tcW w:w="2695" w:type="dxa"/>
            <w:tcBorders>
              <w:top w:val="single" w:sz="4" w:space="0" w:color="000000"/>
              <w:left w:val="single" w:sz="4" w:space="0" w:color="000000"/>
              <w:bottom w:val="single" w:sz="4" w:space="0" w:color="000000"/>
              <w:right w:val="single" w:sz="4" w:space="0" w:color="000000"/>
            </w:tcBorders>
          </w:tcPr>
          <w:p w14:paraId="5B6FCE04" w14:textId="5053A4E5" w:rsidR="00496E49" w:rsidRPr="00263C3B" w:rsidRDefault="005D6BC8">
            <w:r w:rsidRPr="00263C3B">
              <w:t>Large scale project</w:t>
            </w:r>
          </w:p>
        </w:tc>
        <w:tc>
          <w:tcPr>
            <w:tcW w:w="6300" w:type="dxa"/>
            <w:tcBorders>
              <w:top w:val="single" w:sz="4" w:space="0" w:color="000000"/>
              <w:left w:val="single" w:sz="4" w:space="0" w:color="000000"/>
              <w:bottom w:val="single" w:sz="4" w:space="0" w:color="000000"/>
              <w:right w:val="single" w:sz="4" w:space="0" w:color="000000"/>
            </w:tcBorders>
          </w:tcPr>
          <w:p w14:paraId="6B3F62B1" w14:textId="7E287507" w:rsidR="00496E49" w:rsidRPr="00263C3B" w:rsidRDefault="00A638E5">
            <w:pPr>
              <w:spacing w:line="256" w:lineRule="auto"/>
              <w:jc w:val="both"/>
            </w:pPr>
            <w:r w:rsidRPr="00263C3B">
              <w:t xml:space="preserve">Greenhouse gas reduction projects that can reduce or </w:t>
            </w:r>
            <w:r w:rsidR="00947D19" w:rsidRPr="00263C3B">
              <w:t>capture</w:t>
            </w:r>
            <w:r w:rsidRPr="00263C3B">
              <w:t xml:space="preserve"> more than 16,000 tons of carbon dioxide equivalent per year.</w:t>
            </w:r>
          </w:p>
        </w:tc>
      </w:tr>
    </w:tbl>
    <w:p w14:paraId="70D4B0C5" w14:textId="77777777" w:rsidR="00496E49" w:rsidRPr="00263C3B" w:rsidRDefault="00496E49"/>
    <w:p w14:paraId="2A8E56C0" w14:textId="77777777" w:rsidR="00496E49" w:rsidRPr="00AA7528" w:rsidRDefault="00496E49">
      <w:pPr>
        <w:jc w:val="center"/>
        <w:rPr>
          <w:b/>
        </w:rPr>
      </w:pPr>
    </w:p>
    <w:p w14:paraId="31A2CDDB" w14:textId="77777777" w:rsidR="00496E49" w:rsidRPr="00AA7528" w:rsidRDefault="00496E49">
      <w:pPr>
        <w:jc w:val="center"/>
        <w:rPr>
          <w:b/>
        </w:rPr>
      </w:pPr>
    </w:p>
    <w:p w14:paraId="4DC016AF" w14:textId="77777777" w:rsidR="00496E49" w:rsidRPr="00AA7528" w:rsidRDefault="00496E49">
      <w:pPr>
        <w:jc w:val="center"/>
        <w:rPr>
          <w:b/>
        </w:rPr>
      </w:pPr>
    </w:p>
    <w:p w14:paraId="5D332664" w14:textId="77777777" w:rsidR="00496E49" w:rsidRPr="00263C3B" w:rsidRDefault="00496E49">
      <w:pPr>
        <w:ind w:left="1134" w:hanging="708"/>
        <w:jc w:val="both"/>
      </w:pPr>
    </w:p>
    <w:p w14:paraId="0E54BCF9" w14:textId="18F28F18" w:rsidR="00496E49" w:rsidRDefault="00E648B3">
      <w:r w:rsidRPr="00263C3B">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721AB" w:rsidRPr="000E7EC6" w14:paraId="717FC509" w14:textId="77777777" w:rsidTr="00604881">
        <w:trPr>
          <w:trHeight w:val="60"/>
        </w:trPr>
        <w:tc>
          <w:tcPr>
            <w:tcW w:w="9322" w:type="dxa"/>
            <w:tcBorders>
              <w:top w:val="single" w:sz="4" w:space="0" w:color="auto"/>
              <w:left w:val="single" w:sz="4" w:space="0" w:color="auto"/>
              <w:bottom w:val="single" w:sz="4" w:space="0" w:color="auto"/>
              <w:right w:val="single" w:sz="4" w:space="0" w:color="auto"/>
            </w:tcBorders>
            <w:hideMark/>
          </w:tcPr>
          <w:p w14:paraId="6B5686D7" w14:textId="77777777" w:rsidR="001721AB" w:rsidRPr="000E7EC6" w:rsidRDefault="001721AB" w:rsidP="00604881">
            <w:pPr>
              <w:jc w:val="center"/>
              <w:rPr>
                <w:b/>
                <w:bCs/>
                <w:color w:val="000000" w:themeColor="text1"/>
              </w:rPr>
            </w:pPr>
            <w:r w:rsidRPr="000E7EC6">
              <w:rPr>
                <w:rFonts w:hint="cs"/>
                <w:b/>
                <w:bCs/>
                <w:color w:val="000000" w:themeColor="text1"/>
              </w:rPr>
              <w:lastRenderedPageBreak/>
              <w:t>Document information</w:t>
            </w:r>
          </w:p>
        </w:tc>
      </w:tr>
    </w:tbl>
    <w:p w14:paraId="4DB6EFDE" w14:textId="77777777" w:rsidR="001721AB" w:rsidRPr="007052A6" w:rsidRDefault="001721AB" w:rsidP="001721AB">
      <w:pPr>
        <w:rPr>
          <w:sz w:val="24"/>
          <w:szCs w:val="24"/>
          <w: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930"/>
        <w:gridCol w:w="1984"/>
        <w:gridCol w:w="4082"/>
      </w:tblGrid>
      <w:tr w:rsidR="001721AB" w:rsidRPr="000E7EC6" w14:paraId="7B125F6F" w14:textId="77777777" w:rsidTr="00604881">
        <w:trPr>
          <w:trHeight w:val="446"/>
        </w:trPr>
        <w:tc>
          <w:tcPr>
            <w:tcW w:w="1326" w:type="dxa"/>
            <w:tcBorders>
              <w:top w:val="single" w:sz="4" w:space="0" w:color="auto"/>
              <w:left w:val="single" w:sz="4" w:space="0" w:color="auto"/>
              <w:bottom w:val="single" w:sz="4" w:space="0" w:color="auto"/>
              <w:right w:val="single" w:sz="4" w:space="0" w:color="auto"/>
            </w:tcBorders>
            <w:hideMark/>
          </w:tcPr>
          <w:p w14:paraId="7E1CEC64" w14:textId="77777777" w:rsidR="001721AB" w:rsidRPr="000E7EC6" w:rsidRDefault="001721AB" w:rsidP="00604881">
            <w:pPr>
              <w:jc w:val="center"/>
              <w:rPr>
                <w:b/>
                <w:bCs/>
              </w:rPr>
            </w:pPr>
            <w:r w:rsidRPr="000E7EC6">
              <w:rPr>
                <w:rFonts w:hint="cs"/>
                <w:b/>
                <w:bCs/>
              </w:rPr>
              <w:t>Version</w:t>
            </w:r>
          </w:p>
        </w:tc>
        <w:tc>
          <w:tcPr>
            <w:tcW w:w="1930" w:type="dxa"/>
            <w:tcBorders>
              <w:top w:val="single" w:sz="4" w:space="0" w:color="auto"/>
              <w:left w:val="single" w:sz="4" w:space="0" w:color="auto"/>
              <w:bottom w:val="single" w:sz="4" w:space="0" w:color="auto"/>
              <w:right w:val="single" w:sz="4" w:space="0" w:color="auto"/>
            </w:tcBorders>
            <w:hideMark/>
          </w:tcPr>
          <w:p w14:paraId="36A5A2E1" w14:textId="77777777" w:rsidR="001721AB" w:rsidRPr="000E7EC6" w:rsidRDefault="001721AB" w:rsidP="00604881">
            <w:pPr>
              <w:jc w:val="center"/>
              <w:rPr>
                <w:b/>
                <w:bCs/>
              </w:rPr>
            </w:pPr>
            <w:r w:rsidRPr="000E7EC6">
              <w:rPr>
                <w:rFonts w:hint="cs"/>
                <w:b/>
                <w:bCs/>
              </w:rPr>
              <w:t>Amendment</w:t>
            </w:r>
          </w:p>
        </w:tc>
        <w:tc>
          <w:tcPr>
            <w:tcW w:w="1984" w:type="dxa"/>
            <w:tcBorders>
              <w:top w:val="single" w:sz="4" w:space="0" w:color="auto"/>
              <w:left w:val="single" w:sz="4" w:space="0" w:color="auto"/>
              <w:bottom w:val="single" w:sz="4" w:space="0" w:color="auto"/>
              <w:right w:val="single" w:sz="4" w:space="0" w:color="auto"/>
            </w:tcBorders>
            <w:hideMark/>
          </w:tcPr>
          <w:p w14:paraId="0B66509B" w14:textId="0603C1BA" w:rsidR="001721AB" w:rsidRPr="000E7EC6" w:rsidRDefault="00E77948" w:rsidP="00604881">
            <w:pPr>
              <w:ind w:hanging="408"/>
              <w:jc w:val="center"/>
              <w:rPr>
                <w:b/>
                <w:bCs/>
              </w:rPr>
            </w:pPr>
            <w:r>
              <w:rPr>
                <w:b/>
                <w:bCs/>
              </w:rPr>
              <w:t xml:space="preserve"> </w:t>
            </w:r>
            <w:r w:rsidR="001721AB" w:rsidRPr="000E7EC6">
              <w:rPr>
                <w:rFonts w:hint="cs"/>
                <w:b/>
                <w:bCs/>
              </w:rPr>
              <w:t>Entry into force</w:t>
            </w:r>
          </w:p>
        </w:tc>
        <w:tc>
          <w:tcPr>
            <w:tcW w:w="4082" w:type="dxa"/>
            <w:tcBorders>
              <w:top w:val="single" w:sz="4" w:space="0" w:color="auto"/>
              <w:left w:val="single" w:sz="4" w:space="0" w:color="auto"/>
              <w:bottom w:val="single" w:sz="4" w:space="0" w:color="auto"/>
              <w:right w:val="single" w:sz="4" w:space="0" w:color="auto"/>
            </w:tcBorders>
            <w:hideMark/>
          </w:tcPr>
          <w:p w14:paraId="6F2F0CFE" w14:textId="77777777" w:rsidR="001721AB" w:rsidRPr="000E7EC6" w:rsidRDefault="001721AB" w:rsidP="00604881">
            <w:pPr>
              <w:jc w:val="center"/>
              <w:rPr>
                <w:b/>
                <w:bCs/>
              </w:rPr>
            </w:pPr>
            <w:r w:rsidRPr="000E7EC6">
              <w:rPr>
                <w:rFonts w:hint="cs"/>
                <w:b/>
                <w:bCs/>
              </w:rPr>
              <w:t>Description</w:t>
            </w:r>
          </w:p>
        </w:tc>
      </w:tr>
      <w:tr w:rsidR="001721AB" w:rsidRPr="000E7EC6" w14:paraId="5E6BA7E0" w14:textId="77777777" w:rsidTr="00604881">
        <w:tc>
          <w:tcPr>
            <w:tcW w:w="1326" w:type="dxa"/>
            <w:tcBorders>
              <w:top w:val="single" w:sz="4" w:space="0" w:color="auto"/>
              <w:left w:val="single" w:sz="4" w:space="0" w:color="auto"/>
              <w:bottom w:val="single" w:sz="4" w:space="0" w:color="auto"/>
              <w:right w:val="single" w:sz="4" w:space="0" w:color="auto"/>
            </w:tcBorders>
            <w:hideMark/>
          </w:tcPr>
          <w:p w14:paraId="0AE42C93" w14:textId="77777777" w:rsidR="001721AB" w:rsidRPr="000E7EC6" w:rsidRDefault="001721AB" w:rsidP="00604881">
            <w:pPr>
              <w:jc w:val="center"/>
            </w:pPr>
            <w:r w:rsidRPr="000E7EC6">
              <w:rPr>
                <w:rFonts w:hint="cs"/>
              </w:rPr>
              <w:t>01</w:t>
            </w:r>
          </w:p>
        </w:tc>
        <w:tc>
          <w:tcPr>
            <w:tcW w:w="1930" w:type="dxa"/>
            <w:tcBorders>
              <w:top w:val="single" w:sz="4" w:space="0" w:color="auto"/>
              <w:left w:val="single" w:sz="4" w:space="0" w:color="auto"/>
              <w:bottom w:val="single" w:sz="4" w:space="0" w:color="auto"/>
              <w:right w:val="single" w:sz="4" w:space="0" w:color="auto"/>
            </w:tcBorders>
            <w:hideMark/>
          </w:tcPr>
          <w:p w14:paraId="6E8EB1A1" w14:textId="77777777" w:rsidR="001721AB" w:rsidRPr="000E7EC6" w:rsidRDefault="001721AB" w:rsidP="00604881">
            <w:pPr>
              <w:jc w:val="center"/>
              <w:rPr>
                <w:cs/>
              </w:rPr>
            </w:pPr>
            <w:r w:rsidRPr="000E7EC6">
              <w:rPr>
                <w:rFonts w:hint="cs"/>
              </w:rPr>
              <w:t>--</w:t>
            </w:r>
          </w:p>
        </w:tc>
        <w:tc>
          <w:tcPr>
            <w:tcW w:w="1984" w:type="dxa"/>
            <w:tcBorders>
              <w:top w:val="single" w:sz="4" w:space="0" w:color="auto"/>
              <w:left w:val="single" w:sz="4" w:space="0" w:color="auto"/>
              <w:bottom w:val="single" w:sz="4" w:space="0" w:color="auto"/>
              <w:right w:val="single" w:sz="4" w:space="0" w:color="auto"/>
            </w:tcBorders>
            <w:hideMark/>
          </w:tcPr>
          <w:p w14:paraId="73417076" w14:textId="77777777" w:rsidR="001721AB" w:rsidRPr="000E7EC6" w:rsidRDefault="001721AB" w:rsidP="00604881">
            <w:r w:rsidRPr="000E7EC6">
              <w:rPr>
                <w:rFonts w:hint="cs"/>
              </w:rPr>
              <w:t>1 March</w:t>
            </w:r>
            <w:r w:rsidRPr="000E7EC6">
              <w:rPr>
                <w:rFonts w:hint="cs"/>
                <w:cs/>
              </w:rPr>
              <w:t xml:space="preserve"> </w:t>
            </w:r>
            <w:r w:rsidRPr="000E7EC6">
              <w:rPr>
                <w:rFonts w:hint="cs"/>
              </w:rPr>
              <w:t>2023</w:t>
            </w:r>
          </w:p>
        </w:tc>
        <w:tc>
          <w:tcPr>
            <w:tcW w:w="4082" w:type="dxa"/>
            <w:tcBorders>
              <w:top w:val="single" w:sz="4" w:space="0" w:color="auto"/>
              <w:left w:val="single" w:sz="4" w:space="0" w:color="auto"/>
              <w:bottom w:val="single" w:sz="4" w:space="0" w:color="auto"/>
              <w:right w:val="single" w:sz="4" w:space="0" w:color="auto"/>
            </w:tcBorders>
            <w:hideMark/>
          </w:tcPr>
          <w:p w14:paraId="30844C30" w14:textId="77777777" w:rsidR="001721AB" w:rsidRPr="000E7EC6" w:rsidRDefault="001721AB" w:rsidP="00604881">
            <w:r w:rsidRPr="000E7EC6">
              <w:rPr>
                <w:rFonts w:hint="cs"/>
              </w:rPr>
              <w:t>-</w:t>
            </w:r>
          </w:p>
        </w:tc>
      </w:tr>
    </w:tbl>
    <w:p w14:paraId="63141F6E" w14:textId="77777777" w:rsidR="001721AB" w:rsidRPr="000E7EC6" w:rsidRDefault="001721AB" w:rsidP="001721AB">
      <w:pPr>
        <w:spacing w:before="60" w:after="60"/>
      </w:pPr>
    </w:p>
    <w:sectPr w:rsidR="001721AB" w:rsidRPr="000E7EC6">
      <w:headerReference w:type="default" r:id="rId9"/>
      <w:footerReference w:type="default" r:id="rId10"/>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2E9A" w14:textId="77777777" w:rsidR="002F2B3B" w:rsidRDefault="002F2B3B">
      <w:r>
        <w:separator/>
      </w:r>
    </w:p>
  </w:endnote>
  <w:endnote w:type="continuationSeparator" w:id="0">
    <w:p w14:paraId="1A673B68" w14:textId="77777777" w:rsidR="002F2B3B" w:rsidRDefault="002F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rabun">
    <w:altName w:val="Cambria"/>
    <w:charset w:val="00"/>
    <w:family w:val="auto"/>
    <w:pitch w:val="default"/>
  </w:font>
  <w:font w:name="TH SarabunPSK">
    <w:panose1 w:val="020B0500040200020003"/>
    <w:charset w:val="DE"/>
    <w:family w:val="swiss"/>
    <w:pitch w:val="variable"/>
    <w:sig w:usb0="A100006F" w:usb1="5000205A" w:usb2="00000000" w:usb3="00000000" w:csb0="00010193"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rowalliaUPC">
    <w:charset w:val="DE"/>
    <w:family w:val="swiss"/>
    <w:pitch w:val="variable"/>
    <w:sig w:usb0="81000003" w:usb1="00000000" w:usb2="00000000" w:usb3="00000000" w:csb0="00010001" w:csb1="00000000"/>
  </w:font>
  <w:font w:name="Eucrosi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DBD2" w14:textId="77777777" w:rsidR="00496E49" w:rsidRDefault="00E648B3">
    <w:pPr>
      <w:pBdr>
        <w:top w:val="nil"/>
        <w:left w:val="nil"/>
        <w:bottom w:val="nil"/>
        <w:right w:val="nil"/>
        <w:between w:val="nil"/>
      </w:pBdr>
      <w:tabs>
        <w:tab w:val="center" w:pos="4513"/>
        <w:tab w:val="right" w:pos="9026"/>
      </w:tabs>
      <w:jc w:val="right"/>
      <w:rPr>
        <w:rFonts w:ascii="BrowalliaUPC" w:eastAsia="BrowalliaUPC" w:hAnsi="BrowalliaUPC" w:cs="BrowalliaUPC"/>
        <w:b/>
        <w:color w:val="000000"/>
        <w:sz w:val="28"/>
        <w:szCs w:val="28"/>
      </w:rPr>
    </w:pPr>
    <w:proofErr w:type="spellStart"/>
    <w:r>
      <w:rPr>
        <w:rFonts w:ascii="BrowalliaUPC" w:eastAsia="BrowalliaUPC" w:hAnsi="BrowalliaUPC" w:cs="BrowalliaUPC"/>
        <w:b/>
        <w:color w:val="000000"/>
        <w:sz w:val="28"/>
        <w:szCs w:val="28"/>
      </w:rPr>
      <w:t>องค์การบริหารจัดการก๊าซเรือนกระจก</w:t>
    </w:r>
    <w:proofErr w:type="spellEnd"/>
    <w:r>
      <w:rPr>
        <w:rFonts w:ascii="BrowalliaUPC" w:eastAsia="BrowalliaUPC" w:hAnsi="BrowalliaUPC" w:cs="BrowalliaUPC"/>
        <w:b/>
        <w:color w:val="000000"/>
        <w:sz w:val="28"/>
        <w:szCs w:val="28"/>
      </w:rPr>
      <w:t xml:space="preserve"> (</w:t>
    </w:r>
    <w:proofErr w:type="spellStart"/>
    <w:r>
      <w:rPr>
        <w:rFonts w:ascii="BrowalliaUPC" w:eastAsia="BrowalliaUPC" w:hAnsi="BrowalliaUPC" w:cs="BrowalliaUPC"/>
        <w:b/>
        <w:color w:val="000000"/>
        <w:sz w:val="28"/>
        <w:szCs w:val="28"/>
      </w:rPr>
      <w:t>องค์การมหาชน</w:t>
    </w:r>
    <w:proofErr w:type="spellEnd"/>
    <w:r>
      <w:rPr>
        <w:rFonts w:ascii="BrowalliaUPC" w:eastAsia="BrowalliaUPC" w:hAnsi="BrowalliaUPC" w:cs="BrowalliaUPC"/>
        <w:b/>
        <w:color w:val="000000"/>
        <w:sz w:val="28"/>
        <w:szCs w:val="28"/>
      </w:rPr>
      <w:t>) (</w:t>
    </w:r>
    <w:proofErr w:type="spellStart"/>
    <w:r>
      <w:rPr>
        <w:rFonts w:ascii="BrowalliaUPC" w:eastAsia="BrowalliaUPC" w:hAnsi="BrowalliaUPC" w:cs="BrowalliaUPC"/>
        <w:b/>
        <w:color w:val="000000"/>
        <w:sz w:val="28"/>
        <w:szCs w:val="28"/>
      </w:rPr>
      <w:t>อบก</w:t>
    </w:r>
    <w:proofErr w:type="spellEnd"/>
    <w:r>
      <w:rPr>
        <w:rFonts w:ascii="BrowalliaUPC" w:eastAsia="BrowalliaUPC" w:hAnsi="BrowalliaUPC" w:cs="BrowalliaUPC"/>
        <w:b/>
        <w:color w:val="000000"/>
        <w:sz w:val="28"/>
        <w:szCs w:val="28"/>
      </w:rPr>
      <w:t>.)</w:t>
    </w:r>
  </w:p>
  <w:p w14:paraId="3F1CEAB8" w14:textId="77777777" w:rsidR="00496E49" w:rsidRDefault="00E648B3">
    <w:pPr>
      <w:pBdr>
        <w:top w:val="nil"/>
        <w:left w:val="nil"/>
        <w:bottom w:val="nil"/>
        <w:right w:val="nil"/>
        <w:between w:val="nil"/>
      </w:pBdr>
      <w:tabs>
        <w:tab w:val="center" w:pos="4513"/>
        <w:tab w:val="right" w:pos="9026"/>
      </w:tabs>
      <w:jc w:val="right"/>
      <w:rPr>
        <w:rFonts w:ascii="BrowalliaUPC" w:eastAsia="BrowalliaUPC" w:hAnsi="BrowalliaUPC" w:cs="BrowalliaUPC"/>
        <w:b/>
        <w:color w:val="000000"/>
        <w:sz w:val="28"/>
        <w:szCs w:val="28"/>
      </w:rPr>
    </w:pPr>
    <w:r>
      <w:rPr>
        <w:rFonts w:ascii="BrowalliaUPC" w:eastAsia="BrowalliaUPC" w:hAnsi="BrowalliaUPC" w:cs="BrowalliaUPC"/>
        <w:b/>
        <w:color w:val="000000"/>
        <w:sz w:val="28"/>
        <w:szCs w:val="28"/>
      </w:rPr>
      <w:t>Thailand Greenhouse Gas Management Organization (Public Organization) (TGO)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80D9" w14:textId="77777777" w:rsidR="002F2B3B" w:rsidRDefault="002F2B3B">
      <w:r>
        <w:separator/>
      </w:r>
    </w:p>
  </w:footnote>
  <w:footnote w:type="continuationSeparator" w:id="0">
    <w:p w14:paraId="6C752C82" w14:textId="77777777" w:rsidR="002F2B3B" w:rsidRDefault="002F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8987" w:type="dxa"/>
      <w:tblInd w:w="-34" w:type="dxa"/>
      <w:tblLayout w:type="fixed"/>
      <w:tblLook w:val="0400" w:firstRow="0" w:lastRow="0" w:firstColumn="0" w:lastColumn="0" w:noHBand="0" w:noVBand="1"/>
    </w:tblPr>
    <w:tblGrid>
      <w:gridCol w:w="851"/>
      <w:gridCol w:w="4678"/>
      <w:gridCol w:w="3458"/>
    </w:tblGrid>
    <w:tr w:rsidR="00496E49" w14:paraId="2D39C44F" w14:textId="77777777">
      <w:tc>
        <w:tcPr>
          <w:tcW w:w="851" w:type="dxa"/>
        </w:tcPr>
        <w:p w14:paraId="652DDB04" w14:textId="0A969AEC" w:rsidR="00496E49" w:rsidRDefault="008E005E">
          <w:r>
            <w:rPr>
              <w:noProof/>
            </w:rPr>
            <w:drawing>
              <wp:inline distT="0" distB="0" distL="0" distR="0" wp14:anchorId="4EC20396" wp14:editId="041076A4">
                <wp:extent cx="394335" cy="318135"/>
                <wp:effectExtent l="0" t="0" r="0" b="5715"/>
                <wp:docPr id="1537105685" name="Picture 6">
                  <a:extLst xmlns:a="http://schemas.openxmlformats.org/drawingml/2006/main">
                    <a:ext uri="{FF2B5EF4-FFF2-40B4-BE49-F238E27FC236}">
                      <a16:creationId xmlns:a16="http://schemas.microsoft.com/office/drawing/2014/main" id="{C1A7D763-78E7-2241-BC82-2B7228FBDA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1A7D763-78E7-2241-BC82-2B7228FBDA4C}"/>
                            </a:ext>
                          </a:extLst>
                        </pic:cNvPr>
                        <pic:cNvPicPr>
                          <a:picLocks noChangeAspect="1"/>
                        </pic:cNvPicPr>
                      </pic:nvPicPr>
                      <pic:blipFill>
                        <a:blip r:embed="rId1"/>
                        <a:stretch>
                          <a:fillRect/>
                        </a:stretch>
                      </pic:blipFill>
                      <pic:spPr>
                        <a:xfrm>
                          <a:off x="0" y="0"/>
                          <a:ext cx="394335" cy="318135"/>
                        </a:xfrm>
                        <a:prstGeom prst="rect">
                          <a:avLst/>
                        </a:prstGeom>
                      </pic:spPr>
                    </pic:pic>
                  </a:graphicData>
                </a:graphic>
              </wp:inline>
            </w:drawing>
          </w:r>
        </w:p>
      </w:tc>
      <w:tc>
        <w:tcPr>
          <w:tcW w:w="4678" w:type="dxa"/>
          <w:vAlign w:val="center"/>
        </w:tcPr>
        <w:p w14:paraId="2B381E04" w14:textId="77777777" w:rsidR="00496E49" w:rsidRDefault="00E648B3">
          <w:pPr>
            <w:ind w:left="34"/>
            <w:rPr>
              <w:rFonts w:ascii="BrowalliaUPC" w:eastAsia="BrowalliaUPC" w:hAnsi="BrowalliaUPC" w:cs="BrowalliaUPC"/>
              <w:sz w:val="28"/>
              <w:szCs w:val="28"/>
            </w:rPr>
          </w:pPr>
          <w:r>
            <w:rPr>
              <w:rFonts w:ascii="BrowalliaUPC" w:eastAsia="BrowalliaUPC" w:hAnsi="BrowalliaUPC" w:cs="BrowalliaUPC"/>
              <w:b/>
              <w:sz w:val="28"/>
              <w:szCs w:val="28"/>
            </w:rPr>
            <w:t>Thailand Voluntary Emission Reduction Program</w:t>
          </w:r>
        </w:p>
      </w:tc>
      <w:tc>
        <w:tcPr>
          <w:tcW w:w="3458" w:type="dxa"/>
          <w:vAlign w:val="center"/>
        </w:tcPr>
        <w:p w14:paraId="22E45912" w14:textId="1D906703" w:rsidR="00496E49" w:rsidRDefault="00E648B3">
          <w:pPr>
            <w:ind w:left="203"/>
            <w:jc w:val="center"/>
            <w:rPr>
              <w:rFonts w:ascii="BrowalliaUPC" w:eastAsia="BrowalliaUPC" w:hAnsi="BrowalliaUPC" w:cs="BrowalliaUPC"/>
              <w:b/>
              <w:sz w:val="28"/>
              <w:szCs w:val="28"/>
            </w:rPr>
          </w:pPr>
          <w:r>
            <w:rPr>
              <w:rFonts w:ascii="BrowalliaUPC" w:eastAsia="BrowalliaUPC" w:hAnsi="BrowalliaUPC" w:cs="BrowalliaUPC"/>
              <w:b/>
              <w:sz w:val="28"/>
              <w:szCs w:val="28"/>
            </w:rPr>
            <w:t>T</w:t>
          </w:r>
          <w:r w:rsidR="005627B9">
            <w:rPr>
              <w:rFonts w:ascii="BrowalliaUPC" w:eastAsia="BrowalliaUPC" w:hAnsi="BrowalliaUPC" w:cs="BrowalliaUPC"/>
              <w:b/>
              <w:sz w:val="28"/>
              <w:szCs w:val="28"/>
            </w:rPr>
            <w:t>-</w:t>
          </w:r>
          <w:r>
            <w:rPr>
              <w:rFonts w:ascii="BrowalliaUPC" w:eastAsia="BrowalliaUPC" w:hAnsi="BrowalliaUPC" w:cs="BrowalliaUPC"/>
              <w:b/>
              <w:sz w:val="28"/>
              <w:szCs w:val="28"/>
            </w:rPr>
            <w:t>VER-</w:t>
          </w:r>
          <w:r w:rsidR="005627B9">
            <w:rPr>
              <w:rFonts w:ascii="BrowalliaUPC" w:eastAsia="BrowalliaUPC" w:hAnsi="BrowalliaUPC" w:cs="BrowalliaUPC"/>
              <w:b/>
              <w:sz w:val="28"/>
              <w:szCs w:val="28"/>
            </w:rPr>
            <w:t>P-</w:t>
          </w:r>
          <w:r>
            <w:rPr>
              <w:rFonts w:ascii="BrowalliaUPC" w:eastAsia="BrowalliaUPC" w:hAnsi="BrowalliaUPC" w:cs="BrowalliaUPC"/>
              <w:b/>
              <w:sz w:val="28"/>
              <w:szCs w:val="28"/>
            </w:rPr>
            <w:t>TOOL-01-06 Version 01</w:t>
          </w:r>
        </w:p>
      </w:tc>
    </w:tr>
  </w:tbl>
  <w:p w14:paraId="1C2CCA17" w14:textId="3CAFE380" w:rsidR="00496E49" w:rsidRDefault="00E648B3">
    <w:pPr>
      <w:pBdr>
        <w:top w:val="nil"/>
        <w:left w:val="nil"/>
        <w:bottom w:val="nil"/>
        <w:right w:val="nil"/>
        <w:between w:val="nil"/>
      </w:pBdr>
      <w:tabs>
        <w:tab w:val="center" w:pos="4513"/>
        <w:tab w:val="right" w:pos="9026"/>
        <w:tab w:val="left" w:pos="3922"/>
        <w:tab w:val="center" w:pos="4320"/>
        <w:tab w:val="right" w:pos="8640"/>
      </w:tabs>
      <w:jc w:val="center"/>
      <w:rPr>
        <w:rFonts w:ascii="EucrosiaUPC" w:eastAsia="EucrosiaUPC" w:hAnsi="EucrosiaUPC" w:cs="EucrosiaUPC"/>
        <w:color w:val="000000"/>
      </w:rPr>
    </w:pPr>
    <w:r>
      <w:rPr>
        <w:rFonts w:ascii="EucrosiaUPC" w:eastAsia="EucrosiaUPC" w:hAnsi="EucrosiaUPC" w:cs="EucrosiaUPC"/>
        <w:noProof/>
        <w:color w:val="000000"/>
      </w:rPr>
      <mc:AlternateContent>
        <mc:Choice Requires="wps">
          <w:drawing>
            <wp:anchor distT="0" distB="0" distL="114300" distR="114300" simplePos="0" relativeHeight="251658240" behindDoc="0" locked="0" layoutInCell="1" hidden="0" allowOverlap="1" wp14:anchorId="18FC1095" wp14:editId="1914E83E">
              <wp:simplePos x="0" y="0"/>
              <wp:positionH relativeFrom="page">
                <wp:align>right</wp:align>
              </wp:positionH>
              <wp:positionV relativeFrom="topMargin">
                <wp:align>center</wp:align>
              </wp:positionV>
              <wp:extent cx="923925" cy="241300"/>
              <wp:effectExtent l="0" t="0" r="0" b="0"/>
              <wp:wrapNone/>
              <wp:docPr id="3" name="Freeform: Shape 3"/>
              <wp:cNvGraphicFramePr/>
              <a:graphic xmlns:a="http://schemas.openxmlformats.org/drawingml/2006/main">
                <a:graphicData uri="http://schemas.microsoft.com/office/word/2010/wordprocessingShape">
                  <wps:wsp>
                    <wps:cNvSpPr/>
                    <wps:spPr>
                      <a:xfrm>
                        <a:off x="4888800" y="3664113"/>
                        <a:ext cx="914400" cy="231775"/>
                      </a:xfrm>
                      <a:custGeom>
                        <a:avLst/>
                        <a:gdLst/>
                        <a:ahLst/>
                        <a:cxnLst/>
                        <a:rect l="l" t="t" r="r" b="b"/>
                        <a:pathLst>
                          <a:path w="914400" h="231775" extrusionOk="0">
                            <a:moveTo>
                              <a:pt x="0" y="0"/>
                            </a:moveTo>
                            <a:lnTo>
                              <a:pt x="0" y="231775"/>
                            </a:lnTo>
                            <a:lnTo>
                              <a:pt x="914400" y="231775"/>
                            </a:lnTo>
                            <a:lnTo>
                              <a:pt x="914400" y="0"/>
                            </a:lnTo>
                            <a:close/>
                          </a:path>
                        </a:pathLst>
                      </a:custGeom>
                      <a:solidFill>
                        <a:srgbClr val="4F81BD"/>
                      </a:solidFill>
                      <a:ln>
                        <a:noFill/>
                      </a:ln>
                    </wps:spPr>
                    <wps:txbx>
                      <w:txbxContent>
                        <w:p w14:paraId="30185238" w14:textId="77777777" w:rsidR="001721AB" w:rsidRPr="00CD0E42" w:rsidRDefault="001721AB" w:rsidP="001721AB">
                          <w:pPr>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Pr="00CD0E42">
                            <w:rPr>
                              <w:rFonts w:ascii="Browallia New" w:hAnsi="Browallia New" w:cs="Browallia New"/>
                              <w:b/>
                              <w:bCs/>
                              <w:color w:val="FFFFFF" w:themeColor="background1"/>
                              <w:sz w:val="28"/>
                              <w:szCs w:val="28"/>
                              <w:cs/>
                            </w:rPr>
                            <w:t xml:space="preserve"> </w:t>
                          </w:r>
                          <w:r w:rsidRPr="00CD0E42">
                            <w:rPr>
                              <w:rFonts w:ascii="Browallia New" w:hAnsi="Browallia New" w:cs="Browallia New"/>
                              <w:b/>
                              <w:bCs/>
                              <w:color w:val="FFFFFF" w:themeColor="background1"/>
                              <w:sz w:val="28"/>
                              <w:szCs w:val="28"/>
                            </w:rPr>
                            <w:fldChar w:fldCharType="begin"/>
                          </w:r>
                          <w:r w:rsidRPr="00CD0E42">
                            <w:rPr>
                              <w:rFonts w:ascii="Browallia New" w:hAnsi="Browallia New" w:cs="Browallia New"/>
                              <w:b/>
                              <w:bCs/>
                              <w:color w:val="FFFFFF" w:themeColor="background1"/>
                              <w:sz w:val="28"/>
                              <w:szCs w:val="28"/>
                            </w:rPr>
                            <w:instrText xml:space="preserve"> PAGE   \</w:instrText>
                          </w:r>
                          <w:r w:rsidRPr="00CD0E42">
                            <w:rPr>
                              <w:rFonts w:ascii="Browallia New" w:hAnsi="Browallia New" w:cs="Browallia New"/>
                              <w:b/>
                              <w:bCs/>
                              <w:color w:val="FFFFFF" w:themeColor="background1"/>
                              <w:sz w:val="28"/>
                              <w:szCs w:val="28"/>
                              <w:cs/>
                            </w:rPr>
                            <w:instrText xml:space="preserve">* </w:instrText>
                          </w:r>
                          <w:r w:rsidRPr="00CD0E42">
                            <w:rPr>
                              <w:rFonts w:ascii="Browallia New" w:hAnsi="Browallia New" w:cs="Browallia New"/>
                              <w:b/>
                              <w:bCs/>
                              <w:color w:val="FFFFFF" w:themeColor="background1"/>
                              <w:sz w:val="28"/>
                              <w:szCs w:val="28"/>
                            </w:rPr>
                            <w:instrText xml:space="preserve">MERGEFORMAT </w:instrText>
                          </w:r>
                          <w:r w:rsidRPr="00CD0E42">
                            <w:rPr>
                              <w:rFonts w:ascii="Browallia New" w:hAnsi="Browallia New" w:cs="Browallia New"/>
                              <w:b/>
                              <w:bCs/>
                              <w:color w:val="FFFFFF" w:themeColor="background1"/>
                              <w:sz w:val="28"/>
                              <w:szCs w:val="28"/>
                            </w:rPr>
                            <w:fldChar w:fldCharType="separate"/>
                          </w:r>
                          <w:r>
                            <w:rPr>
                              <w:rFonts w:ascii="Browallia New" w:hAnsi="Browallia New" w:cs="Browallia New"/>
                              <w:b/>
                              <w:bCs/>
                              <w:color w:val="FFFFFF" w:themeColor="background1"/>
                              <w:sz w:val="28"/>
                            </w:rPr>
                            <w:t>1</w:t>
                          </w:r>
                          <w:r w:rsidRPr="00CD0E42">
                            <w:rPr>
                              <w:rFonts w:ascii="Browallia New" w:hAnsi="Browallia New" w:cs="Browallia New"/>
                              <w:b/>
                              <w:bCs/>
                              <w:color w:val="FFFFFF" w:themeColor="background1"/>
                              <w:sz w:val="28"/>
                              <w:szCs w:val="28"/>
                            </w:rPr>
                            <w:fldChar w:fldCharType="end"/>
                          </w:r>
                        </w:p>
                        <w:p w14:paraId="521E4A45" w14:textId="7CB1124F" w:rsidR="00496E49" w:rsidRDefault="00E648B3">
                          <w:pPr>
                            <w:textDirection w:val="btLr"/>
                          </w:pPr>
                          <w:r>
                            <w:rPr>
                              <w:rFonts w:ascii="Browallia New" w:eastAsia="Browallia New" w:hAnsi="Browallia New" w:cs="Browallia New"/>
                              <w:b/>
                              <w:color w:val="FFFFFF"/>
                              <w:sz w:val="28"/>
                            </w:rPr>
                            <w:t>MERGEFORMAT 1</w:t>
                          </w:r>
                        </w:p>
                      </w:txbxContent>
                    </wps:txbx>
                    <wps:bodyPr spcFirstLastPara="1" wrap="square" lIns="88900" tIns="38100" rIns="88900" bIns="38100" anchor="ctr" anchorCtr="0">
                      <a:noAutofit/>
                    </wps:bodyPr>
                  </wps:wsp>
                </a:graphicData>
              </a:graphic>
            </wp:anchor>
          </w:drawing>
        </mc:Choice>
        <mc:Fallback>
          <w:pict>
            <v:shape w14:anchorId="18FC1095" id="Freeform: Shape 3" o:spid="_x0000_s1038" style="position:absolute;left:0;text-align:left;margin-left:21.55pt;margin-top:0;width:72.75pt;height:19pt;z-index:251658240;visibility:visible;mso-wrap-style:square;mso-wrap-distance-left:9pt;mso-wrap-distance-top:0;mso-wrap-distance-right:9pt;mso-wrap-distance-bottom:0;mso-position-horizontal:right;mso-position-horizontal-relative:page;mso-position-vertical:center;mso-position-vertical-relative:top-margin-area;v-text-anchor:middle" coordsize="914400,231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" adj="-11796480,,5400" path="m,l,231775r914400,l914400,,,xe" fillcolor="#4f81bd" stroked="f">
              <v:stroke joinstyle="miter"/>
              <v:formulas/>
              <v:path arrowok="t" o:extrusionok="f" o:connecttype="custom" textboxrect="0,0,914400,231775"/>
              <v:textbox inset="7pt,3pt,7pt,3pt">
                <w:txbxContent>
                  <w:p w14:paraId="30185238" w14:textId="77777777" w:rsidR="001721AB" w:rsidRPr="00CD0E42" w:rsidRDefault="001721AB" w:rsidP="001721AB">
                    <w:pPr>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Pr="00CD0E42">
                      <w:rPr>
                        <w:rFonts w:ascii="Browallia New" w:hAnsi="Browallia New" w:cs="Browallia New"/>
                        <w:b/>
                        <w:bCs/>
                        <w:color w:val="FFFFFF" w:themeColor="background1"/>
                        <w:sz w:val="28"/>
                        <w:szCs w:val="28"/>
                        <w:cs/>
                      </w:rPr>
                      <w:t xml:space="preserve"> </w:t>
                    </w:r>
                    <w:r w:rsidRPr="00CD0E42">
                      <w:rPr>
                        <w:rFonts w:ascii="Browallia New" w:hAnsi="Browallia New" w:cs="Browallia New"/>
                        <w:b/>
                        <w:bCs/>
                        <w:color w:val="FFFFFF" w:themeColor="background1"/>
                        <w:sz w:val="28"/>
                        <w:szCs w:val="28"/>
                      </w:rPr>
                      <w:fldChar w:fldCharType="begin"/>
                    </w:r>
                    <w:r w:rsidRPr="00CD0E42">
                      <w:rPr>
                        <w:rFonts w:ascii="Browallia New" w:hAnsi="Browallia New" w:cs="Browallia New"/>
                        <w:b/>
                        <w:bCs/>
                        <w:color w:val="FFFFFF" w:themeColor="background1"/>
                        <w:sz w:val="28"/>
                        <w:szCs w:val="28"/>
                      </w:rPr>
                      <w:instrText xml:space="preserve"> PAGE   \</w:instrText>
                    </w:r>
                    <w:r w:rsidRPr="00CD0E42">
                      <w:rPr>
                        <w:rFonts w:ascii="Browallia New" w:hAnsi="Browallia New" w:cs="Browallia New"/>
                        <w:b/>
                        <w:bCs/>
                        <w:color w:val="FFFFFF" w:themeColor="background1"/>
                        <w:sz w:val="28"/>
                        <w:szCs w:val="28"/>
                        <w:cs/>
                      </w:rPr>
                      <w:instrText xml:space="preserve">* </w:instrText>
                    </w:r>
                    <w:r w:rsidRPr="00CD0E42">
                      <w:rPr>
                        <w:rFonts w:ascii="Browallia New" w:hAnsi="Browallia New" w:cs="Browallia New"/>
                        <w:b/>
                        <w:bCs/>
                        <w:color w:val="FFFFFF" w:themeColor="background1"/>
                        <w:sz w:val="28"/>
                        <w:szCs w:val="28"/>
                      </w:rPr>
                      <w:instrText xml:space="preserve">MERGEFORMAT </w:instrText>
                    </w:r>
                    <w:r w:rsidRPr="00CD0E42">
                      <w:rPr>
                        <w:rFonts w:ascii="Browallia New" w:hAnsi="Browallia New" w:cs="Browallia New"/>
                        <w:b/>
                        <w:bCs/>
                        <w:color w:val="FFFFFF" w:themeColor="background1"/>
                        <w:sz w:val="28"/>
                        <w:szCs w:val="28"/>
                      </w:rPr>
                      <w:fldChar w:fldCharType="separate"/>
                    </w:r>
                    <w:r>
                      <w:rPr>
                        <w:rFonts w:ascii="Browallia New" w:hAnsi="Browallia New" w:cs="Browallia New"/>
                        <w:b/>
                        <w:bCs/>
                        <w:color w:val="FFFFFF" w:themeColor="background1"/>
                        <w:sz w:val="28"/>
                      </w:rPr>
                      <w:t>1</w:t>
                    </w:r>
                    <w:r w:rsidRPr="00CD0E42">
                      <w:rPr>
                        <w:rFonts w:ascii="Browallia New" w:hAnsi="Browallia New" w:cs="Browallia New"/>
                        <w:b/>
                        <w:bCs/>
                        <w:color w:val="FFFFFF" w:themeColor="background1"/>
                        <w:sz w:val="28"/>
                        <w:szCs w:val="28"/>
                      </w:rPr>
                      <w:fldChar w:fldCharType="end"/>
                    </w:r>
                  </w:p>
                  <w:p w14:paraId="521E4A45" w14:textId="7CB1124F" w:rsidR="00496E49" w:rsidRDefault="00E648B3">
                    <w:pPr>
                      <w:textDirection w:val="btLr"/>
                    </w:pPr>
                    <w:r>
                      <w:rPr>
                        <w:rFonts w:ascii="Browallia New" w:eastAsia="Browallia New" w:hAnsi="Browallia New" w:cs="Browallia New"/>
                        <w:b/>
                        <w:color w:val="FFFFFF"/>
                        <w:sz w:val="28"/>
                      </w:rPr>
                      <w:t>MERGEFORMAT 1</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D7A"/>
    <w:multiLevelType w:val="multilevel"/>
    <w:tmpl w:val="5AE0CB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2705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49"/>
    <w:rsid w:val="001721AB"/>
    <w:rsid w:val="001C7F56"/>
    <w:rsid w:val="00263C3B"/>
    <w:rsid w:val="002F2B3B"/>
    <w:rsid w:val="0034338A"/>
    <w:rsid w:val="00352893"/>
    <w:rsid w:val="003561E6"/>
    <w:rsid w:val="003E274C"/>
    <w:rsid w:val="003E6C6F"/>
    <w:rsid w:val="00457FA1"/>
    <w:rsid w:val="00496E49"/>
    <w:rsid w:val="00502633"/>
    <w:rsid w:val="00551B28"/>
    <w:rsid w:val="005627B9"/>
    <w:rsid w:val="005D6BC8"/>
    <w:rsid w:val="00642906"/>
    <w:rsid w:val="006F349C"/>
    <w:rsid w:val="006F52FD"/>
    <w:rsid w:val="007456F7"/>
    <w:rsid w:val="00784F04"/>
    <w:rsid w:val="0081456A"/>
    <w:rsid w:val="008503A5"/>
    <w:rsid w:val="008A4D2C"/>
    <w:rsid w:val="008D11B0"/>
    <w:rsid w:val="008E005E"/>
    <w:rsid w:val="008F2A19"/>
    <w:rsid w:val="00940491"/>
    <w:rsid w:val="00947D19"/>
    <w:rsid w:val="00952114"/>
    <w:rsid w:val="009C1A4B"/>
    <w:rsid w:val="009D6133"/>
    <w:rsid w:val="009F28E5"/>
    <w:rsid w:val="00A638E5"/>
    <w:rsid w:val="00A65DD9"/>
    <w:rsid w:val="00AA7528"/>
    <w:rsid w:val="00AB63BB"/>
    <w:rsid w:val="00B43E06"/>
    <w:rsid w:val="00BD2860"/>
    <w:rsid w:val="00BE0A84"/>
    <w:rsid w:val="00BF1A15"/>
    <w:rsid w:val="00C76C28"/>
    <w:rsid w:val="00D02036"/>
    <w:rsid w:val="00D1368A"/>
    <w:rsid w:val="00D163A5"/>
    <w:rsid w:val="00D36271"/>
    <w:rsid w:val="00D62E44"/>
    <w:rsid w:val="00D776BC"/>
    <w:rsid w:val="00D82108"/>
    <w:rsid w:val="00E26538"/>
    <w:rsid w:val="00E41CF2"/>
    <w:rsid w:val="00E648B3"/>
    <w:rsid w:val="00E77948"/>
    <w:rsid w:val="00EA6852"/>
    <w:rsid w:val="00F35768"/>
    <w:rsid w:val="00F66F3E"/>
    <w:rsid w:val="00FC64D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B288D"/>
  <w15:docId w15:val="{F8819E9C-2937-4005-8360-783B8E9A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w:eastAsia="Sarabun" w:hAnsi="Sarabun" w:cs="Sarabun"/>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93"/>
    <w:rPr>
      <w:rFonts w:ascii="TH SarabunPSK" w:eastAsia="TH SarabunPSK" w:hAnsi="TH SarabunPSK" w:cs="TH SarabunPSK"/>
    </w:rPr>
  </w:style>
  <w:style w:type="paragraph" w:styleId="Heading1">
    <w:name w:val="heading 1"/>
    <w:basedOn w:val="Normal"/>
    <w:next w:val="Normal"/>
    <w:link w:val="Heading1Char"/>
    <w:uiPriority w:val="9"/>
    <w:qFormat/>
    <w:rsid w:val="00CB0893"/>
    <w:pPr>
      <w:keepNext/>
      <w:keepLines/>
      <w:spacing w:before="100" w:beforeAutospacing="1" w:after="100" w:afterAutospacing="1"/>
      <w:outlineLvl w:val="0"/>
    </w:pPr>
    <w:rPr>
      <w:rFonts w:eastAsia="Times New Roman"/>
      <w:b/>
      <w:bCs/>
      <w:color w:val="365F91"/>
      <w:sz w:val="36"/>
      <w:szCs w:val="36"/>
    </w:rPr>
  </w:style>
  <w:style w:type="paragraph" w:styleId="Heading2">
    <w:name w:val="heading 2"/>
    <w:basedOn w:val="Normal"/>
    <w:link w:val="Heading2Char"/>
    <w:uiPriority w:val="9"/>
    <w:unhideWhenUsed/>
    <w:qFormat/>
    <w:rsid w:val="00DD4DD7"/>
    <w:pPr>
      <w:spacing w:before="100" w:beforeAutospacing="1" w:after="100" w:afterAutospacing="1"/>
      <w:ind w:left="720"/>
      <w:outlineLvl w:val="1"/>
    </w:pPr>
    <w:rPr>
      <w:rFonts w:eastAsia="Times New Roman"/>
      <w:b/>
      <w:bCs/>
      <w:color w:val="365F91"/>
    </w:rPr>
  </w:style>
  <w:style w:type="paragraph" w:styleId="Heading3">
    <w:name w:val="heading 3"/>
    <w:basedOn w:val="Normal"/>
    <w:next w:val="Normal"/>
    <w:link w:val="Heading3Char"/>
    <w:uiPriority w:val="9"/>
    <w:semiHidden/>
    <w:unhideWhenUsed/>
    <w:qFormat/>
    <w:rsid w:val="00C26C57"/>
    <w:pPr>
      <w:keepNext/>
      <w:keepLines/>
      <w:spacing w:before="40"/>
      <w:ind w:left="720"/>
      <w:outlineLvl w:val="2"/>
    </w:pPr>
    <w:rPr>
      <w:rFonts w:eastAsiaTheme="majorEastAsia"/>
      <w:color w:val="243F60" w:themeColor="accent1" w:themeShade="7F"/>
      <w:u w:val="single"/>
    </w:rPr>
  </w:style>
  <w:style w:type="paragraph" w:styleId="Heading4">
    <w:name w:val="heading 4"/>
    <w:basedOn w:val="Normal"/>
    <w:next w:val="Normal"/>
    <w:link w:val="Heading4Char"/>
    <w:uiPriority w:val="9"/>
    <w:semiHidden/>
    <w:unhideWhenUsed/>
    <w:qFormat/>
    <w:rsid w:val="002A0F56"/>
    <w:pPr>
      <w:keepNext/>
      <w:keepLines/>
      <w:spacing w:before="40"/>
      <w:outlineLvl w:val="3"/>
    </w:pPr>
    <w:rPr>
      <w:rFonts w:eastAsiaTheme="majorEastAsia"/>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0EC"/>
    <w:pPr>
      <w:spacing w:before="100" w:beforeAutospacing="1" w:after="100" w:afterAutospacing="1"/>
      <w:contextualSpacing/>
      <w:jc w:val="center"/>
    </w:pPr>
    <w:rPr>
      <w:b/>
      <w:bCs/>
      <w:color w:val="1F497D" w:themeColor="text2"/>
      <w:kern w:val="28"/>
      <w:sz w:val="44"/>
      <w:szCs w:val="44"/>
    </w:rPr>
  </w:style>
  <w:style w:type="paragraph" w:styleId="ListParagraph">
    <w:name w:val="List Paragraph"/>
    <w:basedOn w:val="Normal"/>
    <w:link w:val="ListParagraphChar"/>
    <w:uiPriority w:val="34"/>
    <w:qFormat/>
    <w:rsid w:val="007F5516"/>
    <w:pPr>
      <w:ind w:left="720"/>
      <w:contextualSpacing/>
    </w:pPr>
    <w:rPr>
      <w:szCs w:val="40"/>
    </w:rPr>
  </w:style>
  <w:style w:type="character" w:customStyle="1" w:styleId="Heading2Char">
    <w:name w:val="Heading 2 Char"/>
    <w:basedOn w:val="DefaultParagraphFont"/>
    <w:link w:val="Heading2"/>
    <w:uiPriority w:val="9"/>
    <w:rsid w:val="00DD4DD7"/>
    <w:rPr>
      <w:rFonts w:ascii="TH SarabunPSK" w:eastAsia="Times New Roman" w:hAnsi="TH SarabunPSK" w:cs="TH SarabunPSK"/>
      <w:b/>
      <w:bCs/>
      <w:color w:val="365F91"/>
      <w:sz w:val="32"/>
      <w:szCs w:val="32"/>
    </w:rPr>
  </w:style>
  <w:style w:type="table" w:styleId="TableGrid">
    <w:name w:val="Table Grid"/>
    <w:basedOn w:val="TableNormal"/>
    <w:uiPriority w:val="59"/>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1732"/>
    <w:rPr>
      <w:sz w:val="20"/>
      <w:szCs w:val="25"/>
    </w:rPr>
  </w:style>
  <w:style w:type="character" w:customStyle="1" w:styleId="FootnoteTextChar">
    <w:name w:val="Footnote Text Char"/>
    <w:basedOn w:val="DefaultParagraphFont"/>
    <w:link w:val="FootnoteText"/>
    <w:uiPriority w:val="99"/>
    <w:semiHidden/>
    <w:rsid w:val="00B21732"/>
    <w:rPr>
      <w:rFonts w:cs="Angsana New"/>
      <w:szCs w:val="25"/>
    </w:rPr>
  </w:style>
  <w:style w:type="character" w:styleId="FootnoteReference">
    <w:name w:val="footnote reference"/>
    <w:basedOn w:val="DefaultParagraphFont"/>
    <w:uiPriority w:val="99"/>
    <w:semiHidden/>
    <w:unhideWhenUsed/>
    <w:rsid w:val="00B21732"/>
    <w:rPr>
      <w:sz w:val="32"/>
      <w:szCs w:val="32"/>
      <w:vertAlign w:val="superscript"/>
    </w:rPr>
  </w:style>
  <w:style w:type="paragraph" w:styleId="NormalWeb">
    <w:name w:val="Normal (Web)"/>
    <w:basedOn w:val="Normal"/>
    <w:uiPriority w:val="99"/>
    <w:semiHidden/>
    <w:unhideWhenUsed/>
    <w:rsid w:val="00213A31"/>
    <w:pPr>
      <w:spacing w:before="100" w:beforeAutospacing="1" w:after="100" w:afterAutospacing="1"/>
    </w:pPr>
    <w:rPr>
      <w:rFonts w:ascii="Tahoma" w:eastAsia="Times New Roman" w:hAnsi="Tahoma" w:cs="Tahoma"/>
      <w:sz w:val="24"/>
      <w:szCs w:val="24"/>
    </w:rPr>
  </w:style>
  <w:style w:type="paragraph" w:styleId="Header">
    <w:name w:val="header"/>
    <w:basedOn w:val="Normal"/>
    <w:link w:val="HeaderChar"/>
    <w:uiPriority w:val="99"/>
    <w:unhideWhenUsed/>
    <w:rsid w:val="00337BA3"/>
    <w:pPr>
      <w:tabs>
        <w:tab w:val="center" w:pos="4513"/>
        <w:tab w:val="right" w:pos="9026"/>
      </w:tabs>
    </w:pPr>
    <w:rPr>
      <w:szCs w:val="40"/>
    </w:rPr>
  </w:style>
  <w:style w:type="character" w:customStyle="1" w:styleId="HeaderChar">
    <w:name w:val="Header Char"/>
    <w:basedOn w:val="DefaultParagraphFont"/>
    <w:link w:val="Header"/>
    <w:uiPriority w:val="99"/>
    <w:rsid w:val="00337BA3"/>
    <w:rPr>
      <w:rFonts w:cs="Angsana New"/>
      <w:sz w:val="32"/>
      <w:szCs w:val="40"/>
    </w:rPr>
  </w:style>
  <w:style w:type="paragraph" w:styleId="Footer">
    <w:name w:val="footer"/>
    <w:basedOn w:val="Normal"/>
    <w:link w:val="FooterChar"/>
    <w:uiPriority w:val="99"/>
    <w:unhideWhenUsed/>
    <w:rsid w:val="00337BA3"/>
    <w:pPr>
      <w:tabs>
        <w:tab w:val="center" w:pos="4513"/>
        <w:tab w:val="right" w:pos="9026"/>
      </w:tabs>
    </w:pPr>
    <w:rPr>
      <w:szCs w:val="40"/>
    </w:rPr>
  </w:style>
  <w:style w:type="character" w:customStyle="1" w:styleId="FooterChar">
    <w:name w:val="Footer Char"/>
    <w:basedOn w:val="DefaultParagraphFont"/>
    <w:link w:val="Footer"/>
    <w:uiPriority w:val="99"/>
    <w:rsid w:val="00337BA3"/>
    <w:rPr>
      <w:rFonts w:cs="Angsana New"/>
      <w:sz w:val="32"/>
      <w:szCs w:val="40"/>
    </w:rPr>
  </w:style>
  <w:style w:type="paragraph" w:styleId="BalloonText">
    <w:name w:val="Balloon Text"/>
    <w:basedOn w:val="Normal"/>
    <w:semiHidden/>
    <w:rsid w:val="00FD1312"/>
    <w:rPr>
      <w:rFonts w:ascii="Tahoma" w:hAnsi="Tahoma"/>
      <w:sz w:val="16"/>
      <w:szCs w:val="18"/>
    </w:rPr>
  </w:style>
  <w:style w:type="character" w:styleId="PageNumber">
    <w:name w:val="page number"/>
    <w:basedOn w:val="DefaultParagraphFont"/>
    <w:rsid w:val="0085559A"/>
  </w:style>
  <w:style w:type="character" w:customStyle="1" w:styleId="Heading1Char">
    <w:name w:val="Heading 1 Char"/>
    <w:basedOn w:val="DefaultParagraphFont"/>
    <w:link w:val="Heading1"/>
    <w:uiPriority w:val="9"/>
    <w:rsid w:val="00CB0893"/>
    <w:rPr>
      <w:rFonts w:ascii="TH SarabunPSK" w:eastAsia="Times New Roman" w:hAnsi="TH SarabunPSK" w:cs="TH SarabunPSK"/>
      <w:b/>
      <w:bCs/>
      <w:color w:val="365F91"/>
      <w:sz w:val="36"/>
      <w:szCs w:val="36"/>
    </w:rPr>
  </w:style>
  <w:style w:type="paragraph" w:styleId="EndnoteText">
    <w:name w:val="endnote text"/>
    <w:basedOn w:val="Normal"/>
    <w:link w:val="EndnoteTextChar"/>
    <w:semiHidden/>
    <w:rsid w:val="009958AE"/>
    <w:rPr>
      <w:rFonts w:ascii="Times New Roman" w:eastAsia="Times New Roman" w:hAnsi="Times New Roman" w:cs="Times New Roman"/>
      <w:sz w:val="22"/>
      <w:szCs w:val="20"/>
      <w:lang w:val="en-GB" w:bidi="ar-SA"/>
    </w:rPr>
  </w:style>
  <w:style w:type="character" w:customStyle="1" w:styleId="EndnoteTextChar">
    <w:name w:val="Endnote Text Char"/>
    <w:basedOn w:val="DefaultParagraphFont"/>
    <w:link w:val="EndnoteText"/>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Normal"/>
    <w:rsid w:val="009958AE"/>
    <w:pPr>
      <w:spacing w:after="240"/>
      <w:ind w:firstLine="720"/>
    </w:pPr>
    <w:rPr>
      <w:rFonts w:ascii="Times New Roman" w:eastAsia="Times New Roman" w:hAnsi="Times New Roman" w:cs="Times New Roman"/>
      <w:sz w:val="22"/>
      <w:szCs w:val="20"/>
      <w:lang w:val="en-GB" w:bidi="ar-SA"/>
    </w:rPr>
  </w:style>
  <w:style w:type="character" w:styleId="Hyperlink">
    <w:name w:val="Hyperlink"/>
    <w:basedOn w:val="DefaultParagraphFont"/>
    <w:uiPriority w:val="99"/>
    <w:unhideWhenUsed/>
    <w:rsid w:val="006138E8"/>
    <w:rPr>
      <w:color w:val="0000FF"/>
      <w:u w:val="single"/>
    </w:rPr>
  </w:style>
  <w:style w:type="character" w:styleId="PlaceholderText">
    <w:name w:val="Placeholder Text"/>
    <w:basedOn w:val="DefaultParagraphFont"/>
    <w:uiPriority w:val="99"/>
    <w:semiHidden/>
    <w:rsid w:val="00B5735E"/>
    <w:rPr>
      <w:color w:val="808080"/>
    </w:rPr>
  </w:style>
  <w:style w:type="paragraph" w:customStyle="1" w:styleId="Default">
    <w:name w:val="Default"/>
    <w:rsid w:val="003F3058"/>
    <w:pPr>
      <w:autoSpaceDE w:val="0"/>
      <w:autoSpaceDN w:val="0"/>
      <w:adjustRightInd w:val="0"/>
    </w:pPr>
    <w:rPr>
      <w:rFonts w:ascii="Browallia New" w:hAnsi="Browallia New" w:cs="Browallia New"/>
      <w:color w:val="000000"/>
      <w:sz w:val="24"/>
      <w:szCs w:val="24"/>
    </w:rPr>
  </w:style>
  <w:style w:type="character" w:customStyle="1" w:styleId="ListParagraphChar">
    <w:name w:val="List Paragraph Char"/>
    <w:link w:val="ListParagraph"/>
    <w:uiPriority w:val="34"/>
    <w:locked/>
    <w:rsid w:val="00A83673"/>
    <w:rPr>
      <w:sz w:val="32"/>
      <w:szCs w:val="40"/>
    </w:rPr>
  </w:style>
  <w:style w:type="character" w:styleId="CommentReference">
    <w:name w:val="annotation reference"/>
    <w:basedOn w:val="DefaultParagraphFont"/>
    <w:uiPriority w:val="99"/>
    <w:semiHidden/>
    <w:unhideWhenUsed/>
    <w:rsid w:val="005E4EA5"/>
    <w:rPr>
      <w:sz w:val="16"/>
      <w:szCs w:val="18"/>
    </w:rPr>
  </w:style>
  <w:style w:type="paragraph" w:styleId="CommentText">
    <w:name w:val="annotation text"/>
    <w:basedOn w:val="Normal"/>
    <w:link w:val="CommentTextChar"/>
    <w:uiPriority w:val="99"/>
    <w:semiHidden/>
    <w:unhideWhenUsed/>
    <w:rsid w:val="005E4EA5"/>
    <w:rPr>
      <w:sz w:val="20"/>
      <w:szCs w:val="25"/>
    </w:rPr>
  </w:style>
  <w:style w:type="character" w:customStyle="1" w:styleId="CommentTextChar">
    <w:name w:val="Comment Text Char"/>
    <w:basedOn w:val="DefaultParagraphFont"/>
    <w:link w:val="CommentText"/>
    <w:uiPriority w:val="99"/>
    <w:semiHidden/>
    <w:rsid w:val="005E4EA5"/>
    <w:rPr>
      <w:szCs w:val="25"/>
    </w:rPr>
  </w:style>
  <w:style w:type="paragraph" w:styleId="CommentSubject">
    <w:name w:val="annotation subject"/>
    <w:basedOn w:val="CommentText"/>
    <w:next w:val="CommentText"/>
    <w:link w:val="CommentSubjectChar"/>
    <w:uiPriority w:val="99"/>
    <w:semiHidden/>
    <w:unhideWhenUsed/>
    <w:rsid w:val="005E4EA5"/>
    <w:rPr>
      <w:b/>
      <w:bCs/>
    </w:rPr>
  </w:style>
  <w:style w:type="character" w:customStyle="1" w:styleId="CommentSubjectChar">
    <w:name w:val="Comment Subject Char"/>
    <w:basedOn w:val="CommentTextChar"/>
    <w:link w:val="CommentSubject"/>
    <w:uiPriority w:val="99"/>
    <w:semiHidden/>
    <w:rsid w:val="005E4EA5"/>
    <w:rPr>
      <w:b/>
      <w:bCs/>
      <w:szCs w:val="25"/>
    </w:rPr>
  </w:style>
  <w:style w:type="table" w:customStyle="1" w:styleId="TableGrid1">
    <w:name w:val="Table Grid1"/>
    <w:basedOn w:val="TableNormal"/>
    <w:next w:val="TableGrid"/>
    <w:uiPriority w:val="39"/>
    <w:rsid w:val="00EA5A9D"/>
    <w:rPr>
      <w:rFonts w:ascii="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3D1A"/>
    <w:rPr>
      <w:rFonts w:cs="TH Niramit A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66B8"/>
    <w:rPr>
      <w:szCs w:val="40"/>
    </w:rPr>
  </w:style>
  <w:style w:type="character" w:customStyle="1" w:styleId="Heading3Char">
    <w:name w:val="Heading 3 Char"/>
    <w:basedOn w:val="DefaultParagraphFont"/>
    <w:link w:val="Heading3"/>
    <w:uiPriority w:val="9"/>
    <w:rsid w:val="00C26C57"/>
    <w:rPr>
      <w:rFonts w:ascii="TH SarabunPSK" w:eastAsiaTheme="majorEastAsia" w:hAnsi="TH SarabunPSK" w:cs="TH SarabunPSK"/>
      <w:color w:val="243F60" w:themeColor="accent1" w:themeShade="7F"/>
      <w:sz w:val="32"/>
      <w:szCs w:val="32"/>
      <w:u w:val="single"/>
    </w:rPr>
  </w:style>
  <w:style w:type="character" w:customStyle="1" w:styleId="Heading4Char">
    <w:name w:val="Heading 4 Char"/>
    <w:basedOn w:val="DefaultParagraphFont"/>
    <w:link w:val="Heading4"/>
    <w:uiPriority w:val="9"/>
    <w:rsid w:val="002A0F56"/>
    <w:rPr>
      <w:rFonts w:ascii="TH SarabunPSK" w:eastAsiaTheme="majorEastAsia" w:hAnsi="TH SarabunPSK" w:cs="TH SarabunPSK"/>
      <w:i/>
      <w:iCs/>
      <w:color w:val="365F91" w:themeColor="accent1" w:themeShade="BF"/>
      <w:sz w:val="32"/>
      <w:szCs w:val="32"/>
    </w:rPr>
  </w:style>
  <w:style w:type="character" w:customStyle="1" w:styleId="TitleChar">
    <w:name w:val="Title Char"/>
    <w:basedOn w:val="DefaultParagraphFont"/>
    <w:link w:val="Title"/>
    <w:uiPriority w:val="10"/>
    <w:rsid w:val="002520EC"/>
    <w:rPr>
      <w:rFonts w:ascii="TH SarabunPSK" w:eastAsia="TH SarabunPSK" w:hAnsi="TH SarabunPSK" w:cs="TH SarabunPSK"/>
      <w:b/>
      <w:bCs/>
      <w:color w:val="1F497D" w:themeColor="text2"/>
      <w:kern w:val="28"/>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179055">
      <w:bodyDiv w:val="1"/>
      <w:marLeft w:val="0"/>
      <w:marRight w:val="0"/>
      <w:marTop w:val="0"/>
      <w:marBottom w:val="0"/>
      <w:divBdr>
        <w:top w:val="none" w:sz="0" w:space="0" w:color="auto"/>
        <w:left w:val="none" w:sz="0" w:space="0" w:color="auto"/>
        <w:bottom w:val="none" w:sz="0" w:space="0" w:color="auto"/>
        <w:right w:val="none" w:sz="0" w:space="0" w:color="auto"/>
      </w:divBdr>
      <w:divsChild>
        <w:div w:id="1517814693">
          <w:marLeft w:val="0"/>
          <w:marRight w:val="0"/>
          <w:marTop w:val="0"/>
          <w:marBottom w:val="0"/>
          <w:divBdr>
            <w:top w:val="none" w:sz="0" w:space="0" w:color="auto"/>
            <w:left w:val="none" w:sz="0" w:space="0" w:color="auto"/>
            <w:bottom w:val="none" w:sz="0" w:space="0" w:color="auto"/>
            <w:right w:val="none" w:sz="0" w:space="0" w:color="auto"/>
          </w:divBdr>
          <w:divsChild>
            <w:div w:id="2062245049">
              <w:marLeft w:val="0"/>
              <w:marRight w:val="0"/>
              <w:marTop w:val="0"/>
              <w:marBottom w:val="0"/>
              <w:divBdr>
                <w:top w:val="none" w:sz="0" w:space="0" w:color="auto"/>
                <w:left w:val="none" w:sz="0" w:space="0" w:color="auto"/>
                <w:bottom w:val="none" w:sz="0" w:space="0" w:color="auto"/>
                <w:right w:val="none" w:sz="0" w:space="0" w:color="auto"/>
              </w:divBdr>
              <w:divsChild>
                <w:div w:id="14204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92773">
      <w:bodyDiv w:val="1"/>
      <w:marLeft w:val="0"/>
      <w:marRight w:val="0"/>
      <w:marTop w:val="0"/>
      <w:marBottom w:val="0"/>
      <w:divBdr>
        <w:top w:val="none" w:sz="0" w:space="0" w:color="auto"/>
        <w:left w:val="none" w:sz="0" w:space="0" w:color="auto"/>
        <w:bottom w:val="none" w:sz="0" w:space="0" w:color="auto"/>
        <w:right w:val="none" w:sz="0" w:space="0" w:color="auto"/>
      </w:divBdr>
      <w:divsChild>
        <w:div w:id="841775786">
          <w:marLeft w:val="0"/>
          <w:marRight w:val="0"/>
          <w:marTop w:val="0"/>
          <w:marBottom w:val="0"/>
          <w:divBdr>
            <w:top w:val="none" w:sz="0" w:space="0" w:color="auto"/>
            <w:left w:val="none" w:sz="0" w:space="0" w:color="auto"/>
            <w:bottom w:val="none" w:sz="0" w:space="0" w:color="auto"/>
            <w:right w:val="none" w:sz="0" w:space="0" w:color="auto"/>
          </w:divBdr>
          <w:divsChild>
            <w:div w:id="927928609">
              <w:marLeft w:val="0"/>
              <w:marRight w:val="0"/>
              <w:marTop w:val="0"/>
              <w:marBottom w:val="0"/>
              <w:divBdr>
                <w:top w:val="none" w:sz="0" w:space="0" w:color="auto"/>
                <w:left w:val="none" w:sz="0" w:space="0" w:color="auto"/>
                <w:bottom w:val="none" w:sz="0" w:space="0" w:color="auto"/>
                <w:right w:val="none" w:sz="0" w:space="0" w:color="auto"/>
              </w:divBdr>
              <w:divsChild>
                <w:div w:id="17527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D8+fci3dQzKLRbTTW5slMaVuYQ==">AMUW2mWri2ajq396e8ultgZvQs13aIxrhFLj4mnUnSHEj75l8uKtAUHRlA/ggTLGwdXvqYKSz/OgMg6GWp+B6UYr3OcalPR606tD96of/OxNwSlmM/ivfXNuOJPDS43zdtz4fdwqY6EO8phpJ0QSVg1TcCcEj/s222rK7I+AKHWDedNEOV8Wf9BqwpraBjneEmi6kpXiLqK9g6a/3meFCKEApFXpv1QvRJaYssXRwcIZyP9efrLmqJit/6+wNLC3LiryJJkWXGNhyTaWJkGyFfLk0Q0NxzuI5vPAL6rfP540SOX/4SQn+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nopparat</dc:creator>
  <cp:lastModifiedBy>Siriporn Wiriyatangsakul</cp:lastModifiedBy>
  <cp:revision>18</cp:revision>
  <cp:lastPrinted>2023-04-26T07:26:00Z</cp:lastPrinted>
  <dcterms:created xsi:type="dcterms:W3CDTF">2022-10-23T16:08:00Z</dcterms:created>
  <dcterms:modified xsi:type="dcterms:W3CDTF">2026-03-04T09:09:00Z</dcterms:modified>
</cp:coreProperties>
</file>