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D8B1A" w14:textId="2854E2F2" w:rsidR="00A2484A" w:rsidRPr="00D15245" w:rsidRDefault="00A2484A" w:rsidP="002F7599">
      <w:pPr>
        <w:spacing w:after="0" w:line="240" w:lineRule="auto"/>
        <w:ind w:left="0"/>
        <w:jc w:val="center"/>
        <w:rPr>
          <w:rFonts w:ascii="TH SarabunPSK" w:hAnsi="TH SarabunPSK" w:cs="TH SarabunPSK"/>
          <w:b/>
          <w:bCs/>
          <w:color w:val="FF0000"/>
          <w:sz w:val="40"/>
          <w:szCs w:val="40"/>
          <w:cs/>
        </w:rPr>
      </w:pPr>
      <w:bookmarkStart w:id="0" w:name="_GoBack"/>
      <w:bookmarkEnd w:id="0"/>
    </w:p>
    <w:p w14:paraId="7E7E4E51" w14:textId="77777777" w:rsidR="00A2484A" w:rsidRPr="00D15245" w:rsidRDefault="00A2484A" w:rsidP="002F7599">
      <w:pPr>
        <w:spacing w:after="0" w:line="240" w:lineRule="auto"/>
        <w:ind w:left="0"/>
        <w:jc w:val="center"/>
        <w:rPr>
          <w:rFonts w:ascii="TH SarabunPSK" w:hAnsi="TH SarabunPSK" w:cs="TH SarabunPSK"/>
          <w:b/>
          <w:bCs/>
          <w:color w:val="FF0000"/>
          <w:sz w:val="40"/>
          <w:szCs w:val="40"/>
        </w:rPr>
      </w:pPr>
    </w:p>
    <w:p w14:paraId="4E8F6C84" w14:textId="77777777" w:rsidR="00A2484A" w:rsidRPr="00D15245" w:rsidRDefault="00A2484A" w:rsidP="002F7599">
      <w:pPr>
        <w:spacing w:after="0" w:line="240" w:lineRule="auto"/>
        <w:ind w:left="0"/>
        <w:jc w:val="center"/>
        <w:rPr>
          <w:rFonts w:ascii="TH SarabunPSK" w:hAnsi="TH SarabunPSK" w:cs="TH SarabunPSK"/>
          <w:b/>
          <w:bCs/>
          <w:color w:val="FF0000"/>
          <w:sz w:val="40"/>
          <w:szCs w:val="40"/>
        </w:rPr>
      </w:pPr>
    </w:p>
    <w:p w14:paraId="735DB937" w14:textId="26B9A8EE" w:rsidR="00B976AE" w:rsidRPr="0039339C" w:rsidRDefault="00B976AE" w:rsidP="00FB0E8C">
      <w:pPr>
        <w:spacing w:after="0" w:line="240" w:lineRule="auto"/>
        <w:ind w:left="0"/>
        <w:jc w:val="center"/>
        <w:rPr>
          <w:rFonts w:ascii="TH SarabunPSK" w:hAnsi="TH SarabunPSK" w:cs="TH SarabunPSK"/>
        </w:rPr>
      </w:pPr>
      <w:r w:rsidRPr="0039339C">
        <w:rPr>
          <w:rFonts w:ascii="TH SarabunPSK" w:hAnsi="TH SarabunPSK" w:cs="TH SarabunPSK"/>
          <w:b/>
          <w:bCs/>
          <w:sz w:val="40"/>
          <w:szCs w:val="40"/>
          <w:cs/>
        </w:rPr>
        <w:t xml:space="preserve"> </w:t>
      </w:r>
    </w:p>
    <w:p w14:paraId="6754D17F" w14:textId="2600020E" w:rsidR="00FB0E8C" w:rsidRPr="00077A89" w:rsidRDefault="00CE3777" w:rsidP="00FB0E8C">
      <w:pPr>
        <w:spacing w:after="0" w:line="240" w:lineRule="auto"/>
        <w:ind w:left="0"/>
        <w:jc w:val="center"/>
        <w:rPr>
          <w:rFonts w:ascii="TH SarabunPSK" w:hAnsi="TH SarabunPSK" w:cs="TH SarabunPSK"/>
          <w:b/>
          <w:bCs/>
          <w:sz w:val="44"/>
          <w:szCs w:val="44"/>
        </w:rPr>
      </w:pPr>
      <w:r w:rsidRPr="00077A89">
        <w:rPr>
          <w:rFonts w:ascii="TH SarabunPSK" w:hAnsi="TH SarabunPSK" w:cs="TH SarabunPSK"/>
          <w:b/>
          <w:bCs/>
          <w:sz w:val="44"/>
          <w:szCs w:val="44"/>
        </w:rPr>
        <w:t>T</w:t>
      </w:r>
      <w:r w:rsidR="00077A89" w:rsidRPr="00077A89">
        <w:rPr>
          <w:rFonts w:ascii="TH SarabunPSK" w:hAnsi="TH SarabunPSK" w:cs="TH SarabunPSK"/>
          <w:b/>
          <w:bCs/>
          <w:sz w:val="44"/>
          <w:szCs w:val="44"/>
        </w:rPr>
        <w:t>-</w:t>
      </w:r>
      <w:r w:rsidRPr="00077A89">
        <w:rPr>
          <w:rFonts w:ascii="TH SarabunPSK" w:hAnsi="TH SarabunPSK" w:cs="TH SarabunPSK"/>
          <w:b/>
          <w:bCs/>
          <w:sz w:val="44"/>
          <w:szCs w:val="44"/>
        </w:rPr>
        <w:t>VER-</w:t>
      </w:r>
      <w:r w:rsidR="00077A89" w:rsidRPr="00077A89">
        <w:rPr>
          <w:rFonts w:ascii="TH SarabunPSK" w:hAnsi="TH SarabunPSK" w:cs="TH SarabunPSK"/>
          <w:b/>
          <w:bCs/>
          <w:sz w:val="44"/>
          <w:szCs w:val="44"/>
        </w:rPr>
        <w:t>P-</w:t>
      </w:r>
      <w:r w:rsidRPr="00077A89">
        <w:rPr>
          <w:rFonts w:ascii="TH SarabunPSK" w:hAnsi="TH SarabunPSK" w:cs="TH SarabunPSK"/>
          <w:b/>
          <w:bCs/>
          <w:sz w:val="44"/>
          <w:szCs w:val="44"/>
        </w:rPr>
        <w:t>TOOL-01-1</w:t>
      </w:r>
      <w:r w:rsidR="007A38AF" w:rsidRPr="00077A89">
        <w:rPr>
          <w:rFonts w:ascii="TH SarabunPSK" w:hAnsi="TH SarabunPSK" w:cs="TH SarabunPSK"/>
          <w:b/>
          <w:bCs/>
          <w:sz w:val="44"/>
          <w:szCs w:val="44"/>
        </w:rPr>
        <w:t>0</w:t>
      </w:r>
      <w:r w:rsidRPr="00077A89">
        <w:rPr>
          <w:rFonts w:ascii="TH SarabunPSK" w:hAnsi="TH SarabunPSK" w:cs="TH SarabunPSK"/>
          <w:b/>
          <w:bCs/>
          <w:sz w:val="44"/>
          <w:szCs w:val="44"/>
        </w:rPr>
        <w:t xml:space="preserve"> </w:t>
      </w:r>
    </w:p>
    <w:p w14:paraId="4EE69EA7" w14:textId="7CAE8596" w:rsidR="0039339C" w:rsidRPr="00077A89" w:rsidRDefault="0039339C" w:rsidP="00FB0E8C">
      <w:pPr>
        <w:spacing w:after="0" w:line="240" w:lineRule="auto"/>
        <w:ind w:left="0"/>
        <w:jc w:val="center"/>
        <w:rPr>
          <w:rFonts w:ascii="TH SarabunPSK" w:hAnsi="TH SarabunPSK" w:cs="TH SarabunPSK"/>
          <w:b/>
          <w:bCs/>
          <w:sz w:val="44"/>
          <w:szCs w:val="44"/>
        </w:rPr>
      </w:pPr>
      <w:r w:rsidRPr="00077A89">
        <w:rPr>
          <w:rFonts w:ascii="TH SarabunPSK" w:hAnsi="TH SarabunPSK" w:cs="TH SarabunPSK"/>
          <w:b/>
          <w:bCs/>
          <w:sz w:val="44"/>
          <w:szCs w:val="44"/>
        </w:rPr>
        <w:t>Methods for Stratification of the Project Area</w:t>
      </w:r>
    </w:p>
    <w:p w14:paraId="0E892245" w14:textId="6370B39E" w:rsidR="007D4992" w:rsidRPr="00077A89" w:rsidRDefault="0039339C" w:rsidP="00FB0E8C">
      <w:pPr>
        <w:spacing w:after="0" w:line="240" w:lineRule="auto"/>
        <w:ind w:left="0"/>
        <w:jc w:val="center"/>
        <w:rPr>
          <w:rFonts w:ascii="TH SarabunPSK" w:hAnsi="TH SarabunPSK" w:cs="TH SarabunPSK"/>
          <w:b/>
          <w:bCs/>
          <w:sz w:val="44"/>
          <w:szCs w:val="44"/>
        </w:rPr>
      </w:pPr>
      <w:r w:rsidRPr="00077A89">
        <w:rPr>
          <w:rFonts w:ascii="TH SarabunPSK" w:hAnsi="TH SarabunPSK" w:cs="TH SarabunPSK"/>
          <w:b/>
          <w:bCs/>
          <w:sz w:val="44"/>
          <w:szCs w:val="44"/>
        </w:rPr>
        <w:t xml:space="preserve"> in Mangrove and Seagrass</w:t>
      </w:r>
    </w:p>
    <w:p w14:paraId="47DF0427" w14:textId="51AF2435" w:rsidR="007D4992" w:rsidRPr="0039339C" w:rsidRDefault="007D4992" w:rsidP="00FB0E8C">
      <w:pPr>
        <w:spacing w:after="0" w:line="240" w:lineRule="auto"/>
        <w:ind w:left="0"/>
        <w:jc w:val="center"/>
        <w:rPr>
          <w:rFonts w:ascii="TH SarabunPSK" w:hAnsi="TH SarabunPSK" w:cs="TH SarabunPSK"/>
          <w:b/>
          <w:bCs/>
          <w:sz w:val="40"/>
          <w:szCs w:val="40"/>
        </w:rPr>
      </w:pPr>
    </w:p>
    <w:p w14:paraId="470CEF81" w14:textId="010ED785" w:rsidR="007D4992" w:rsidRPr="0039339C" w:rsidRDefault="00077A89" w:rsidP="00FB0E8C">
      <w:pPr>
        <w:spacing w:after="0" w:line="240" w:lineRule="auto"/>
        <w:ind w:left="0"/>
        <w:jc w:val="center"/>
        <w:rPr>
          <w:rFonts w:ascii="TH SarabunPSK" w:hAnsi="TH SarabunPSK" w:cs="TH SarabunPSK"/>
          <w:b/>
          <w:bCs/>
          <w:sz w:val="40"/>
          <w:szCs w:val="40"/>
        </w:rPr>
      </w:pPr>
      <w:r>
        <w:rPr>
          <w:rFonts w:ascii="TH SarabunPSK" w:hAnsi="TH SarabunPSK" w:cs="TH SarabunPSK"/>
          <w:b/>
          <w:bCs/>
          <w:sz w:val="40"/>
          <w:szCs w:val="40"/>
        </w:rPr>
        <w:t>Version 01</w:t>
      </w:r>
    </w:p>
    <w:p w14:paraId="32C39874" w14:textId="77777777" w:rsidR="003F3058" w:rsidRPr="0039339C" w:rsidRDefault="003F3058" w:rsidP="002F7599">
      <w:pPr>
        <w:spacing w:after="0" w:line="240" w:lineRule="auto"/>
        <w:ind w:left="0"/>
        <w:rPr>
          <w:rFonts w:ascii="TH SarabunPSK" w:hAnsi="TH SarabunPSK" w:cs="TH SarabunPSK"/>
          <w:b/>
          <w:bCs/>
        </w:rPr>
      </w:pPr>
    </w:p>
    <w:p w14:paraId="14BC6DEA" w14:textId="77777777" w:rsidR="0008529B" w:rsidRPr="0039339C" w:rsidRDefault="00BC6CBF">
      <w:pPr>
        <w:spacing w:before="0" w:after="0" w:line="240" w:lineRule="auto"/>
        <w:ind w:left="0"/>
        <w:rPr>
          <w:rFonts w:ascii="TH SarabunPSK" w:hAnsi="TH SarabunPSK" w:cs="TH SarabunPSK"/>
          <w:b/>
          <w:bCs/>
        </w:rPr>
      </w:pPr>
      <w:r w:rsidRPr="0039339C">
        <w:rPr>
          <w:rFonts w:ascii="TH SarabunPSK" w:hAnsi="TH SarabunPSK" w:cs="TH SarabunPSK"/>
          <w:b/>
          <w:bCs/>
          <w:cs/>
        </w:rPr>
        <w:br w:type="page"/>
      </w:r>
    </w:p>
    <w:p w14:paraId="1BD16055" w14:textId="6DC104FE" w:rsidR="00A2484A" w:rsidRPr="00E36FC8" w:rsidRDefault="00BC6CBF" w:rsidP="00F3433C">
      <w:pPr>
        <w:pStyle w:val="Heading1"/>
      </w:pPr>
      <w:r w:rsidRPr="00E36FC8">
        <w:lastRenderedPageBreak/>
        <w:t>1</w:t>
      </w:r>
      <w:r w:rsidRPr="00E36FC8">
        <w:rPr>
          <w:cs/>
        </w:rPr>
        <w:t xml:space="preserve">. </w:t>
      </w:r>
      <w:r w:rsidR="00E71BC9">
        <w:t>Introduction</w:t>
      </w:r>
    </w:p>
    <w:p w14:paraId="62E12C50" w14:textId="561F3066" w:rsidR="00E71BC9" w:rsidRDefault="00BC6CBF" w:rsidP="00E36FC8">
      <w:pPr>
        <w:spacing w:after="0" w:line="240" w:lineRule="auto"/>
        <w:ind w:left="0"/>
        <w:jc w:val="thaiDistribute"/>
        <w:rPr>
          <w:rFonts w:ascii="TH SarabunPSK" w:hAnsi="TH SarabunPSK" w:cs="TH SarabunPSK"/>
        </w:rPr>
      </w:pPr>
      <w:bookmarkStart w:id="1" w:name="_Hlk99702446"/>
      <w:r w:rsidRPr="00316533">
        <w:rPr>
          <w:rFonts w:ascii="TH SarabunPSK" w:hAnsi="TH SarabunPSK" w:cs="TH SarabunPSK"/>
          <w:cs/>
        </w:rPr>
        <w:tab/>
      </w:r>
      <w:r w:rsidR="00E71BC9">
        <w:rPr>
          <w:rFonts w:ascii="TH SarabunPSK" w:hAnsi="TH SarabunPSK" w:cs="TH SarabunPSK"/>
        </w:rPr>
        <w:t xml:space="preserve">This </w:t>
      </w:r>
      <w:r w:rsidR="00E52917">
        <w:rPr>
          <w:rFonts w:ascii="TH SarabunPSK" w:hAnsi="TH SarabunPSK" w:cs="TH SarabunPSK"/>
        </w:rPr>
        <w:t>document</w:t>
      </w:r>
      <w:r w:rsidR="00E71BC9">
        <w:rPr>
          <w:rFonts w:ascii="TH SarabunPSK" w:hAnsi="TH SarabunPSK" w:cs="TH SarabunPSK"/>
        </w:rPr>
        <w:t xml:space="preserve"> is a tool for s</w:t>
      </w:r>
      <w:r w:rsidR="00E36FC8" w:rsidRPr="00316533">
        <w:rPr>
          <w:rFonts w:ascii="TH SarabunPSK" w:hAnsi="TH SarabunPSK" w:cs="TH SarabunPSK"/>
        </w:rPr>
        <w:t>tratification</w:t>
      </w:r>
      <w:r w:rsidR="00E71BC9">
        <w:rPr>
          <w:rFonts w:ascii="TH SarabunPSK" w:hAnsi="TH SarabunPSK" w:cs="TH SarabunPSK" w:hint="cs"/>
          <w:cs/>
        </w:rPr>
        <w:t xml:space="preserve"> </w:t>
      </w:r>
      <w:r w:rsidR="00E71BC9">
        <w:rPr>
          <w:rFonts w:ascii="TH SarabunPSK" w:hAnsi="TH SarabunPSK" w:cs="TH SarabunPSK"/>
        </w:rPr>
        <w:t>of the project area in mangrove and seagrass, in case the project area is in heterogeneous form, to accurately assess</w:t>
      </w:r>
      <w:r w:rsidR="00E71BC9" w:rsidRPr="00E71BC9">
        <w:t xml:space="preserve"> </w:t>
      </w:r>
      <w:r w:rsidR="00E71BC9">
        <w:rPr>
          <w:rFonts w:ascii="TH SarabunPSK" w:hAnsi="TH SarabunPSK" w:cs="TH SarabunPSK"/>
        </w:rPr>
        <w:t xml:space="preserve">carbon </w:t>
      </w:r>
      <w:r w:rsidR="00E52917">
        <w:rPr>
          <w:rFonts w:ascii="TH SarabunPSK" w:hAnsi="TH SarabunPSK" w:cs="TH SarabunPSK"/>
        </w:rPr>
        <w:t>stock by sink</w:t>
      </w:r>
      <w:r w:rsidR="00E71BC9" w:rsidRPr="00E71BC9">
        <w:rPr>
          <w:rFonts w:ascii="TH SarabunPSK" w:hAnsi="TH SarabunPSK" w:cs="TH SarabunPSK"/>
        </w:rPr>
        <w:t xml:space="preserve">. </w:t>
      </w:r>
      <w:r w:rsidR="00E71BC9">
        <w:rPr>
          <w:rFonts w:ascii="TH SarabunPSK" w:hAnsi="TH SarabunPSK" w:cs="TH SarabunPSK"/>
        </w:rPr>
        <w:t>This method</w:t>
      </w:r>
      <w:r w:rsidR="00E71BC9" w:rsidRPr="00E71BC9">
        <w:rPr>
          <w:rFonts w:ascii="TH SarabunPSK" w:hAnsi="TH SarabunPSK" w:cs="TH SarabunPSK"/>
        </w:rPr>
        <w:t xml:space="preserve"> </w:t>
      </w:r>
      <w:r w:rsidR="00E71BC9">
        <w:rPr>
          <w:rFonts w:ascii="TH SarabunPSK" w:hAnsi="TH SarabunPSK" w:cs="TH SarabunPSK"/>
        </w:rPr>
        <w:t>is</w:t>
      </w:r>
      <w:r w:rsidR="00E71BC9" w:rsidRPr="00E71BC9">
        <w:rPr>
          <w:rFonts w:ascii="TH SarabunPSK" w:hAnsi="TH SarabunPSK" w:cs="TH SarabunPSK"/>
        </w:rPr>
        <w:t xml:space="preserve"> used for stratification </w:t>
      </w:r>
      <w:r w:rsidR="00E71BC9">
        <w:rPr>
          <w:rFonts w:ascii="TH SarabunPSK" w:hAnsi="TH SarabunPSK" w:cs="TH SarabunPSK"/>
        </w:rPr>
        <w:t xml:space="preserve">based on </w:t>
      </w:r>
      <w:r w:rsidR="00E71BC9" w:rsidRPr="00E71BC9">
        <w:rPr>
          <w:rFonts w:ascii="TH SarabunPSK" w:hAnsi="TH SarabunPSK" w:cs="TH SarabunPSK"/>
        </w:rPr>
        <w:t>soil characteristics, including land use and greenhouse gas emissions from the soil</w:t>
      </w:r>
      <w:r w:rsidR="00E52917">
        <w:rPr>
          <w:rFonts w:ascii="TH SarabunPSK" w:hAnsi="TH SarabunPSK" w:cs="TH SarabunPSK"/>
        </w:rPr>
        <w:t xml:space="preserve"> organic carbon, </w:t>
      </w:r>
      <w:r w:rsidR="00E71BC9" w:rsidRPr="00E71BC9">
        <w:rPr>
          <w:rFonts w:ascii="TH SarabunPSK" w:hAnsi="TH SarabunPSK" w:cs="TH SarabunPSK"/>
        </w:rPr>
        <w:t>unless GHG emissions from soil organic carbon are omitted. In the equation, i is used for sub-areas, M is the total number of sub-areas, M</w:t>
      </w:r>
      <w:r w:rsidR="00E71BC9" w:rsidRPr="00684C8D">
        <w:rPr>
          <w:rFonts w:ascii="TH SarabunPSK" w:hAnsi="TH SarabunPSK" w:cs="TH SarabunPSK"/>
          <w:vertAlign w:val="subscript"/>
        </w:rPr>
        <w:t>WPS</w:t>
      </w:r>
      <w:r w:rsidR="00E71BC9" w:rsidRPr="00E71BC9">
        <w:rPr>
          <w:rFonts w:ascii="TH SarabunPSK" w:hAnsi="TH SarabunPSK" w:cs="TH SarabunPSK"/>
        </w:rPr>
        <w:t xml:space="preserve"> is the total number of sub-areas in the project implementation and M</w:t>
      </w:r>
      <w:r w:rsidR="00E71BC9" w:rsidRPr="00684C8D">
        <w:rPr>
          <w:rFonts w:ascii="TH SarabunPSK" w:hAnsi="TH SarabunPSK" w:cs="TH SarabunPSK"/>
          <w:vertAlign w:val="subscript"/>
        </w:rPr>
        <w:t>BSL</w:t>
      </w:r>
      <w:r w:rsidR="00E71BC9" w:rsidRPr="00E71BC9">
        <w:rPr>
          <w:rFonts w:ascii="TH SarabunPSK" w:hAnsi="TH SarabunPSK" w:cs="TH SarabunPSK"/>
        </w:rPr>
        <w:t xml:space="preserve"> is the total number of sub-areas in the bas</w:t>
      </w:r>
      <w:r w:rsidR="00E52917">
        <w:rPr>
          <w:rFonts w:ascii="TH SarabunPSK" w:hAnsi="TH SarabunPSK" w:cs="TH SarabunPSK"/>
        </w:rPr>
        <w:t>eline</w:t>
      </w:r>
      <w:r w:rsidR="00E71BC9" w:rsidRPr="00E71BC9">
        <w:rPr>
          <w:rFonts w:ascii="TH SarabunPSK" w:hAnsi="TH SarabunPSK" w:cs="TH SarabunPSK"/>
        </w:rPr>
        <w:t>.</w:t>
      </w:r>
    </w:p>
    <w:p w14:paraId="50C66171" w14:textId="77777777" w:rsidR="00E71BC9" w:rsidRDefault="00E71BC9" w:rsidP="00E36FC8">
      <w:pPr>
        <w:spacing w:after="0" w:line="240" w:lineRule="auto"/>
        <w:ind w:left="0"/>
        <w:jc w:val="thaiDistribute"/>
        <w:rPr>
          <w:rFonts w:ascii="TH SarabunPSK" w:hAnsi="TH SarabunPSK" w:cs="TH SarabunPSK"/>
          <w:cs/>
        </w:rPr>
      </w:pPr>
    </w:p>
    <w:bookmarkEnd w:id="1"/>
    <w:p w14:paraId="684A4D71" w14:textId="4A49A180" w:rsidR="000C1BAB" w:rsidRPr="00E36FC8" w:rsidRDefault="000C1BAB" w:rsidP="00F3433C">
      <w:pPr>
        <w:pStyle w:val="Heading1"/>
      </w:pPr>
      <w:r w:rsidRPr="00E36FC8">
        <w:t>2</w:t>
      </w:r>
      <w:r w:rsidRPr="00E36FC8">
        <w:rPr>
          <w:cs/>
        </w:rPr>
        <w:t xml:space="preserve">. </w:t>
      </w:r>
      <w:r w:rsidR="00E71BC9">
        <w:t>Relevant definitions</w:t>
      </w:r>
    </w:p>
    <w:p w14:paraId="2A24BDB8" w14:textId="39A0B78C" w:rsidR="00127E3E" w:rsidRDefault="00E71BC9" w:rsidP="00186AFB">
      <w:pPr>
        <w:tabs>
          <w:tab w:val="left" w:pos="433"/>
        </w:tabs>
        <w:spacing w:after="0" w:line="240" w:lineRule="auto"/>
        <w:ind w:left="0" w:firstLine="720"/>
        <w:rPr>
          <w:rFonts w:ascii="TH SarabunPSK" w:hAnsi="TH SarabunPSK" w:cs="TH SarabunPSK"/>
        </w:rPr>
      </w:pPr>
      <w:r>
        <w:rPr>
          <w:rFonts w:ascii="TH SarabunPSK" w:hAnsi="TH SarabunPSK" w:cs="TH SarabunPSK"/>
        </w:rPr>
        <w:t>Details are shown in Annex 1</w:t>
      </w:r>
      <w:bookmarkStart w:id="2" w:name="_Hlk99702050"/>
    </w:p>
    <w:p w14:paraId="65AE53E4" w14:textId="77777777" w:rsidR="00E71BC9" w:rsidRPr="00316533" w:rsidRDefault="00E71BC9" w:rsidP="00186AFB">
      <w:pPr>
        <w:tabs>
          <w:tab w:val="left" w:pos="433"/>
        </w:tabs>
        <w:spacing w:after="0" w:line="240" w:lineRule="auto"/>
        <w:ind w:left="0" w:firstLine="720"/>
        <w:rPr>
          <w:rFonts w:ascii="TH SarabunPSK" w:hAnsi="TH SarabunPSK" w:cs="TH SarabunPSK"/>
        </w:rPr>
      </w:pPr>
    </w:p>
    <w:p w14:paraId="22981AEB" w14:textId="0D1FFD9F" w:rsidR="000C1BAB" w:rsidRPr="00316533" w:rsidRDefault="003D4BAC" w:rsidP="00F3433C">
      <w:pPr>
        <w:pStyle w:val="Heading1"/>
      </w:pPr>
      <w:bookmarkStart w:id="3" w:name="_Hlk99702662"/>
      <w:bookmarkEnd w:id="2"/>
      <w:r w:rsidRPr="00316533">
        <w:t>3</w:t>
      </w:r>
      <w:r w:rsidR="000C1BAB" w:rsidRPr="00316533">
        <w:rPr>
          <w:cs/>
        </w:rPr>
        <w:t xml:space="preserve">. </w:t>
      </w:r>
      <w:r w:rsidR="00E71BC9">
        <w:t xml:space="preserve">Characteristics of relevant activities and conditions </w:t>
      </w:r>
    </w:p>
    <w:p w14:paraId="6ACA721C" w14:textId="4EA57ABE" w:rsidR="00316533" w:rsidRPr="00316533" w:rsidRDefault="00A8109E" w:rsidP="00A8109E">
      <w:pPr>
        <w:tabs>
          <w:tab w:val="left" w:pos="709"/>
        </w:tabs>
        <w:spacing w:before="0" w:after="0" w:line="240" w:lineRule="auto"/>
        <w:ind w:left="0"/>
        <w:jc w:val="thaiDistribute"/>
        <w:rPr>
          <w:rFonts w:ascii="TH SarabunPSK" w:hAnsi="TH SarabunPSK" w:cs="TH SarabunPSK"/>
        </w:rPr>
      </w:pPr>
      <w:r w:rsidRPr="00316533">
        <w:rPr>
          <w:rFonts w:ascii="TH SarabunPSK" w:hAnsi="TH SarabunPSK" w:cs="TH SarabunPSK"/>
        </w:rPr>
        <w:tab/>
      </w:r>
      <w:r w:rsidR="00E71BC9" w:rsidRPr="00E71BC9">
        <w:rPr>
          <w:rFonts w:ascii="TH SarabunPSK" w:hAnsi="TH SarabunPSK" w:cs="TH SarabunPSK"/>
        </w:rPr>
        <w:t>This document is a tool for project activities with the restoration of mangrove forests and seagrasses where the boundaries of the project area must be defined to prevent drainage outside the project area.</w:t>
      </w:r>
      <w:r w:rsidR="00E71BC9">
        <w:rPr>
          <w:rFonts w:ascii="TH SarabunPSK" w:hAnsi="TH SarabunPSK" w:cs="TH SarabunPSK"/>
        </w:rPr>
        <w:t xml:space="preserve"> </w:t>
      </w:r>
    </w:p>
    <w:p w14:paraId="4488AD97" w14:textId="60282B8E" w:rsidR="004E6DF2" w:rsidRPr="00316533" w:rsidRDefault="004E6DF2" w:rsidP="00316533">
      <w:pPr>
        <w:tabs>
          <w:tab w:val="left" w:pos="1170"/>
        </w:tabs>
        <w:spacing w:before="0" w:after="0" w:line="240" w:lineRule="auto"/>
        <w:ind w:left="0"/>
        <w:jc w:val="thaiDistribute"/>
        <w:rPr>
          <w:rFonts w:ascii="TH SarabunPSK" w:hAnsi="TH SarabunPSK" w:cs="TH SarabunPSK"/>
          <w:color w:val="FF0000"/>
          <w:spacing w:val="-4"/>
          <w:cs/>
        </w:rPr>
      </w:pPr>
    </w:p>
    <w:bookmarkEnd w:id="3"/>
    <w:p w14:paraId="043453AE" w14:textId="1F05B941" w:rsidR="00F3433C" w:rsidRPr="00F3433C" w:rsidRDefault="00316533" w:rsidP="00F3433C">
      <w:pPr>
        <w:pStyle w:val="Heading1"/>
      </w:pPr>
      <w:r w:rsidRPr="00F3433C">
        <w:t>4</w:t>
      </w:r>
      <w:r w:rsidR="00BC6CBF" w:rsidRPr="00F3433C">
        <w:rPr>
          <w:cs/>
        </w:rPr>
        <w:t xml:space="preserve">. </w:t>
      </w:r>
      <w:r w:rsidR="00E71BC9">
        <w:t>Methodology</w:t>
      </w:r>
    </w:p>
    <w:p w14:paraId="5DE4CEF6" w14:textId="4B42E870" w:rsidR="00E71BC9" w:rsidRDefault="00E71BC9" w:rsidP="004B0F28">
      <w:pPr>
        <w:pStyle w:val="Heading2"/>
        <w:ind w:left="0" w:firstLine="720"/>
        <w:jc w:val="thaiDistribute"/>
        <w:rPr>
          <w:rFonts w:eastAsia="Calibri"/>
          <w:b w:val="0"/>
          <w:bCs w:val="0"/>
        </w:rPr>
      </w:pPr>
      <w:r w:rsidRPr="00E71BC9">
        <w:rPr>
          <w:rFonts w:eastAsia="Calibri"/>
          <w:b w:val="0"/>
          <w:bCs w:val="0"/>
        </w:rPr>
        <w:t xml:space="preserve">It may be stratified for estimation (ex-ante) and may be re-examined when </w:t>
      </w:r>
      <w:r w:rsidR="00D545B2" w:rsidRPr="00D545B2">
        <w:rPr>
          <w:rFonts w:eastAsia="Calibri"/>
          <w:b w:val="0"/>
          <w:bCs w:val="0"/>
        </w:rPr>
        <w:t>monitoring the estimation results</w:t>
      </w:r>
      <w:r w:rsidRPr="00E71BC9">
        <w:rPr>
          <w:rFonts w:eastAsia="Calibri"/>
          <w:b w:val="0"/>
          <w:bCs w:val="0"/>
        </w:rPr>
        <w:t xml:space="preserve"> (ex-post). </w:t>
      </w:r>
      <w:r w:rsidR="00D545B2" w:rsidRPr="00D545B2">
        <w:rPr>
          <w:rFonts w:eastAsia="Calibri"/>
          <w:b w:val="0"/>
          <w:bCs w:val="0"/>
        </w:rPr>
        <w:t>In any case, the project proponent must prepare a map in the project document</w:t>
      </w:r>
      <w:r w:rsidR="004B0F28">
        <w:rPr>
          <w:rFonts w:eastAsia="Calibri"/>
          <w:b w:val="0"/>
          <w:bCs w:val="0"/>
        </w:rPr>
        <w:t>.</w:t>
      </w:r>
    </w:p>
    <w:p w14:paraId="26F5891C" w14:textId="5A42018C" w:rsidR="004B0F28" w:rsidRDefault="00356D30" w:rsidP="004B0F28">
      <w:pPr>
        <w:pStyle w:val="Heading2"/>
        <w:ind w:left="0" w:firstLine="720"/>
      </w:pPr>
      <w:r>
        <w:t>4</w:t>
      </w:r>
      <w:r w:rsidR="00F3433C">
        <w:t>.</w:t>
      </w:r>
      <w:r w:rsidR="00C92549">
        <w:t>1</w:t>
      </w:r>
      <w:r w:rsidR="00F3433C" w:rsidRPr="000106AA">
        <w:t xml:space="preserve"> </w:t>
      </w:r>
      <w:r w:rsidR="004B0F28" w:rsidRPr="004B0F28">
        <w:t>Requirements for areas that can be used in mangrove and seagrass restoration project activities</w:t>
      </w:r>
    </w:p>
    <w:p w14:paraId="3A338E3C" w14:textId="4679A650" w:rsidR="00EC2BBD" w:rsidRDefault="004B0F28" w:rsidP="00CE3777">
      <w:pPr>
        <w:spacing w:after="0"/>
        <w:ind w:firstLine="363"/>
        <w:jc w:val="thaiDistribute"/>
        <w:rPr>
          <w:rFonts w:ascii="TH SarabunPSK" w:hAnsi="TH SarabunPSK" w:cs="TH SarabunPSK"/>
        </w:rPr>
      </w:pPr>
      <w:r w:rsidRPr="004B0F28">
        <w:rPr>
          <w:rFonts w:ascii="TH SarabunPSK" w:hAnsi="TH SarabunPSK" w:cs="TH SarabunPSK"/>
        </w:rPr>
        <w:t>Areas that can be used for CO</w:t>
      </w:r>
      <w:r w:rsidRPr="00684C8D">
        <w:rPr>
          <w:rFonts w:ascii="TH SarabunPSK" w:hAnsi="TH SarabunPSK" w:cs="TH SarabunPSK"/>
          <w:vertAlign w:val="subscript"/>
          <w:cs/>
        </w:rPr>
        <w:t>2</w:t>
      </w:r>
      <w:r w:rsidRPr="004B0F28">
        <w:rPr>
          <w:rFonts w:ascii="TH SarabunPSK" w:hAnsi="TH SarabunPSK" w:cs="TH SarabunPSK"/>
          <w:cs/>
        </w:rPr>
        <w:t xml:space="preserve"> </w:t>
      </w:r>
      <w:r w:rsidRPr="004B0F28">
        <w:rPr>
          <w:rFonts w:ascii="TH SarabunPSK" w:hAnsi="TH SarabunPSK" w:cs="TH SarabunPSK"/>
        </w:rPr>
        <w:t xml:space="preserve">emission reduction project activities must have the total soil organic carbon content </w:t>
      </w:r>
      <w:r w:rsidRPr="004B0F28">
        <w:rPr>
          <w:rFonts w:ascii="TH SarabunPSK" w:hAnsi="TH SarabunPSK" w:cs="TH SarabunPSK"/>
          <w:cs/>
        </w:rPr>
        <w:t xml:space="preserve">100 </w:t>
      </w:r>
      <w:r w:rsidRPr="004B0F28">
        <w:rPr>
          <w:rFonts w:ascii="TH SarabunPSK" w:hAnsi="TH SarabunPSK" w:cs="TH SarabunPSK"/>
        </w:rPr>
        <w:t>years after the project implementation and the base</w:t>
      </w:r>
      <w:r w:rsidR="00D545B2">
        <w:rPr>
          <w:rFonts w:ascii="TH SarabunPSK" w:hAnsi="TH SarabunPSK" w:cs="TH SarabunPSK"/>
        </w:rPr>
        <w:t>line</w:t>
      </w:r>
      <w:r w:rsidRPr="004B0F28">
        <w:rPr>
          <w:rFonts w:ascii="TH SarabunPSK" w:hAnsi="TH SarabunPSK" w:cs="TH SarabunPSK"/>
        </w:rPr>
        <w:t xml:space="preserve"> is significantly different</w:t>
      </w:r>
      <w:r w:rsidR="00D545B2">
        <w:rPr>
          <w:rFonts w:ascii="TH SarabunPSK" w:hAnsi="TH SarabunPSK" w:cs="TH SarabunPSK"/>
        </w:rPr>
        <w:t xml:space="preserve">. </w:t>
      </w:r>
      <w:r w:rsidR="00D545B2" w:rsidRPr="00D545B2">
        <w:rPr>
          <w:rFonts w:ascii="TH SarabunPSK" w:hAnsi="TH SarabunPSK" w:cs="TH SarabunPSK"/>
        </w:rPr>
        <w:t xml:space="preserve">This can be </w:t>
      </w:r>
      <w:r w:rsidR="00D545B2">
        <w:rPr>
          <w:rFonts w:ascii="TH SarabunPSK" w:hAnsi="TH SarabunPSK" w:cs="TH SarabunPSK"/>
        </w:rPr>
        <w:t>considered</w:t>
      </w:r>
      <w:r w:rsidR="00D545B2" w:rsidRPr="00D545B2">
        <w:rPr>
          <w:rFonts w:ascii="TH SarabunPSK" w:hAnsi="TH SarabunPSK" w:cs="TH SarabunPSK"/>
        </w:rPr>
        <w:t xml:space="preserve"> using the following equation</w:t>
      </w:r>
    </w:p>
    <w:p w14:paraId="370D465D" w14:textId="7C64A923" w:rsidR="00B370E5" w:rsidRDefault="004B0F28" w:rsidP="00B370E5">
      <w:pPr>
        <w:spacing w:after="0"/>
        <w:ind w:firstLine="363"/>
        <w:rPr>
          <w:rFonts w:ascii="TH SarabunPSK" w:hAnsi="TH SarabunPSK" w:cs="TH SarabunPSK"/>
        </w:rPr>
      </w:pPr>
      <w:r>
        <w:rPr>
          <w:rFonts w:ascii="TH SarabunPSK" w:hAnsi="TH SarabunPSK" w:cs="TH SarabunPSK"/>
          <w:u w:val="single"/>
        </w:rPr>
        <w:lastRenderedPageBreak/>
        <w:t>In the case of no leakage from project activities</w:t>
      </w:r>
    </w:p>
    <w:p w14:paraId="03E18AD5" w14:textId="2979874B" w:rsidR="00B370E5" w:rsidRPr="00B370E5" w:rsidRDefault="00D33752" w:rsidP="00C51499">
      <w:pPr>
        <w:tabs>
          <w:tab w:val="left" w:pos="7920"/>
          <w:tab w:val="left" w:pos="8280"/>
        </w:tabs>
        <w:spacing w:after="0"/>
        <w:ind w:left="720" w:right="746"/>
        <w:jc w:val="both"/>
        <w:rPr>
          <w:rFonts w:ascii="TH SarabunPSK" w:hAnsi="TH SarabunPSK" w:cs="TH SarabunPSK"/>
        </w:rPr>
      </w:pPr>
      <m:oMathPara>
        <m:oMathParaPr>
          <m:jc m:val="left"/>
        </m:oMathParaPr>
        <m:oMath>
          <m:sSubSup>
            <m:sSubSupPr>
              <m:ctrlPr>
                <w:rPr>
                  <w:rFonts w:ascii="Cambria Math" w:hAnsi="Cambria Math" w:cs="TH SarabunPSK"/>
                  <w:i/>
                  <w:sz w:val="24"/>
                  <w:szCs w:val="24"/>
                </w:rPr>
              </m:ctrlPr>
            </m:sSubSupPr>
            <m:e>
              <m:r>
                <m:rPr>
                  <m:sty m:val="p"/>
                </m:rPr>
                <w:rPr>
                  <w:rFonts w:ascii="Cambria Math" w:hAnsi="Cambria Math" w:cs="TH SarabunPSK"/>
                  <w:sz w:val="24"/>
                  <w:szCs w:val="24"/>
                </w:rPr>
                <m:t>Σ</m:t>
              </m:r>
            </m:e>
            <m:sub>
              <m:r>
                <w:rPr>
                  <w:rFonts w:ascii="Cambria Math" w:hAnsi="Cambria Math" w:cs="TH SarabunPSK"/>
                  <w:sz w:val="24"/>
                  <w:szCs w:val="24"/>
                </w:rPr>
                <m:t>i=0</m:t>
              </m:r>
            </m:sub>
            <m:sup>
              <m:sSub>
                <m:sSubPr>
                  <m:ctrlPr>
                    <w:rPr>
                      <w:rFonts w:ascii="Cambria Math" w:hAnsi="Cambria Math" w:cs="TH SarabunPSK"/>
                      <w:i/>
                      <w:sz w:val="24"/>
                      <w:szCs w:val="24"/>
                    </w:rPr>
                  </m:ctrlPr>
                </m:sSubPr>
                <m:e>
                  <m:r>
                    <w:rPr>
                      <w:rFonts w:ascii="Cambria Math" w:hAnsi="Cambria Math" w:cs="TH SarabunPSK"/>
                      <w:sz w:val="24"/>
                      <w:szCs w:val="24"/>
                    </w:rPr>
                    <m:t>M</m:t>
                  </m:r>
                </m:e>
                <m:sub>
                  <m:r>
                    <w:rPr>
                      <w:rFonts w:ascii="Cambria Math" w:hAnsi="Cambria Math" w:cs="TH SarabunPSK"/>
                      <w:sz w:val="24"/>
                      <w:szCs w:val="24"/>
                    </w:rPr>
                    <m:t>WPS</m:t>
                  </m:r>
                </m:sub>
              </m:sSub>
            </m:sup>
          </m:sSubSup>
          <m:d>
            <m:dPr>
              <m:ctrlPr>
                <w:rPr>
                  <w:rFonts w:ascii="Cambria Math" w:hAnsi="Cambria Math" w:cs="TH SarabunPSK"/>
                  <w:i/>
                  <w:sz w:val="24"/>
                  <w:szCs w:val="24"/>
                </w:rPr>
              </m:ctrlPr>
            </m:dPr>
            <m:e>
              <m:sSub>
                <m:sSubPr>
                  <m:ctrlPr>
                    <w:rPr>
                      <w:rFonts w:ascii="Cambria Math" w:hAnsi="Cambria Math" w:cs="TH SarabunPSK"/>
                      <w:i/>
                      <w:sz w:val="24"/>
                      <w:szCs w:val="24"/>
                    </w:rPr>
                  </m:ctrlPr>
                </m:sSubPr>
                <m:e>
                  <m:r>
                    <w:rPr>
                      <w:rFonts w:ascii="Cambria Math" w:hAnsi="Cambria Math" w:cs="TH SarabunPSK"/>
                      <w:sz w:val="24"/>
                      <w:szCs w:val="24"/>
                    </w:rPr>
                    <m:t>C</m:t>
                  </m:r>
                </m:e>
                <m:sub>
                  <m:r>
                    <w:rPr>
                      <w:rFonts w:ascii="Cambria Math" w:hAnsi="Cambria Math" w:cs="TH SarabunPSK"/>
                      <w:sz w:val="24"/>
                      <w:szCs w:val="24"/>
                    </w:rPr>
                    <m:t>PROJ,i,t100</m:t>
                  </m:r>
                </m:sub>
              </m:sSub>
              <m:r>
                <w:rPr>
                  <w:rFonts w:ascii="Cambria Math" w:hAnsi="Cambria Math" w:cs="TH SarabunPSK"/>
                  <w:sz w:val="24"/>
                  <w:szCs w:val="24"/>
                </w:rPr>
                <m:t>×</m:t>
              </m:r>
              <m:sSub>
                <m:sSubPr>
                  <m:ctrlPr>
                    <w:rPr>
                      <w:rFonts w:ascii="Cambria Math" w:hAnsi="Cambria Math" w:cs="TH SarabunPSK"/>
                      <w:i/>
                      <w:sz w:val="24"/>
                      <w:szCs w:val="24"/>
                    </w:rPr>
                  </m:ctrlPr>
                </m:sSubPr>
                <m:e>
                  <m:r>
                    <w:rPr>
                      <w:rFonts w:ascii="Cambria Math" w:hAnsi="Cambria Math" w:cs="TH SarabunPSK"/>
                      <w:sz w:val="24"/>
                      <w:szCs w:val="24"/>
                    </w:rPr>
                    <m:t>A</m:t>
                  </m:r>
                </m:e>
                <m:sub>
                  <m:r>
                    <w:rPr>
                      <w:rFonts w:ascii="Cambria Math" w:hAnsi="Cambria Math" w:cs="TH SarabunPSK"/>
                      <w:sz w:val="24"/>
                      <w:szCs w:val="24"/>
                    </w:rPr>
                    <m:t>PROJ,i,t100</m:t>
                  </m:r>
                </m:sub>
              </m:sSub>
            </m:e>
          </m:d>
          <m:r>
            <w:rPr>
              <w:rFonts w:ascii="Cambria Math" w:hAnsi="Cambria Math" w:cs="TH SarabunPSK"/>
              <w:sz w:val="24"/>
              <w:szCs w:val="24"/>
            </w:rPr>
            <m:t>≥1.05×</m:t>
          </m:r>
          <m:sSubSup>
            <m:sSubSupPr>
              <m:ctrlPr>
                <w:rPr>
                  <w:rFonts w:ascii="Cambria Math" w:hAnsi="Cambria Math" w:cs="TH SarabunPSK"/>
                  <w:i/>
                  <w:sz w:val="24"/>
                  <w:szCs w:val="24"/>
                </w:rPr>
              </m:ctrlPr>
            </m:sSubSupPr>
            <m:e>
              <m:r>
                <m:rPr>
                  <m:sty m:val="p"/>
                </m:rPr>
                <w:rPr>
                  <w:rFonts w:ascii="Cambria Math" w:hAnsi="Cambria Math" w:cs="TH SarabunPSK"/>
                  <w:sz w:val="24"/>
                  <w:szCs w:val="24"/>
                </w:rPr>
                <m:t>Σ</m:t>
              </m:r>
            </m:e>
            <m:sub>
              <m:r>
                <w:rPr>
                  <w:rFonts w:ascii="Cambria Math" w:hAnsi="Cambria Math" w:cs="TH SarabunPSK"/>
                  <w:sz w:val="24"/>
                  <w:szCs w:val="24"/>
                </w:rPr>
                <m:t>i=0</m:t>
              </m:r>
            </m:sub>
            <m:sup>
              <m:sSub>
                <m:sSubPr>
                  <m:ctrlPr>
                    <w:rPr>
                      <w:rFonts w:ascii="Cambria Math" w:hAnsi="Cambria Math" w:cs="TH SarabunPSK"/>
                      <w:i/>
                      <w:sz w:val="24"/>
                      <w:szCs w:val="24"/>
                    </w:rPr>
                  </m:ctrlPr>
                </m:sSubPr>
                <m:e>
                  <m:r>
                    <w:rPr>
                      <w:rFonts w:ascii="Cambria Math" w:hAnsi="Cambria Math" w:cs="TH SarabunPSK"/>
                      <w:sz w:val="24"/>
                      <w:szCs w:val="24"/>
                    </w:rPr>
                    <m:t>M</m:t>
                  </m:r>
                </m:e>
                <m:sub>
                  <m:r>
                    <w:rPr>
                      <w:rFonts w:ascii="Cambria Math" w:hAnsi="Cambria Math" w:cs="TH SarabunPSK"/>
                      <w:sz w:val="24"/>
                      <w:szCs w:val="24"/>
                    </w:rPr>
                    <m:t>BSL</m:t>
                  </m:r>
                </m:sub>
              </m:sSub>
            </m:sup>
          </m:sSubSup>
          <m:r>
            <w:rPr>
              <w:rFonts w:ascii="Cambria Math" w:hAnsi="Cambria Math" w:cs="TH SarabunPSK"/>
              <w:sz w:val="24"/>
              <w:szCs w:val="24"/>
            </w:rPr>
            <m:t>(</m:t>
          </m:r>
          <m:sSub>
            <m:sSubPr>
              <m:ctrlPr>
                <w:rPr>
                  <w:rFonts w:ascii="Cambria Math" w:hAnsi="Cambria Math" w:cs="TH SarabunPSK"/>
                  <w:i/>
                  <w:sz w:val="24"/>
                  <w:szCs w:val="24"/>
                </w:rPr>
              </m:ctrlPr>
            </m:sSubPr>
            <m:e>
              <m:r>
                <w:rPr>
                  <w:rFonts w:ascii="Cambria Math" w:hAnsi="Cambria Math" w:cs="TH SarabunPSK"/>
                  <w:sz w:val="24"/>
                  <w:szCs w:val="24"/>
                </w:rPr>
                <m:t>C</m:t>
              </m:r>
            </m:e>
            <m:sub>
              <m:r>
                <w:rPr>
                  <w:rFonts w:ascii="Cambria Math" w:hAnsi="Cambria Math" w:cs="TH SarabunPSK"/>
                  <w:sz w:val="24"/>
                  <w:szCs w:val="24"/>
                </w:rPr>
                <m:t>BSL,i,t100</m:t>
              </m:r>
            </m:sub>
          </m:sSub>
          <m:r>
            <w:rPr>
              <w:rFonts w:ascii="Cambria Math" w:hAnsi="Cambria Math" w:cs="TH SarabunPSK"/>
              <w:sz w:val="24"/>
              <w:szCs w:val="24"/>
            </w:rPr>
            <m:t>×</m:t>
          </m:r>
          <m:sSub>
            <m:sSubPr>
              <m:ctrlPr>
                <w:rPr>
                  <w:rFonts w:ascii="Cambria Math" w:hAnsi="Cambria Math" w:cs="TH SarabunPSK"/>
                  <w:i/>
                  <w:sz w:val="24"/>
                  <w:szCs w:val="24"/>
                </w:rPr>
              </m:ctrlPr>
            </m:sSubPr>
            <m:e>
              <m:r>
                <w:rPr>
                  <w:rFonts w:ascii="Cambria Math" w:hAnsi="Cambria Math" w:cs="TH SarabunPSK"/>
                  <w:sz w:val="24"/>
                  <w:szCs w:val="24"/>
                </w:rPr>
                <m:t>A</m:t>
              </m:r>
            </m:e>
            <m:sub>
              <m:r>
                <w:rPr>
                  <w:rFonts w:ascii="Cambria Math" w:hAnsi="Cambria Math" w:cs="TH SarabunPSK"/>
                  <w:sz w:val="24"/>
                  <w:szCs w:val="24"/>
                </w:rPr>
                <m:t>BSL,i,t100</m:t>
              </m:r>
            </m:sub>
          </m:sSub>
          <m:r>
            <w:rPr>
              <w:rFonts w:ascii="Cambria Math" w:hAnsi="Cambria Math" w:cs="TH SarabunPSK"/>
              <w:sz w:val="24"/>
              <w:szCs w:val="24"/>
            </w:rPr>
            <m:t>)</m:t>
          </m:r>
        </m:oMath>
      </m:oMathPara>
    </w:p>
    <w:p w14:paraId="247F5A44" w14:textId="58EE19F9" w:rsidR="00B370E5" w:rsidRDefault="004B0F28" w:rsidP="00B370E5">
      <w:pPr>
        <w:spacing w:after="0"/>
        <w:ind w:left="7920"/>
        <w:rPr>
          <w:rFonts w:ascii="TH SarabunPSK" w:hAnsi="TH SarabunPSK" w:cs="TH SarabunPSK"/>
        </w:rPr>
      </w:pPr>
      <w:r>
        <w:rPr>
          <w:rFonts w:ascii="TH SarabunPSK" w:hAnsi="TH SarabunPSK" w:cs="TH SarabunPSK"/>
        </w:rPr>
        <w:t>Equation</w:t>
      </w:r>
      <w:r w:rsidR="00B370E5">
        <w:rPr>
          <w:rFonts w:ascii="TH SarabunPSK" w:hAnsi="TH SarabunPSK" w:cs="TH SarabunPSK" w:hint="cs"/>
          <w:cs/>
        </w:rPr>
        <w:t xml:space="preserve"> </w:t>
      </w:r>
      <w:r w:rsidR="00272C76">
        <w:rPr>
          <w:rFonts w:ascii="TH SarabunPSK" w:hAnsi="TH SarabunPSK" w:cs="TH SarabunPSK"/>
        </w:rPr>
        <w:t>1</w:t>
      </w:r>
    </w:p>
    <w:p w14:paraId="0FBFC309" w14:textId="404B834D" w:rsidR="00B370E5" w:rsidRDefault="004B0F28" w:rsidP="00B370E5">
      <w:pPr>
        <w:spacing w:after="0"/>
        <w:ind w:firstLine="363"/>
        <w:rPr>
          <w:rFonts w:ascii="TH SarabunPSK" w:hAnsi="TH SarabunPSK" w:cs="TH SarabunPSK"/>
        </w:rPr>
      </w:pPr>
      <w:r>
        <w:rPr>
          <w:rFonts w:ascii="TH SarabunPSK" w:hAnsi="TH SarabunPSK" w:cs="TH SarabunPSK"/>
          <w:u w:val="single"/>
        </w:rPr>
        <w:t>In case of leakage from project activities</w:t>
      </w:r>
    </w:p>
    <w:p w14:paraId="7A63FDF0" w14:textId="7F339CC6" w:rsidR="00F3433C" w:rsidRDefault="00D33752" w:rsidP="00186AFB">
      <w:pPr>
        <w:spacing w:before="240" w:after="0"/>
        <w:ind w:left="720"/>
        <w:jc w:val="both"/>
        <w:rPr>
          <w:rFonts w:ascii="TH SarabunPSK" w:hAnsi="TH SarabunPSK" w:cs="TH SarabunPSK"/>
        </w:rPr>
      </w:pPr>
      <m:oMath>
        <m:d>
          <m:dPr>
            <m:ctrlPr>
              <w:rPr>
                <w:rFonts w:ascii="Cambria Math" w:hAnsi="Cambria Math" w:cs="TH SarabunPSK"/>
                <w:i/>
                <w:sz w:val="24"/>
                <w:szCs w:val="24"/>
              </w:rPr>
            </m:ctrlPr>
          </m:dPr>
          <m:e>
            <m:sSubSup>
              <m:sSubSupPr>
                <m:ctrlPr>
                  <w:rPr>
                    <w:rFonts w:ascii="Cambria Math" w:hAnsi="Cambria Math" w:cs="TH SarabunPSK"/>
                    <w:i/>
                    <w:sz w:val="24"/>
                    <w:szCs w:val="24"/>
                  </w:rPr>
                </m:ctrlPr>
              </m:sSubSupPr>
              <m:e>
                <m:r>
                  <m:rPr>
                    <m:sty m:val="p"/>
                  </m:rPr>
                  <w:rPr>
                    <w:rFonts w:ascii="Cambria Math" w:hAnsi="Cambria Math" w:cs="TH SarabunPSK"/>
                    <w:sz w:val="24"/>
                    <w:szCs w:val="24"/>
                  </w:rPr>
                  <m:t>Σ</m:t>
                </m:r>
              </m:e>
              <m:sub>
                <m:r>
                  <w:rPr>
                    <w:rFonts w:ascii="Cambria Math" w:hAnsi="Cambria Math" w:cs="TH SarabunPSK"/>
                    <w:sz w:val="24"/>
                    <w:szCs w:val="24"/>
                  </w:rPr>
                  <m:t>i=0</m:t>
                </m:r>
              </m:sub>
              <m:sup>
                <m:sSub>
                  <m:sSubPr>
                    <m:ctrlPr>
                      <w:rPr>
                        <w:rFonts w:ascii="Cambria Math" w:hAnsi="Cambria Math" w:cs="TH SarabunPSK"/>
                        <w:i/>
                        <w:sz w:val="24"/>
                        <w:szCs w:val="24"/>
                      </w:rPr>
                    </m:ctrlPr>
                  </m:sSubPr>
                  <m:e>
                    <m:r>
                      <w:rPr>
                        <w:rFonts w:ascii="Cambria Math" w:hAnsi="Cambria Math" w:cs="TH SarabunPSK"/>
                        <w:sz w:val="24"/>
                        <w:szCs w:val="24"/>
                      </w:rPr>
                      <m:t>M</m:t>
                    </m:r>
                  </m:e>
                  <m:sub>
                    <m:r>
                      <w:rPr>
                        <w:rFonts w:ascii="Cambria Math" w:hAnsi="Cambria Math" w:cs="TH SarabunPSK"/>
                        <w:sz w:val="24"/>
                        <w:szCs w:val="24"/>
                      </w:rPr>
                      <m:t>WPS</m:t>
                    </m:r>
                  </m:sub>
                </m:sSub>
              </m:sup>
            </m:sSubSup>
            <m:d>
              <m:dPr>
                <m:ctrlPr>
                  <w:rPr>
                    <w:rFonts w:ascii="Cambria Math" w:hAnsi="Cambria Math" w:cs="TH SarabunPSK"/>
                    <w:i/>
                    <w:sz w:val="24"/>
                    <w:szCs w:val="24"/>
                  </w:rPr>
                </m:ctrlPr>
              </m:dPr>
              <m:e>
                <m:sSub>
                  <m:sSubPr>
                    <m:ctrlPr>
                      <w:rPr>
                        <w:rFonts w:ascii="Cambria Math" w:hAnsi="Cambria Math" w:cs="TH SarabunPSK"/>
                        <w:i/>
                        <w:sz w:val="24"/>
                        <w:szCs w:val="24"/>
                      </w:rPr>
                    </m:ctrlPr>
                  </m:sSubPr>
                  <m:e>
                    <m:r>
                      <w:rPr>
                        <w:rFonts w:ascii="Cambria Math" w:hAnsi="Cambria Math" w:cs="TH SarabunPSK"/>
                        <w:sz w:val="24"/>
                        <w:szCs w:val="24"/>
                      </w:rPr>
                      <m:t>C</m:t>
                    </m:r>
                  </m:e>
                  <m:sub>
                    <m:r>
                      <w:rPr>
                        <w:rFonts w:ascii="Cambria Math" w:hAnsi="Cambria Math" w:cs="TH SarabunPSK"/>
                        <w:sz w:val="24"/>
                        <w:szCs w:val="24"/>
                      </w:rPr>
                      <m:t>PROJ,i,t100</m:t>
                    </m:r>
                  </m:sub>
                </m:sSub>
                <m:r>
                  <w:rPr>
                    <w:rFonts w:ascii="Cambria Math" w:hAnsi="Cambria Math" w:cs="TH SarabunPSK"/>
                    <w:sz w:val="24"/>
                    <w:szCs w:val="24"/>
                  </w:rPr>
                  <m:t>×</m:t>
                </m:r>
                <m:sSub>
                  <m:sSubPr>
                    <m:ctrlPr>
                      <w:rPr>
                        <w:rFonts w:ascii="Cambria Math" w:hAnsi="Cambria Math" w:cs="TH SarabunPSK"/>
                        <w:i/>
                        <w:sz w:val="24"/>
                        <w:szCs w:val="24"/>
                      </w:rPr>
                    </m:ctrlPr>
                  </m:sSubPr>
                  <m:e>
                    <m:r>
                      <w:rPr>
                        <w:rFonts w:ascii="Cambria Math" w:hAnsi="Cambria Math" w:cs="TH SarabunPSK"/>
                        <w:sz w:val="24"/>
                        <w:szCs w:val="24"/>
                      </w:rPr>
                      <m:t>A</m:t>
                    </m:r>
                  </m:e>
                  <m:sub>
                    <m:r>
                      <w:rPr>
                        <w:rFonts w:ascii="Cambria Math" w:hAnsi="Cambria Math" w:cs="TH SarabunPSK"/>
                        <w:sz w:val="24"/>
                        <w:szCs w:val="24"/>
                      </w:rPr>
                      <m:t>PROJ,i,t100</m:t>
                    </m:r>
                  </m:sub>
                </m:sSub>
              </m:e>
            </m:d>
            <m:r>
              <w:rPr>
                <w:rFonts w:ascii="Cambria Math" w:hAnsi="Cambria Math" w:cs="TH SarabunPSK"/>
                <w:sz w:val="24"/>
                <w:szCs w:val="24"/>
              </w:rPr>
              <m:t>-</m:t>
            </m:r>
            <m:d>
              <m:dPr>
                <m:ctrlPr>
                  <w:rPr>
                    <w:rFonts w:ascii="Cambria Math" w:hAnsi="Cambria Math" w:cs="TH SarabunPSK"/>
                    <w:i/>
                    <w:sz w:val="24"/>
                    <w:szCs w:val="24"/>
                  </w:rPr>
                </m:ctrlPr>
              </m:dPr>
              <m:e>
                <m:d>
                  <m:dPr>
                    <m:ctrlPr>
                      <w:rPr>
                        <w:rFonts w:ascii="Cambria Math" w:hAnsi="Cambria Math" w:cs="TH SarabunPSK"/>
                        <w:i/>
                        <w:sz w:val="24"/>
                        <w:szCs w:val="24"/>
                      </w:rPr>
                    </m:ctrlPr>
                  </m:dPr>
                  <m:e>
                    <m:sSubSup>
                      <m:sSubSupPr>
                        <m:ctrlPr>
                          <w:rPr>
                            <w:rFonts w:ascii="Cambria Math" w:hAnsi="Cambria Math" w:cs="TH SarabunPSK"/>
                            <w:i/>
                            <w:sz w:val="24"/>
                            <w:szCs w:val="24"/>
                          </w:rPr>
                        </m:ctrlPr>
                      </m:sSubSupPr>
                      <m:e>
                        <m:r>
                          <m:rPr>
                            <m:sty m:val="p"/>
                          </m:rPr>
                          <w:rPr>
                            <w:rFonts w:ascii="Cambria Math" w:hAnsi="Cambria Math" w:cs="TH SarabunPSK"/>
                            <w:sz w:val="24"/>
                            <w:szCs w:val="24"/>
                          </w:rPr>
                          <m:t>Σ</m:t>
                        </m:r>
                      </m:e>
                      <m:sub>
                        <m:r>
                          <w:rPr>
                            <w:rFonts w:ascii="Cambria Math" w:hAnsi="Cambria Math" w:cs="TH SarabunPSK"/>
                            <w:sz w:val="24"/>
                            <w:szCs w:val="24"/>
                          </w:rPr>
                          <m:t>i=0</m:t>
                        </m:r>
                      </m:sub>
                      <m:sup>
                        <m:sSub>
                          <m:sSubPr>
                            <m:ctrlPr>
                              <w:rPr>
                                <w:rFonts w:ascii="Cambria Math" w:hAnsi="Cambria Math" w:cs="TH SarabunPSK"/>
                                <w:i/>
                                <w:sz w:val="24"/>
                                <w:szCs w:val="24"/>
                              </w:rPr>
                            </m:ctrlPr>
                          </m:sSubPr>
                          <m:e>
                            <m:r>
                              <w:rPr>
                                <w:rFonts w:ascii="Cambria Math" w:hAnsi="Cambria Math" w:cs="TH SarabunPSK"/>
                                <w:sz w:val="24"/>
                                <w:szCs w:val="24"/>
                              </w:rPr>
                              <m:t>M</m:t>
                            </m:r>
                          </m:e>
                          <m:sub>
                            <m:r>
                              <w:rPr>
                                <w:rFonts w:ascii="Cambria Math" w:hAnsi="Cambria Math" w:cs="TH SarabunPSK"/>
                                <w:sz w:val="24"/>
                                <w:szCs w:val="24"/>
                              </w:rPr>
                              <m:t>BSL</m:t>
                            </m:r>
                          </m:sub>
                        </m:sSub>
                      </m:sup>
                    </m:sSubSup>
                    <m:d>
                      <m:dPr>
                        <m:ctrlPr>
                          <w:rPr>
                            <w:rFonts w:ascii="Cambria Math" w:hAnsi="Cambria Math" w:cs="TH SarabunPSK"/>
                            <w:i/>
                            <w:sz w:val="24"/>
                            <w:szCs w:val="24"/>
                          </w:rPr>
                        </m:ctrlPr>
                      </m:dPr>
                      <m:e>
                        <m:sSub>
                          <m:sSubPr>
                            <m:ctrlPr>
                              <w:rPr>
                                <w:rFonts w:ascii="Cambria Math" w:hAnsi="Cambria Math" w:cs="TH SarabunPSK"/>
                                <w:i/>
                                <w:sz w:val="24"/>
                                <w:szCs w:val="24"/>
                              </w:rPr>
                            </m:ctrlPr>
                          </m:sSubPr>
                          <m:e>
                            <m:r>
                              <w:rPr>
                                <w:rFonts w:ascii="Cambria Math" w:hAnsi="Cambria Math" w:cs="TH SarabunPSK"/>
                                <w:sz w:val="24"/>
                                <w:szCs w:val="24"/>
                              </w:rPr>
                              <m:t>C</m:t>
                            </m:r>
                          </m:e>
                          <m:sub>
                            <m:r>
                              <w:rPr>
                                <w:rFonts w:ascii="Cambria Math" w:hAnsi="Cambria Math" w:cs="TH SarabunPSK"/>
                                <w:sz w:val="24"/>
                                <w:szCs w:val="24"/>
                              </w:rPr>
                              <m:t>BSL,i,t100</m:t>
                            </m:r>
                          </m:sub>
                        </m:sSub>
                        <m:r>
                          <w:rPr>
                            <w:rFonts w:ascii="Cambria Math" w:hAnsi="Cambria Math" w:cs="TH SarabunPSK"/>
                            <w:sz w:val="24"/>
                            <w:szCs w:val="24"/>
                          </w:rPr>
                          <m:t>×</m:t>
                        </m:r>
                        <m:sSub>
                          <m:sSubPr>
                            <m:ctrlPr>
                              <w:rPr>
                                <w:rFonts w:ascii="Cambria Math" w:hAnsi="Cambria Math" w:cs="TH SarabunPSK"/>
                                <w:i/>
                                <w:sz w:val="24"/>
                                <w:szCs w:val="24"/>
                              </w:rPr>
                            </m:ctrlPr>
                          </m:sSubPr>
                          <m:e>
                            <m:r>
                              <w:rPr>
                                <w:rFonts w:ascii="Cambria Math" w:hAnsi="Cambria Math" w:cs="TH SarabunPSK"/>
                                <w:sz w:val="24"/>
                                <w:szCs w:val="24"/>
                              </w:rPr>
                              <m:t>A</m:t>
                            </m:r>
                          </m:e>
                          <m:sub>
                            <m:r>
                              <w:rPr>
                                <w:rFonts w:ascii="Cambria Math" w:hAnsi="Cambria Math" w:cs="TH SarabunPSK"/>
                                <w:sz w:val="24"/>
                                <w:szCs w:val="24"/>
                              </w:rPr>
                              <m:t>BSL,i,t100</m:t>
                            </m:r>
                          </m:sub>
                        </m:sSub>
                      </m:e>
                    </m:d>
                  </m:e>
                </m:d>
              </m:e>
            </m:d>
            <m:r>
              <w:rPr>
                <w:rFonts w:ascii="Cambria Math" w:hAnsi="Cambria Math" w:cs="TH SarabunPSK"/>
                <w:sz w:val="24"/>
                <w:szCs w:val="24"/>
              </w:rPr>
              <m:t>×LKF</m:t>
            </m:r>
          </m:e>
        </m:d>
        <m:r>
          <w:rPr>
            <w:rFonts w:ascii="Cambria Math" w:hAnsi="Cambria Math" w:cs="TH SarabunPSK"/>
            <w:sz w:val="24"/>
            <w:szCs w:val="24"/>
          </w:rPr>
          <m:t>≥1.05×</m:t>
        </m:r>
        <m:sSubSup>
          <m:sSubSupPr>
            <m:ctrlPr>
              <w:rPr>
                <w:rFonts w:ascii="Cambria Math" w:hAnsi="Cambria Math" w:cs="TH SarabunPSK"/>
                <w:i/>
                <w:sz w:val="24"/>
                <w:szCs w:val="24"/>
              </w:rPr>
            </m:ctrlPr>
          </m:sSubSupPr>
          <m:e>
            <m:r>
              <m:rPr>
                <m:sty m:val="p"/>
              </m:rPr>
              <w:rPr>
                <w:rFonts w:ascii="Cambria Math" w:hAnsi="Cambria Math" w:cs="TH SarabunPSK"/>
                <w:sz w:val="24"/>
                <w:szCs w:val="24"/>
              </w:rPr>
              <m:t xml:space="preserve"> Σ</m:t>
            </m:r>
          </m:e>
          <m:sub>
            <m:r>
              <w:rPr>
                <w:rFonts w:ascii="Cambria Math" w:hAnsi="Cambria Math" w:cs="TH SarabunPSK"/>
                <w:sz w:val="24"/>
                <w:szCs w:val="24"/>
              </w:rPr>
              <m:t>i=0</m:t>
            </m:r>
          </m:sub>
          <m:sup>
            <m:sSub>
              <m:sSubPr>
                <m:ctrlPr>
                  <w:rPr>
                    <w:rFonts w:ascii="Cambria Math" w:hAnsi="Cambria Math" w:cs="TH SarabunPSK"/>
                    <w:i/>
                    <w:sz w:val="24"/>
                    <w:szCs w:val="24"/>
                  </w:rPr>
                </m:ctrlPr>
              </m:sSubPr>
              <m:e>
                <m:r>
                  <w:rPr>
                    <w:rFonts w:ascii="Cambria Math" w:hAnsi="Cambria Math" w:cs="TH SarabunPSK"/>
                    <w:sz w:val="24"/>
                    <w:szCs w:val="24"/>
                  </w:rPr>
                  <m:t>M</m:t>
                </m:r>
              </m:e>
              <m:sub>
                <m:r>
                  <w:rPr>
                    <w:rFonts w:ascii="Cambria Math" w:hAnsi="Cambria Math" w:cs="TH SarabunPSK"/>
                    <w:sz w:val="24"/>
                    <w:szCs w:val="24"/>
                  </w:rPr>
                  <m:t>BSL</m:t>
                </m:r>
              </m:sub>
            </m:sSub>
          </m:sup>
        </m:sSubSup>
        <m:r>
          <w:rPr>
            <w:rFonts w:ascii="Cambria Math" w:hAnsi="Cambria Math" w:cs="TH SarabunPSK"/>
            <w:sz w:val="24"/>
            <w:szCs w:val="24"/>
          </w:rPr>
          <m:t>(</m:t>
        </m:r>
        <m:sSub>
          <m:sSubPr>
            <m:ctrlPr>
              <w:rPr>
                <w:rFonts w:ascii="Cambria Math" w:hAnsi="Cambria Math" w:cs="TH SarabunPSK"/>
                <w:i/>
                <w:sz w:val="24"/>
                <w:szCs w:val="24"/>
              </w:rPr>
            </m:ctrlPr>
          </m:sSubPr>
          <m:e>
            <m:r>
              <w:rPr>
                <w:rFonts w:ascii="Cambria Math" w:hAnsi="Cambria Math" w:cs="TH SarabunPSK"/>
                <w:sz w:val="24"/>
                <w:szCs w:val="24"/>
              </w:rPr>
              <m:t>C</m:t>
            </m:r>
          </m:e>
          <m:sub>
            <m:r>
              <w:rPr>
                <w:rFonts w:ascii="Cambria Math" w:hAnsi="Cambria Math" w:cs="TH SarabunPSK"/>
                <w:sz w:val="24"/>
                <w:szCs w:val="24"/>
              </w:rPr>
              <m:t>BSL,i,t100</m:t>
            </m:r>
          </m:sub>
        </m:sSub>
        <m:r>
          <w:rPr>
            <w:rFonts w:ascii="Cambria Math" w:hAnsi="Cambria Math" w:cs="TH SarabunPSK"/>
            <w:sz w:val="24"/>
            <w:szCs w:val="24"/>
          </w:rPr>
          <m:t>×</m:t>
        </m:r>
        <m:sSub>
          <m:sSubPr>
            <m:ctrlPr>
              <w:rPr>
                <w:rFonts w:ascii="Cambria Math" w:hAnsi="Cambria Math" w:cs="TH SarabunPSK"/>
                <w:i/>
                <w:sz w:val="24"/>
                <w:szCs w:val="24"/>
              </w:rPr>
            </m:ctrlPr>
          </m:sSubPr>
          <m:e>
            <m:r>
              <w:rPr>
                <w:rFonts w:ascii="Cambria Math" w:hAnsi="Cambria Math" w:cs="TH SarabunPSK"/>
                <w:sz w:val="24"/>
                <w:szCs w:val="24"/>
              </w:rPr>
              <m:t>A</m:t>
            </m:r>
          </m:e>
          <m:sub>
            <m:r>
              <w:rPr>
                <w:rFonts w:ascii="Cambria Math" w:hAnsi="Cambria Math" w:cs="TH SarabunPSK"/>
                <w:sz w:val="24"/>
                <w:szCs w:val="24"/>
              </w:rPr>
              <m:t>BSL,i,t100</m:t>
            </m:r>
          </m:sub>
        </m:sSub>
        <m:r>
          <w:rPr>
            <w:rFonts w:ascii="Cambria Math" w:hAnsi="Cambria Math" w:cs="TH SarabunPSK"/>
            <w:sz w:val="24"/>
            <w:szCs w:val="24"/>
          </w:rPr>
          <m:t>)</m:t>
        </m:r>
      </m:oMath>
      <w:r w:rsidR="00C51499">
        <w:rPr>
          <w:rFonts w:ascii="TH SarabunPSK" w:hAnsi="TH SarabunPSK" w:cs="TH SarabunPSK"/>
          <w:sz w:val="20"/>
          <w:szCs w:val="20"/>
        </w:rPr>
        <w:tab/>
      </w:r>
      <w:r w:rsidR="00C51499">
        <w:rPr>
          <w:rFonts w:ascii="TH SarabunPSK" w:hAnsi="TH SarabunPSK" w:cs="TH SarabunPSK"/>
          <w:sz w:val="20"/>
          <w:szCs w:val="20"/>
        </w:rPr>
        <w:tab/>
      </w:r>
      <w:r w:rsidR="00C51499">
        <w:rPr>
          <w:rFonts w:ascii="TH SarabunPSK" w:hAnsi="TH SarabunPSK" w:cs="TH SarabunPSK"/>
          <w:sz w:val="20"/>
          <w:szCs w:val="20"/>
        </w:rPr>
        <w:tab/>
      </w:r>
      <w:r w:rsidR="00C51499">
        <w:rPr>
          <w:rFonts w:ascii="TH SarabunPSK" w:hAnsi="TH SarabunPSK" w:cs="TH SarabunPSK"/>
          <w:sz w:val="20"/>
          <w:szCs w:val="20"/>
        </w:rPr>
        <w:tab/>
      </w:r>
      <w:r w:rsidR="00C51499">
        <w:rPr>
          <w:rFonts w:ascii="TH SarabunPSK" w:hAnsi="TH SarabunPSK" w:cs="TH SarabunPSK"/>
          <w:sz w:val="20"/>
          <w:szCs w:val="20"/>
        </w:rPr>
        <w:tab/>
      </w:r>
      <w:r w:rsidR="004B0F28">
        <w:rPr>
          <w:rFonts w:ascii="TH SarabunPSK" w:hAnsi="TH SarabunPSK" w:cs="TH SarabunPSK" w:hint="cs"/>
        </w:rPr>
        <w:t>Equation</w:t>
      </w:r>
      <w:r w:rsidR="00C51499">
        <w:rPr>
          <w:rFonts w:ascii="TH SarabunPSK" w:hAnsi="TH SarabunPSK" w:cs="TH SarabunPSK" w:hint="cs"/>
          <w:cs/>
        </w:rPr>
        <w:t xml:space="preserve"> </w:t>
      </w:r>
      <w:r w:rsidR="00272C76">
        <w:rPr>
          <w:rFonts w:ascii="TH SarabunPSK" w:hAnsi="TH SarabunPSK" w:cs="TH SarabunPSK" w:hint="cs"/>
          <w:cs/>
        </w:rPr>
        <w:t>2</w:t>
      </w:r>
    </w:p>
    <w:p w14:paraId="4CB050CF" w14:textId="2CD76195" w:rsidR="003A5B6D" w:rsidRPr="00C51499" w:rsidRDefault="003A5B6D" w:rsidP="00186AFB">
      <w:pPr>
        <w:spacing w:before="240" w:after="0"/>
        <w:ind w:left="1980" w:hanging="1260"/>
        <w:rPr>
          <w:rFonts w:ascii="TH SarabunPSK" w:hAnsi="TH SarabunPSK" w:cs="TH SarabunPSK"/>
        </w:rPr>
      </w:pPr>
      <m:oMath>
        <m:r>
          <w:rPr>
            <w:rFonts w:ascii="Cambria Math" w:hAnsi="Cambria Math" w:cs="TH SarabunPSK"/>
            <w:sz w:val="24"/>
            <w:szCs w:val="24"/>
          </w:rPr>
          <m:t>LKF=</m:t>
        </m:r>
        <m:sSub>
          <m:sSubPr>
            <m:ctrlPr>
              <w:rPr>
                <w:rFonts w:ascii="Cambria Math" w:hAnsi="Cambria Math" w:cs="TH SarabunPSK"/>
                <w:i/>
                <w:sz w:val="24"/>
                <w:szCs w:val="24"/>
              </w:rPr>
            </m:ctrlPr>
          </m:sSubPr>
          <m:e>
            <m:r>
              <w:rPr>
                <w:rFonts w:ascii="Cambria Math" w:hAnsi="Cambria Math" w:cs="TH SarabunPSK"/>
                <w:sz w:val="24"/>
                <w:szCs w:val="24"/>
              </w:rPr>
              <m:t>GHG</m:t>
            </m:r>
          </m:e>
          <m:sub>
            <m:r>
              <w:rPr>
                <w:rFonts w:ascii="Cambria Math" w:hAnsi="Cambria Math" w:cs="TH SarabunPSK"/>
                <w:sz w:val="24"/>
                <w:szCs w:val="24"/>
              </w:rPr>
              <m:t>LK-WRC</m:t>
            </m:r>
          </m:sub>
        </m:sSub>
        <m:r>
          <w:rPr>
            <w:rFonts w:ascii="Cambria Math" w:hAnsi="Cambria Math" w:cs="TH SarabunPSK"/>
            <w:sz w:val="24"/>
            <w:szCs w:val="24"/>
          </w:rPr>
          <m:t>/</m:t>
        </m:r>
        <m:sSub>
          <m:sSubPr>
            <m:ctrlPr>
              <w:rPr>
                <w:rFonts w:ascii="Cambria Math" w:hAnsi="Cambria Math" w:cs="TH SarabunPSK"/>
                <w:i/>
                <w:sz w:val="24"/>
                <w:szCs w:val="24"/>
              </w:rPr>
            </m:ctrlPr>
          </m:sSubPr>
          <m:e>
            <m:r>
              <w:rPr>
                <w:rFonts w:ascii="Cambria Math" w:hAnsi="Cambria Math" w:cs="TH SarabunPSK"/>
                <w:sz w:val="24"/>
                <w:szCs w:val="24"/>
              </w:rPr>
              <m:t>GHG</m:t>
            </m:r>
          </m:e>
          <m:sub>
            <m:r>
              <w:rPr>
                <w:rFonts w:ascii="Cambria Math" w:hAnsi="Cambria Math" w:cs="TH SarabunPSK"/>
                <w:sz w:val="24"/>
                <w:szCs w:val="24"/>
              </w:rPr>
              <m:t>BSL-WRC</m:t>
            </m:r>
          </m:sub>
        </m:sSub>
      </m:oMath>
      <w:r>
        <w:rPr>
          <w:rFonts w:ascii="TH SarabunPSK" w:hAnsi="TH SarabunPSK" w:cs="TH SarabunPSK"/>
          <w:sz w:val="20"/>
          <w:szCs w:val="20"/>
        </w:rPr>
        <w:tab/>
      </w:r>
      <w:r>
        <w:rPr>
          <w:rFonts w:ascii="TH SarabunPSK" w:hAnsi="TH SarabunPSK" w:cs="TH SarabunPSK"/>
          <w:sz w:val="20"/>
          <w:szCs w:val="20"/>
        </w:rPr>
        <w:tab/>
      </w:r>
      <w:r>
        <w:rPr>
          <w:rFonts w:ascii="TH SarabunPSK" w:hAnsi="TH SarabunPSK" w:cs="TH SarabunPSK"/>
          <w:sz w:val="20"/>
          <w:szCs w:val="20"/>
        </w:rPr>
        <w:tab/>
      </w:r>
      <w:r>
        <w:rPr>
          <w:rFonts w:ascii="TH SarabunPSK" w:hAnsi="TH SarabunPSK" w:cs="TH SarabunPSK"/>
          <w:sz w:val="20"/>
          <w:szCs w:val="20"/>
        </w:rPr>
        <w:tab/>
      </w:r>
      <w:r>
        <w:rPr>
          <w:rFonts w:ascii="TH SarabunPSK" w:hAnsi="TH SarabunPSK" w:cs="TH SarabunPSK"/>
          <w:sz w:val="20"/>
          <w:szCs w:val="20"/>
        </w:rPr>
        <w:tab/>
      </w:r>
      <w:r>
        <w:rPr>
          <w:rFonts w:ascii="TH SarabunPSK" w:hAnsi="TH SarabunPSK" w:cs="TH SarabunPSK"/>
          <w:sz w:val="20"/>
          <w:szCs w:val="20"/>
        </w:rPr>
        <w:tab/>
      </w:r>
      <w:r w:rsidR="004B0F28">
        <w:rPr>
          <w:rFonts w:ascii="TH SarabunPSK" w:hAnsi="TH SarabunPSK" w:cs="TH SarabunPSK" w:hint="cs"/>
        </w:rPr>
        <w:t>Equation</w:t>
      </w:r>
      <w:r>
        <w:rPr>
          <w:rFonts w:ascii="TH SarabunPSK" w:hAnsi="TH SarabunPSK" w:cs="TH SarabunPSK" w:hint="cs"/>
          <w:cs/>
        </w:rPr>
        <w:t xml:space="preserve"> </w:t>
      </w:r>
      <w:r w:rsidR="00272C76">
        <w:rPr>
          <w:rFonts w:ascii="TH SarabunPSK" w:hAnsi="TH SarabunPSK" w:cs="TH SarabunPSK" w:hint="cs"/>
          <w:cs/>
        </w:rPr>
        <w:t>3</w:t>
      </w:r>
    </w:p>
    <w:p w14:paraId="7F3FC688" w14:textId="77777777" w:rsidR="003A5B6D" w:rsidRDefault="003A5B6D" w:rsidP="00C51499">
      <w:pPr>
        <w:spacing w:after="0"/>
        <w:ind w:left="720"/>
        <w:jc w:val="both"/>
        <w:rPr>
          <w:rFonts w:ascii="TH SarabunPSK" w:hAnsi="TH SarabunPSK" w:cs="TH SarabunPSK"/>
        </w:rPr>
      </w:pPr>
    </w:p>
    <w:p w14:paraId="3E8847B0" w14:textId="30F56C80" w:rsidR="002B5618" w:rsidRDefault="00CF47AC" w:rsidP="002B5618">
      <w:pPr>
        <w:spacing w:after="0"/>
        <w:ind w:firstLine="363"/>
        <w:jc w:val="both"/>
        <w:rPr>
          <w:rFonts w:ascii="TH SarabunPSK" w:hAnsi="TH SarabunPSK" w:cs="TH SarabunPSK"/>
        </w:rPr>
      </w:pPr>
      <w:r>
        <w:rPr>
          <w:rFonts w:ascii="TH SarabunPSK" w:hAnsi="TH SarabunPSK" w:cs="TH SarabunPSK" w:hint="cs"/>
        </w:rPr>
        <w:t>When</w:t>
      </w:r>
      <w:r>
        <w:rPr>
          <w:rFonts w:ascii="TH SarabunPSK" w:hAnsi="TH SarabunPSK" w:cs="TH SarabunPSK"/>
        </w:rPr>
        <w:t>:</w:t>
      </w:r>
    </w:p>
    <w:tbl>
      <w:tblPr>
        <w:tblStyle w:val="TableGrid"/>
        <w:tblW w:w="84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5"/>
        <w:gridCol w:w="360"/>
        <w:gridCol w:w="5945"/>
      </w:tblGrid>
      <w:tr w:rsidR="002B5618" w14:paraId="19F53662" w14:textId="77777777" w:rsidTr="00D20C44">
        <w:tc>
          <w:tcPr>
            <w:tcW w:w="2165" w:type="dxa"/>
          </w:tcPr>
          <w:p w14:paraId="5F632FE2" w14:textId="6BC05724" w:rsidR="002B5618" w:rsidRPr="003F1775" w:rsidRDefault="00D33752" w:rsidP="00186AFB">
            <w:pPr>
              <w:spacing w:after="0" w:line="240" w:lineRule="auto"/>
              <w:ind w:left="0"/>
              <w:jc w:val="right"/>
              <w:rPr>
                <w:rFonts w:ascii="TH SarabunPSK" w:hAnsi="TH SarabunPSK" w:cs="TH SarabunPSK"/>
                <w:i/>
                <w:sz w:val="24"/>
                <w:szCs w:val="24"/>
              </w:rPr>
            </w:pPr>
            <m:oMathPara>
              <m:oMathParaPr>
                <m:jc m:val="right"/>
              </m:oMathParaPr>
              <m:oMath>
                <m:sSub>
                  <m:sSubPr>
                    <m:ctrlPr>
                      <w:rPr>
                        <w:rFonts w:ascii="Cambria Math" w:hAnsi="Cambria Math" w:cs="TH SarabunPSK"/>
                        <w:i/>
                        <w:sz w:val="24"/>
                        <w:szCs w:val="24"/>
                      </w:rPr>
                    </m:ctrlPr>
                  </m:sSubPr>
                  <m:e>
                    <m:r>
                      <w:rPr>
                        <w:rFonts w:ascii="Cambria Math" w:hAnsi="Cambria Math" w:cs="TH SarabunPSK" w:hint="cs"/>
                        <w:sz w:val="24"/>
                        <w:szCs w:val="24"/>
                      </w:rPr>
                      <m:t>C</m:t>
                    </m:r>
                  </m:e>
                  <m:sub>
                    <m:r>
                      <w:rPr>
                        <w:rFonts w:ascii="Cambria Math" w:hAnsi="Cambria Math" w:cs="TH SarabunPSK"/>
                        <w:sz w:val="24"/>
                        <w:szCs w:val="24"/>
                      </w:rPr>
                      <m:t>PROJ</m:t>
                    </m:r>
                    <m:r>
                      <w:rPr>
                        <w:rFonts w:ascii="Cambria Math" w:hAnsi="Cambria Math" w:cs="TH SarabunPSK" w:hint="cs"/>
                        <w:sz w:val="24"/>
                        <w:szCs w:val="24"/>
                      </w:rPr>
                      <m:t>,i,t</m:t>
                    </m:r>
                    <m:r>
                      <w:rPr>
                        <w:rFonts w:ascii="Cambria Math" w:hAnsi="Cambria Math" w:cs="TH SarabunPSK"/>
                        <w:sz w:val="24"/>
                        <w:szCs w:val="24"/>
                      </w:rPr>
                      <m:t>100</m:t>
                    </m:r>
                  </m:sub>
                </m:sSub>
              </m:oMath>
            </m:oMathPara>
          </w:p>
        </w:tc>
        <w:tc>
          <w:tcPr>
            <w:tcW w:w="360" w:type="dxa"/>
          </w:tcPr>
          <w:p w14:paraId="7B30D3B4" w14:textId="77777777" w:rsidR="002B5618" w:rsidRPr="00012650" w:rsidRDefault="002B5618" w:rsidP="00186AFB">
            <w:pPr>
              <w:spacing w:after="0" w:line="240" w:lineRule="auto"/>
              <w:ind w:left="0"/>
              <w:rPr>
                <w:rFonts w:ascii="TH SarabunPSK" w:hAnsi="TH SarabunPSK" w:cs="TH SarabunPSK"/>
                <w:cs/>
              </w:rPr>
            </w:pPr>
            <w:r w:rsidRPr="004D46CB">
              <w:rPr>
                <w:rFonts w:ascii="TH SarabunPSK" w:hAnsi="TH SarabunPSK" w:cs="TH SarabunPSK"/>
              </w:rPr>
              <w:t>=</w:t>
            </w:r>
          </w:p>
        </w:tc>
        <w:tc>
          <w:tcPr>
            <w:tcW w:w="5945" w:type="dxa"/>
          </w:tcPr>
          <w:p w14:paraId="1B36A218" w14:textId="6FB6C63A" w:rsidR="002B5618" w:rsidRPr="00A571A7" w:rsidRDefault="00D545B2" w:rsidP="00186AFB">
            <w:pPr>
              <w:spacing w:after="0" w:line="240" w:lineRule="auto"/>
              <w:ind w:left="0"/>
              <w:jc w:val="both"/>
              <w:rPr>
                <w:rFonts w:ascii="TH SarabunPSK" w:hAnsi="TH SarabunPSK" w:cs="TH SarabunPSK"/>
              </w:rPr>
            </w:pPr>
            <w:r>
              <w:rPr>
                <w:rFonts w:ascii="TH SarabunPSK" w:hAnsi="TH SarabunPSK" w:cs="TH SarabunPSK"/>
              </w:rPr>
              <w:t>S</w:t>
            </w:r>
            <w:r w:rsidR="00CF47AC" w:rsidRPr="00CF47AC">
              <w:rPr>
                <w:rFonts w:ascii="TH SarabunPSK" w:hAnsi="TH SarabunPSK" w:cs="TH SarabunPSK"/>
              </w:rPr>
              <w:t>oil organic carbon from project implementation in area i</w:t>
            </w:r>
            <w:r w:rsidR="00EA42B1">
              <w:rPr>
                <w:rFonts w:ascii="TH SarabunPSK" w:hAnsi="TH SarabunPSK" w:cs="TH SarabunPSK"/>
              </w:rPr>
              <w:t xml:space="preserve"> at t=100</w:t>
            </w:r>
            <w:r w:rsidR="00CF47AC" w:rsidRPr="00CF47AC">
              <w:rPr>
                <w:rFonts w:ascii="TH SarabunPSK" w:hAnsi="TH SarabunPSK" w:cs="TH SarabunPSK"/>
              </w:rPr>
              <w:t xml:space="preserve">; </w:t>
            </w:r>
            <w:r w:rsidR="00A914C2">
              <w:rPr>
                <w:rFonts w:ascii="TH SarabunPSK" w:hAnsi="TH SarabunPSK" w:cs="TH SarabunPSK"/>
              </w:rPr>
              <w:t>tonnes</w:t>
            </w:r>
            <w:r w:rsidR="00CF47AC" w:rsidRPr="00CF47AC">
              <w:rPr>
                <w:rFonts w:ascii="TH SarabunPSK" w:hAnsi="TH SarabunPSK" w:cs="TH SarabunPSK"/>
              </w:rPr>
              <w:t xml:space="preserve"> of carbon per rai</w:t>
            </w:r>
          </w:p>
        </w:tc>
      </w:tr>
      <w:tr w:rsidR="002B5618" w14:paraId="1ACF3318" w14:textId="77777777" w:rsidTr="00D20C44">
        <w:tc>
          <w:tcPr>
            <w:tcW w:w="2165" w:type="dxa"/>
          </w:tcPr>
          <w:p w14:paraId="6F3401E6" w14:textId="08F47F4F" w:rsidR="002B5618" w:rsidRPr="003F1775" w:rsidRDefault="00D33752" w:rsidP="00186AFB">
            <w:pPr>
              <w:spacing w:after="0" w:line="240" w:lineRule="auto"/>
              <w:ind w:left="0"/>
              <w:jc w:val="right"/>
              <w:rPr>
                <w:rFonts w:ascii="TH SarabunPSK" w:hAnsi="TH SarabunPSK" w:cs="TH SarabunPSK"/>
                <w:i/>
                <w:sz w:val="24"/>
                <w:szCs w:val="24"/>
              </w:rPr>
            </w:pPr>
            <m:oMathPara>
              <m:oMathParaPr>
                <m:jc m:val="right"/>
              </m:oMathParaPr>
              <m:oMath>
                <m:sSub>
                  <m:sSubPr>
                    <m:ctrlPr>
                      <w:rPr>
                        <w:rFonts w:ascii="Cambria Math" w:hAnsi="Cambria Math" w:cs="TH SarabunPSK"/>
                        <w:i/>
                        <w:sz w:val="24"/>
                        <w:szCs w:val="24"/>
                      </w:rPr>
                    </m:ctrlPr>
                  </m:sSubPr>
                  <m:e>
                    <m:r>
                      <w:rPr>
                        <w:rFonts w:ascii="Cambria Math" w:hAnsi="Cambria Math" w:cs="TH SarabunPSK" w:hint="cs"/>
                        <w:sz w:val="24"/>
                        <w:szCs w:val="24"/>
                      </w:rPr>
                      <m:t>C</m:t>
                    </m:r>
                  </m:e>
                  <m:sub>
                    <m:r>
                      <w:rPr>
                        <w:rFonts w:ascii="Cambria Math" w:hAnsi="Cambria Math" w:cs="TH SarabunPSK" w:hint="cs"/>
                        <w:sz w:val="24"/>
                        <w:szCs w:val="24"/>
                      </w:rPr>
                      <m:t>BSL,i,t</m:t>
                    </m:r>
                    <m:r>
                      <w:rPr>
                        <w:rFonts w:ascii="Cambria Math" w:hAnsi="Cambria Math" w:cs="TH SarabunPSK"/>
                        <w:sz w:val="24"/>
                        <w:szCs w:val="24"/>
                      </w:rPr>
                      <m:t>100</m:t>
                    </m:r>
                  </m:sub>
                </m:sSub>
              </m:oMath>
            </m:oMathPara>
          </w:p>
        </w:tc>
        <w:tc>
          <w:tcPr>
            <w:tcW w:w="360" w:type="dxa"/>
          </w:tcPr>
          <w:p w14:paraId="3939CC84" w14:textId="77777777" w:rsidR="002B5618" w:rsidRPr="00012650" w:rsidRDefault="002B5618" w:rsidP="00186AFB">
            <w:pPr>
              <w:spacing w:after="0" w:line="240" w:lineRule="auto"/>
              <w:ind w:left="0"/>
              <w:rPr>
                <w:rFonts w:ascii="TH SarabunPSK" w:hAnsi="TH SarabunPSK" w:cs="TH SarabunPSK"/>
                <w:cs/>
              </w:rPr>
            </w:pPr>
            <w:r w:rsidRPr="004D46CB">
              <w:rPr>
                <w:rFonts w:ascii="TH SarabunPSK" w:hAnsi="TH SarabunPSK" w:cs="TH SarabunPSK"/>
              </w:rPr>
              <w:t>=</w:t>
            </w:r>
          </w:p>
        </w:tc>
        <w:tc>
          <w:tcPr>
            <w:tcW w:w="5945" w:type="dxa"/>
          </w:tcPr>
          <w:p w14:paraId="7967B672" w14:textId="48AFE08D" w:rsidR="002B5618" w:rsidRPr="00A571A7" w:rsidRDefault="00D545B2" w:rsidP="00186AFB">
            <w:pPr>
              <w:spacing w:after="0" w:line="240" w:lineRule="auto"/>
              <w:ind w:left="0"/>
              <w:jc w:val="both"/>
              <w:rPr>
                <w:rFonts w:ascii="TH SarabunPSK" w:hAnsi="TH SarabunPSK" w:cs="TH SarabunPSK"/>
              </w:rPr>
            </w:pPr>
            <w:r>
              <w:rPr>
                <w:rFonts w:ascii="TH SarabunPSK" w:hAnsi="TH SarabunPSK" w:cs="TH SarabunPSK"/>
              </w:rPr>
              <w:t>S</w:t>
            </w:r>
            <w:r w:rsidR="00CF47AC" w:rsidRPr="00CF47AC">
              <w:rPr>
                <w:rFonts w:ascii="TH SarabunPSK" w:hAnsi="TH SarabunPSK" w:cs="TH SarabunPSK"/>
              </w:rPr>
              <w:t>oil organic carbon in the base</w:t>
            </w:r>
            <w:r>
              <w:rPr>
                <w:rFonts w:ascii="TH SarabunPSK" w:hAnsi="TH SarabunPSK" w:cs="TH SarabunPSK"/>
              </w:rPr>
              <w:t>line</w:t>
            </w:r>
            <w:r w:rsidR="00CF47AC" w:rsidRPr="00CF47AC">
              <w:rPr>
                <w:rFonts w:ascii="TH SarabunPSK" w:hAnsi="TH SarabunPSK" w:cs="TH SarabunPSK"/>
              </w:rPr>
              <w:t xml:space="preserve"> </w:t>
            </w:r>
            <w:r w:rsidR="00EA42B1" w:rsidRPr="00CF47AC">
              <w:rPr>
                <w:rFonts w:ascii="TH SarabunPSK" w:hAnsi="TH SarabunPSK" w:cs="TH SarabunPSK"/>
              </w:rPr>
              <w:t>in area i</w:t>
            </w:r>
            <w:r w:rsidR="00EA42B1">
              <w:rPr>
                <w:rFonts w:ascii="TH SarabunPSK" w:hAnsi="TH SarabunPSK" w:cs="TH SarabunPSK"/>
              </w:rPr>
              <w:t xml:space="preserve"> at t=100</w:t>
            </w:r>
            <w:r w:rsidR="00CF47AC" w:rsidRPr="00CF47AC">
              <w:rPr>
                <w:rFonts w:ascii="TH SarabunPSK" w:hAnsi="TH SarabunPSK" w:cs="TH SarabunPSK"/>
              </w:rPr>
              <w:t xml:space="preserve">; </w:t>
            </w:r>
            <w:r w:rsidR="00A914C2">
              <w:rPr>
                <w:rFonts w:ascii="TH SarabunPSK" w:hAnsi="TH SarabunPSK" w:cs="TH SarabunPSK"/>
              </w:rPr>
              <w:t>tonnes</w:t>
            </w:r>
            <w:r w:rsidR="00CF47AC" w:rsidRPr="00CF47AC">
              <w:rPr>
                <w:rFonts w:ascii="TH SarabunPSK" w:hAnsi="TH SarabunPSK" w:cs="TH SarabunPSK"/>
              </w:rPr>
              <w:t xml:space="preserve"> of carbon per rai</w:t>
            </w:r>
          </w:p>
        </w:tc>
      </w:tr>
      <w:tr w:rsidR="002B5618" w14:paraId="459C212F" w14:textId="77777777" w:rsidTr="00D20C44">
        <w:tc>
          <w:tcPr>
            <w:tcW w:w="2165" w:type="dxa"/>
          </w:tcPr>
          <w:p w14:paraId="19E7E6FA" w14:textId="3D662D4C" w:rsidR="002B5618" w:rsidRPr="003F1775" w:rsidRDefault="00D33752" w:rsidP="00186AFB">
            <w:pPr>
              <w:spacing w:after="0" w:line="240" w:lineRule="auto"/>
              <w:ind w:left="0"/>
              <w:jc w:val="right"/>
              <w:rPr>
                <w:rFonts w:ascii="TH SarabunPSK" w:hAnsi="TH SarabunPSK" w:cs="TH SarabunPSK"/>
                <w:i/>
                <w:sz w:val="24"/>
                <w:szCs w:val="24"/>
              </w:rPr>
            </w:pPr>
            <m:oMathPara>
              <m:oMathParaPr>
                <m:jc m:val="right"/>
              </m:oMathParaPr>
              <m:oMath>
                <m:sSub>
                  <m:sSubPr>
                    <m:ctrlPr>
                      <w:rPr>
                        <w:rFonts w:ascii="Cambria Math" w:hAnsi="Cambria Math" w:cs="TH SarabunPSK"/>
                        <w:i/>
                        <w:sz w:val="24"/>
                        <w:szCs w:val="24"/>
                      </w:rPr>
                    </m:ctrlPr>
                  </m:sSubPr>
                  <m:e>
                    <m:r>
                      <w:rPr>
                        <w:rFonts w:ascii="Cambria Math" w:hAnsi="Cambria Math" w:cs="TH SarabunPSK"/>
                        <w:sz w:val="24"/>
                        <w:szCs w:val="24"/>
                      </w:rPr>
                      <m:t>A</m:t>
                    </m:r>
                  </m:e>
                  <m:sub>
                    <m:r>
                      <w:rPr>
                        <w:rFonts w:ascii="Cambria Math" w:hAnsi="Cambria Math" w:cs="TH SarabunPSK"/>
                        <w:sz w:val="24"/>
                        <w:szCs w:val="24"/>
                      </w:rPr>
                      <m:t>PROJ</m:t>
                    </m:r>
                    <m:r>
                      <w:rPr>
                        <w:rFonts w:ascii="Cambria Math" w:hAnsi="Cambria Math" w:cs="TH SarabunPSK" w:hint="cs"/>
                        <w:sz w:val="24"/>
                        <w:szCs w:val="24"/>
                      </w:rPr>
                      <m:t>,i,t</m:t>
                    </m:r>
                    <m:r>
                      <w:rPr>
                        <w:rFonts w:ascii="Cambria Math" w:hAnsi="Cambria Math" w:cs="TH SarabunPSK"/>
                        <w:sz w:val="24"/>
                        <w:szCs w:val="24"/>
                      </w:rPr>
                      <m:t>100</m:t>
                    </m:r>
                  </m:sub>
                </m:sSub>
              </m:oMath>
            </m:oMathPara>
          </w:p>
        </w:tc>
        <w:tc>
          <w:tcPr>
            <w:tcW w:w="360" w:type="dxa"/>
          </w:tcPr>
          <w:p w14:paraId="7094D4B1" w14:textId="77777777" w:rsidR="002B5618" w:rsidRDefault="002B5618" w:rsidP="00186AFB">
            <w:pPr>
              <w:spacing w:after="0" w:line="240" w:lineRule="auto"/>
              <w:ind w:left="0"/>
              <w:rPr>
                <w:rFonts w:ascii="TH SarabunPSK" w:hAnsi="TH SarabunPSK" w:cs="TH SarabunPSK"/>
                <w:cs/>
              </w:rPr>
            </w:pPr>
            <w:r w:rsidRPr="004D46CB">
              <w:rPr>
                <w:rFonts w:ascii="TH SarabunPSK" w:hAnsi="TH SarabunPSK" w:cs="TH SarabunPSK"/>
              </w:rPr>
              <w:t>=</w:t>
            </w:r>
          </w:p>
        </w:tc>
        <w:tc>
          <w:tcPr>
            <w:tcW w:w="5945" w:type="dxa"/>
          </w:tcPr>
          <w:p w14:paraId="18B07C45" w14:textId="70EB3EDB" w:rsidR="002B5618" w:rsidRPr="00A571A7" w:rsidRDefault="00D545B2" w:rsidP="00186AFB">
            <w:pPr>
              <w:spacing w:after="0" w:line="240" w:lineRule="auto"/>
              <w:ind w:left="0"/>
              <w:jc w:val="both"/>
              <w:rPr>
                <w:rFonts w:ascii="TH SarabunPSK" w:hAnsi="TH SarabunPSK" w:cs="TH SarabunPSK"/>
              </w:rPr>
            </w:pPr>
            <w:r>
              <w:rPr>
                <w:rFonts w:ascii="TH SarabunPSK" w:hAnsi="TH SarabunPSK" w:cs="TH SarabunPSK"/>
              </w:rPr>
              <w:t>A</w:t>
            </w:r>
            <w:r w:rsidR="00CF47AC" w:rsidRPr="00CF47AC">
              <w:rPr>
                <w:rFonts w:ascii="TH SarabunPSK" w:hAnsi="TH SarabunPSK" w:cs="TH SarabunPSK"/>
              </w:rPr>
              <w:t>rea size</w:t>
            </w:r>
            <w:r>
              <w:rPr>
                <w:rFonts w:ascii="TH SarabunPSK" w:hAnsi="TH SarabunPSK" w:cs="TH SarabunPSK"/>
              </w:rPr>
              <w:t xml:space="preserve"> of the project</w:t>
            </w:r>
            <w:r w:rsidR="00CF47AC" w:rsidRPr="00CF47AC">
              <w:rPr>
                <w:rFonts w:ascii="TH SarabunPSK" w:hAnsi="TH SarabunPSK" w:cs="TH SarabunPSK"/>
              </w:rPr>
              <w:t xml:space="preserve"> </w:t>
            </w:r>
            <w:r w:rsidR="00EA42B1" w:rsidRPr="00CF47AC">
              <w:rPr>
                <w:rFonts w:ascii="TH SarabunPSK" w:hAnsi="TH SarabunPSK" w:cs="TH SarabunPSK"/>
              </w:rPr>
              <w:t>in area i</w:t>
            </w:r>
            <w:r w:rsidR="00EA42B1">
              <w:rPr>
                <w:rFonts w:ascii="TH SarabunPSK" w:hAnsi="TH SarabunPSK" w:cs="TH SarabunPSK"/>
              </w:rPr>
              <w:t xml:space="preserve"> at t=100</w:t>
            </w:r>
            <w:r w:rsidR="00CF47AC" w:rsidRPr="00CF47AC">
              <w:rPr>
                <w:rFonts w:ascii="TH SarabunPSK" w:hAnsi="TH SarabunPSK" w:cs="TH SarabunPSK"/>
              </w:rPr>
              <w:t xml:space="preserve">i; </w:t>
            </w:r>
            <w:r w:rsidR="00CF47AC">
              <w:rPr>
                <w:rFonts w:ascii="TH SarabunPSK" w:hAnsi="TH SarabunPSK" w:cs="TH SarabunPSK"/>
              </w:rPr>
              <w:t>rai</w:t>
            </w:r>
          </w:p>
        </w:tc>
      </w:tr>
      <w:tr w:rsidR="002B5618" w14:paraId="0DEC19BB" w14:textId="77777777" w:rsidTr="00D20C44">
        <w:tc>
          <w:tcPr>
            <w:tcW w:w="2165" w:type="dxa"/>
          </w:tcPr>
          <w:p w14:paraId="11B1D1CF" w14:textId="43BED925" w:rsidR="002B5618" w:rsidRPr="003F1775" w:rsidRDefault="00D33752" w:rsidP="00186AFB">
            <w:pPr>
              <w:spacing w:after="0" w:line="240" w:lineRule="auto"/>
              <w:ind w:left="0"/>
              <w:jc w:val="right"/>
              <w:rPr>
                <w:rFonts w:ascii="TH SarabunPSK" w:hAnsi="TH SarabunPSK" w:cs="TH SarabunPSK"/>
                <w:i/>
                <w:sz w:val="24"/>
                <w:szCs w:val="24"/>
              </w:rPr>
            </w:pPr>
            <m:oMathPara>
              <m:oMathParaPr>
                <m:jc m:val="right"/>
              </m:oMathParaPr>
              <m:oMath>
                <m:sSub>
                  <m:sSubPr>
                    <m:ctrlPr>
                      <w:rPr>
                        <w:rFonts w:ascii="Cambria Math" w:hAnsi="Cambria Math" w:cs="TH SarabunPSK"/>
                        <w:i/>
                        <w:sz w:val="24"/>
                        <w:szCs w:val="24"/>
                      </w:rPr>
                    </m:ctrlPr>
                  </m:sSubPr>
                  <m:e>
                    <m:r>
                      <w:rPr>
                        <w:rFonts w:ascii="Cambria Math" w:hAnsi="Cambria Math" w:cs="TH SarabunPSK"/>
                        <w:sz w:val="24"/>
                        <w:szCs w:val="24"/>
                      </w:rPr>
                      <m:t>A</m:t>
                    </m:r>
                  </m:e>
                  <m:sub>
                    <m:r>
                      <w:rPr>
                        <w:rFonts w:ascii="Cambria Math" w:hAnsi="Cambria Math" w:cs="TH SarabunPSK" w:hint="cs"/>
                        <w:sz w:val="24"/>
                        <w:szCs w:val="24"/>
                      </w:rPr>
                      <m:t>BSL,i,t</m:t>
                    </m:r>
                    <m:r>
                      <w:rPr>
                        <w:rFonts w:ascii="Cambria Math" w:hAnsi="Cambria Math" w:cs="TH SarabunPSK"/>
                        <w:sz w:val="24"/>
                        <w:szCs w:val="24"/>
                      </w:rPr>
                      <m:t>100</m:t>
                    </m:r>
                  </m:sub>
                </m:sSub>
              </m:oMath>
            </m:oMathPara>
          </w:p>
        </w:tc>
        <w:tc>
          <w:tcPr>
            <w:tcW w:w="360" w:type="dxa"/>
          </w:tcPr>
          <w:p w14:paraId="6DCA9B7B" w14:textId="77777777" w:rsidR="002B5618" w:rsidRDefault="002B5618" w:rsidP="00186AFB">
            <w:pPr>
              <w:spacing w:after="0" w:line="240" w:lineRule="auto"/>
              <w:ind w:left="0"/>
              <w:rPr>
                <w:rFonts w:ascii="TH SarabunPSK" w:hAnsi="TH SarabunPSK" w:cs="TH SarabunPSK"/>
                <w:cs/>
              </w:rPr>
            </w:pPr>
            <w:r w:rsidRPr="004D46CB">
              <w:rPr>
                <w:rFonts w:ascii="TH SarabunPSK" w:hAnsi="TH SarabunPSK" w:cs="TH SarabunPSK"/>
              </w:rPr>
              <w:t>=</w:t>
            </w:r>
          </w:p>
        </w:tc>
        <w:tc>
          <w:tcPr>
            <w:tcW w:w="5945" w:type="dxa"/>
          </w:tcPr>
          <w:p w14:paraId="10BBC11C" w14:textId="49D2232F" w:rsidR="002B5618" w:rsidRPr="00A571A7" w:rsidRDefault="00CF47AC" w:rsidP="00186AFB">
            <w:pPr>
              <w:spacing w:after="0" w:line="240" w:lineRule="auto"/>
              <w:ind w:left="0"/>
              <w:jc w:val="both"/>
              <w:rPr>
                <w:rFonts w:ascii="TH SarabunPSK" w:hAnsi="TH SarabunPSK" w:cs="TH SarabunPSK"/>
              </w:rPr>
            </w:pPr>
            <w:r>
              <w:rPr>
                <w:rFonts w:ascii="TH SarabunPSK" w:hAnsi="TH SarabunPSK" w:cs="TH SarabunPSK"/>
              </w:rPr>
              <w:t>A</w:t>
            </w:r>
            <w:r w:rsidRPr="00CF47AC">
              <w:rPr>
                <w:rFonts w:ascii="TH SarabunPSK" w:hAnsi="TH SarabunPSK" w:cs="TH SarabunPSK"/>
              </w:rPr>
              <w:t>rea size</w:t>
            </w:r>
            <w:r>
              <w:rPr>
                <w:rFonts w:ascii="TH SarabunPSK" w:hAnsi="TH SarabunPSK" w:cs="TH SarabunPSK"/>
              </w:rPr>
              <w:t xml:space="preserve"> of base</w:t>
            </w:r>
            <w:r w:rsidR="00D545B2">
              <w:rPr>
                <w:rFonts w:ascii="TH SarabunPSK" w:hAnsi="TH SarabunPSK" w:cs="TH SarabunPSK"/>
              </w:rPr>
              <w:t>line</w:t>
            </w:r>
            <w:r w:rsidRPr="00CF47AC">
              <w:rPr>
                <w:rFonts w:ascii="TH SarabunPSK" w:hAnsi="TH SarabunPSK" w:cs="TH SarabunPSK"/>
              </w:rPr>
              <w:t xml:space="preserve"> </w:t>
            </w:r>
            <w:r w:rsidR="00EA42B1" w:rsidRPr="00CF47AC">
              <w:rPr>
                <w:rFonts w:ascii="TH SarabunPSK" w:hAnsi="TH SarabunPSK" w:cs="TH SarabunPSK"/>
              </w:rPr>
              <w:t>in area i</w:t>
            </w:r>
            <w:r w:rsidR="00EA42B1">
              <w:rPr>
                <w:rFonts w:ascii="TH SarabunPSK" w:hAnsi="TH SarabunPSK" w:cs="TH SarabunPSK"/>
              </w:rPr>
              <w:t xml:space="preserve"> at t=100</w:t>
            </w:r>
            <w:r w:rsidRPr="00CF47AC">
              <w:rPr>
                <w:rFonts w:ascii="TH SarabunPSK" w:hAnsi="TH SarabunPSK" w:cs="TH SarabunPSK"/>
              </w:rPr>
              <w:t>;</w:t>
            </w:r>
            <w:r>
              <w:rPr>
                <w:rFonts w:ascii="TH SarabunPSK" w:hAnsi="TH SarabunPSK" w:cs="TH SarabunPSK"/>
              </w:rPr>
              <w:t xml:space="preserve"> rai</w:t>
            </w:r>
          </w:p>
        </w:tc>
      </w:tr>
      <w:tr w:rsidR="002B5618" w14:paraId="24565FE0" w14:textId="77777777" w:rsidTr="00D20C44">
        <w:tc>
          <w:tcPr>
            <w:tcW w:w="2165" w:type="dxa"/>
          </w:tcPr>
          <w:p w14:paraId="35A3C425" w14:textId="2767A9A3" w:rsidR="002B5618" w:rsidRPr="003F1775" w:rsidRDefault="003F1775" w:rsidP="00186AFB">
            <w:pPr>
              <w:spacing w:after="0" w:line="240" w:lineRule="auto"/>
              <w:ind w:left="0"/>
              <w:jc w:val="right"/>
              <w:rPr>
                <w:rFonts w:ascii="TH SarabunPSK" w:hAnsi="TH SarabunPSK" w:cs="TH SarabunPSK"/>
                <w:i/>
                <w:sz w:val="24"/>
                <w:szCs w:val="24"/>
              </w:rPr>
            </w:pPr>
            <m:oMathPara>
              <m:oMathParaPr>
                <m:jc m:val="right"/>
              </m:oMathParaPr>
              <m:oMath>
                <m:r>
                  <w:rPr>
                    <w:rFonts w:ascii="Cambria Math" w:hAnsi="Cambria Math" w:cs="TH SarabunPSK"/>
                    <w:sz w:val="24"/>
                    <w:szCs w:val="24"/>
                  </w:rPr>
                  <m:t>LKF</m:t>
                </m:r>
              </m:oMath>
            </m:oMathPara>
          </w:p>
        </w:tc>
        <w:tc>
          <w:tcPr>
            <w:tcW w:w="360" w:type="dxa"/>
          </w:tcPr>
          <w:p w14:paraId="66A89588" w14:textId="77777777" w:rsidR="002B5618" w:rsidRPr="00AD5749" w:rsidRDefault="002B5618" w:rsidP="00186AFB">
            <w:pPr>
              <w:spacing w:after="0" w:line="240" w:lineRule="auto"/>
              <w:ind w:left="0"/>
              <w:rPr>
                <w:rFonts w:ascii="TH SarabunPSK" w:hAnsi="TH SarabunPSK" w:cs="TH SarabunPSK"/>
                <w:highlight w:val="yellow"/>
              </w:rPr>
            </w:pPr>
            <w:r w:rsidRPr="004D46CB">
              <w:rPr>
                <w:rFonts w:ascii="TH SarabunPSK" w:hAnsi="TH SarabunPSK" w:cs="TH SarabunPSK"/>
              </w:rPr>
              <w:t>=</w:t>
            </w:r>
          </w:p>
        </w:tc>
        <w:tc>
          <w:tcPr>
            <w:tcW w:w="5945" w:type="dxa"/>
          </w:tcPr>
          <w:p w14:paraId="6C7D774B" w14:textId="77777777" w:rsidR="002B5618" w:rsidRPr="00992CCD" w:rsidRDefault="002B5618" w:rsidP="00186AFB">
            <w:pPr>
              <w:spacing w:after="0" w:line="240" w:lineRule="auto"/>
              <w:ind w:left="0"/>
              <w:jc w:val="both"/>
              <w:rPr>
                <w:rFonts w:ascii="TH SarabunPSK" w:hAnsi="TH SarabunPSK" w:cs="TH SarabunPSK"/>
              </w:rPr>
            </w:pPr>
            <w:r w:rsidRPr="00992CCD">
              <w:rPr>
                <w:rFonts w:ascii="TH SarabunPSK" w:hAnsi="TH SarabunPSK" w:cs="TH SarabunPSK"/>
              </w:rPr>
              <w:t>Leakage factor</w:t>
            </w:r>
          </w:p>
        </w:tc>
      </w:tr>
      <w:tr w:rsidR="002B5618" w14:paraId="56A30986" w14:textId="77777777" w:rsidTr="00D20C44">
        <w:tc>
          <w:tcPr>
            <w:tcW w:w="2165" w:type="dxa"/>
          </w:tcPr>
          <w:p w14:paraId="20A8CFF2" w14:textId="24C3D712" w:rsidR="002B5618" w:rsidRPr="003F1775" w:rsidRDefault="00D33752" w:rsidP="00186AFB">
            <w:pPr>
              <w:spacing w:after="0" w:line="240" w:lineRule="auto"/>
              <w:ind w:left="0"/>
              <w:jc w:val="right"/>
              <w:rPr>
                <w:rFonts w:ascii="TH SarabunPSK" w:hAnsi="TH SarabunPSK" w:cs="TH SarabunPSK"/>
                <w:i/>
                <w:sz w:val="24"/>
                <w:szCs w:val="24"/>
              </w:rPr>
            </w:pPr>
            <m:oMathPara>
              <m:oMathParaPr>
                <m:jc m:val="right"/>
              </m:oMathParaPr>
              <m:oMath>
                <m:sSub>
                  <m:sSubPr>
                    <m:ctrlPr>
                      <w:rPr>
                        <w:rFonts w:ascii="Cambria Math" w:hAnsi="Cambria Math" w:cs="TH SarabunPSK"/>
                        <w:i/>
                        <w:sz w:val="24"/>
                        <w:szCs w:val="24"/>
                      </w:rPr>
                    </m:ctrlPr>
                  </m:sSubPr>
                  <m:e>
                    <m:r>
                      <w:rPr>
                        <w:rFonts w:ascii="Cambria Math" w:hAnsi="Cambria Math" w:cs="TH SarabunPSK" w:hint="cs"/>
                        <w:sz w:val="24"/>
                        <w:szCs w:val="24"/>
                      </w:rPr>
                      <m:t>GHG</m:t>
                    </m:r>
                  </m:e>
                  <m:sub>
                    <m:r>
                      <w:rPr>
                        <w:rFonts w:ascii="Cambria Math" w:hAnsi="Cambria Math" w:cs="TH SarabunPSK"/>
                        <w:sz w:val="24"/>
                        <w:szCs w:val="24"/>
                      </w:rPr>
                      <m:t>BSL-WRC</m:t>
                    </m:r>
                  </m:sub>
                </m:sSub>
              </m:oMath>
            </m:oMathPara>
          </w:p>
        </w:tc>
        <w:tc>
          <w:tcPr>
            <w:tcW w:w="360" w:type="dxa"/>
          </w:tcPr>
          <w:p w14:paraId="073E39E7" w14:textId="77777777" w:rsidR="002B5618" w:rsidRPr="00012650" w:rsidRDefault="002B5618" w:rsidP="00186AFB">
            <w:pPr>
              <w:spacing w:after="0" w:line="240" w:lineRule="auto"/>
              <w:ind w:left="0"/>
              <w:rPr>
                <w:rFonts w:ascii="TH SarabunPSK" w:hAnsi="TH SarabunPSK" w:cs="TH SarabunPSK"/>
                <w:cs/>
              </w:rPr>
            </w:pPr>
            <w:r w:rsidRPr="004D46CB">
              <w:rPr>
                <w:rFonts w:ascii="TH SarabunPSK" w:hAnsi="TH SarabunPSK" w:cs="TH SarabunPSK"/>
              </w:rPr>
              <w:t>=</w:t>
            </w:r>
          </w:p>
        </w:tc>
        <w:tc>
          <w:tcPr>
            <w:tcW w:w="5945" w:type="dxa"/>
          </w:tcPr>
          <w:p w14:paraId="2A7B48C2" w14:textId="21D28816" w:rsidR="002B5618" w:rsidRPr="00A571A7" w:rsidRDefault="00CF47AC" w:rsidP="00186AFB">
            <w:pPr>
              <w:spacing w:after="0" w:line="240" w:lineRule="auto"/>
              <w:ind w:left="0"/>
              <w:rPr>
                <w:rFonts w:ascii="TH SarabunPSK" w:hAnsi="TH SarabunPSK" w:cs="TH SarabunPSK"/>
              </w:rPr>
            </w:pPr>
            <w:r w:rsidRPr="00CF47AC">
              <w:rPr>
                <w:rFonts w:ascii="TH SarabunPSK" w:hAnsi="TH SarabunPSK" w:cs="TH SarabunPSK"/>
              </w:rPr>
              <w:t>GHG emissions in the base</w:t>
            </w:r>
            <w:r w:rsidR="00D545B2">
              <w:rPr>
                <w:rFonts w:ascii="TH SarabunPSK" w:hAnsi="TH SarabunPSK" w:cs="TH SarabunPSK"/>
              </w:rPr>
              <w:t>line</w:t>
            </w:r>
            <w:r w:rsidRPr="00CF47AC">
              <w:rPr>
                <w:rFonts w:ascii="TH SarabunPSK" w:hAnsi="TH SarabunPSK" w:cs="TH SarabunPSK"/>
              </w:rPr>
              <w:t xml:space="preserve"> of project activities, net until year t; </w:t>
            </w:r>
            <w:r w:rsidR="00A914C2">
              <w:rPr>
                <w:rFonts w:ascii="TH SarabunPSK" w:hAnsi="TH SarabunPSK" w:cs="TH SarabunPSK"/>
              </w:rPr>
              <w:t>tonnes</w:t>
            </w:r>
            <w:r w:rsidRPr="00CF47AC">
              <w:rPr>
                <w:rFonts w:ascii="TH SarabunPSK" w:hAnsi="TH SarabunPSK" w:cs="TH SarabunPSK"/>
              </w:rPr>
              <w:t xml:space="preserve"> of carbon dioxide equivalent</w:t>
            </w:r>
          </w:p>
        </w:tc>
      </w:tr>
      <w:tr w:rsidR="002B5618" w14:paraId="7BC99D76" w14:textId="77777777" w:rsidTr="00D20C44">
        <w:tc>
          <w:tcPr>
            <w:tcW w:w="2165" w:type="dxa"/>
          </w:tcPr>
          <w:p w14:paraId="47B14BB8" w14:textId="738AB957" w:rsidR="002B5618" w:rsidRPr="003F1775" w:rsidRDefault="00D33752" w:rsidP="00186AFB">
            <w:pPr>
              <w:spacing w:after="0" w:line="240" w:lineRule="auto"/>
              <w:ind w:left="0"/>
              <w:jc w:val="right"/>
              <w:rPr>
                <w:rFonts w:ascii="TH SarabunPSK" w:hAnsi="TH SarabunPSK" w:cs="TH SarabunPSK"/>
                <w:i/>
                <w:sz w:val="24"/>
                <w:szCs w:val="24"/>
              </w:rPr>
            </w:pPr>
            <m:oMathPara>
              <m:oMathParaPr>
                <m:jc m:val="right"/>
              </m:oMathParaPr>
              <m:oMath>
                <m:sSub>
                  <m:sSubPr>
                    <m:ctrlPr>
                      <w:rPr>
                        <w:rFonts w:ascii="Cambria Math" w:hAnsi="Cambria Math" w:cs="TH SarabunPSK"/>
                        <w:i/>
                        <w:sz w:val="24"/>
                        <w:szCs w:val="24"/>
                      </w:rPr>
                    </m:ctrlPr>
                  </m:sSubPr>
                  <m:e>
                    <m:r>
                      <w:rPr>
                        <w:rFonts w:ascii="Cambria Math" w:hAnsi="Cambria Math" w:cs="TH SarabunPSK" w:hint="cs"/>
                        <w:sz w:val="24"/>
                        <w:szCs w:val="24"/>
                      </w:rPr>
                      <m:t>GHG</m:t>
                    </m:r>
                  </m:e>
                  <m:sub>
                    <m:r>
                      <w:rPr>
                        <w:rFonts w:ascii="Cambria Math" w:hAnsi="Cambria Math" w:cs="TH SarabunPSK"/>
                        <w:sz w:val="24"/>
                        <w:szCs w:val="24"/>
                      </w:rPr>
                      <m:t>LK-WRC</m:t>
                    </m:r>
                  </m:sub>
                </m:sSub>
              </m:oMath>
            </m:oMathPara>
          </w:p>
        </w:tc>
        <w:tc>
          <w:tcPr>
            <w:tcW w:w="360" w:type="dxa"/>
          </w:tcPr>
          <w:p w14:paraId="77B2BD37" w14:textId="77777777" w:rsidR="002B5618" w:rsidRPr="00012650" w:rsidRDefault="002B5618" w:rsidP="00186AFB">
            <w:pPr>
              <w:spacing w:after="0" w:line="240" w:lineRule="auto"/>
              <w:ind w:left="0"/>
              <w:rPr>
                <w:rFonts w:ascii="TH SarabunPSK" w:hAnsi="TH SarabunPSK" w:cs="TH SarabunPSK"/>
                <w:cs/>
              </w:rPr>
            </w:pPr>
            <w:r w:rsidRPr="004D46CB">
              <w:rPr>
                <w:rFonts w:ascii="TH SarabunPSK" w:hAnsi="TH SarabunPSK" w:cs="TH SarabunPSK"/>
              </w:rPr>
              <w:t>=</w:t>
            </w:r>
          </w:p>
        </w:tc>
        <w:tc>
          <w:tcPr>
            <w:tcW w:w="5945" w:type="dxa"/>
          </w:tcPr>
          <w:p w14:paraId="08CB56B2" w14:textId="470C63A2" w:rsidR="002B5618" w:rsidRPr="00A571A7" w:rsidRDefault="00D545B2" w:rsidP="00186AFB">
            <w:pPr>
              <w:spacing w:after="0" w:line="240" w:lineRule="auto"/>
              <w:ind w:left="0"/>
              <w:jc w:val="both"/>
              <w:rPr>
                <w:rFonts w:ascii="TH SarabunPSK" w:hAnsi="TH SarabunPSK" w:cs="TH SarabunPSK"/>
              </w:rPr>
            </w:pPr>
            <w:r>
              <w:rPr>
                <w:rFonts w:ascii="TH SarabunPSK" w:hAnsi="TH SarabunPSK" w:cs="TH SarabunPSK"/>
              </w:rPr>
              <w:t>G</w:t>
            </w:r>
            <w:r w:rsidR="00CF47AC" w:rsidRPr="00CF47AC">
              <w:rPr>
                <w:rFonts w:ascii="TH SarabunPSK" w:hAnsi="TH SarabunPSK" w:cs="TH SarabunPSK"/>
              </w:rPr>
              <w:t xml:space="preserve">reenhouse gas emissions from the leakage of project activities, net until year t; </w:t>
            </w:r>
            <w:r w:rsidR="00A914C2">
              <w:rPr>
                <w:rFonts w:ascii="TH SarabunPSK" w:hAnsi="TH SarabunPSK" w:cs="TH SarabunPSK"/>
              </w:rPr>
              <w:t>tonnes</w:t>
            </w:r>
            <w:r w:rsidR="00CF47AC" w:rsidRPr="00CF47AC">
              <w:rPr>
                <w:rFonts w:ascii="TH SarabunPSK" w:hAnsi="TH SarabunPSK" w:cs="TH SarabunPSK"/>
              </w:rPr>
              <w:t xml:space="preserve"> of carbon dioxide equivalent</w:t>
            </w:r>
          </w:p>
        </w:tc>
      </w:tr>
      <w:tr w:rsidR="00BD7EFB" w14:paraId="3330F13D" w14:textId="77777777" w:rsidTr="00D20C44">
        <w:tc>
          <w:tcPr>
            <w:tcW w:w="2165" w:type="dxa"/>
          </w:tcPr>
          <w:p w14:paraId="6F019274" w14:textId="357B3F2B" w:rsidR="00BD7EFB" w:rsidRDefault="00D33752" w:rsidP="00186AFB">
            <w:pPr>
              <w:spacing w:after="0" w:line="240" w:lineRule="auto"/>
              <w:ind w:left="0"/>
              <w:jc w:val="right"/>
              <w:rPr>
                <w:sz w:val="24"/>
                <w:szCs w:val="24"/>
              </w:rPr>
            </w:pPr>
            <m:oMathPara>
              <m:oMath>
                <m:sSub>
                  <m:sSubPr>
                    <m:ctrlPr>
                      <w:rPr>
                        <w:rFonts w:ascii="Cambria Math" w:hAnsi="Cambria Math" w:cs="TH SarabunPSK"/>
                        <w:i/>
                        <w:sz w:val="24"/>
                        <w:szCs w:val="24"/>
                      </w:rPr>
                    </m:ctrlPr>
                  </m:sSubPr>
                  <m:e>
                    <m:r>
                      <w:rPr>
                        <w:rFonts w:ascii="Cambria Math" w:hAnsi="Cambria Math" w:cs="TH SarabunPSK"/>
                        <w:sz w:val="24"/>
                        <w:szCs w:val="24"/>
                      </w:rPr>
                      <m:t>t</m:t>
                    </m:r>
                  </m:e>
                  <m:sub>
                    <m:r>
                      <w:rPr>
                        <w:rFonts w:ascii="Cambria Math" w:hAnsi="Cambria Math" w:cs="TH SarabunPSK"/>
                        <w:sz w:val="24"/>
                        <w:szCs w:val="24"/>
                      </w:rPr>
                      <m:t>100</m:t>
                    </m:r>
                  </m:sub>
                </m:sSub>
              </m:oMath>
            </m:oMathPara>
          </w:p>
        </w:tc>
        <w:tc>
          <w:tcPr>
            <w:tcW w:w="360" w:type="dxa"/>
          </w:tcPr>
          <w:p w14:paraId="2A5C5C4F" w14:textId="54331C1A" w:rsidR="00BD7EFB" w:rsidRPr="004D46CB" w:rsidRDefault="00BD7EFB" w:rsidP="00186AFB">
            <w:pPr>
              <w:spacing w:after="0" w:line="240" w:lineRule="auto"/>
              <w:ind w:left="0"/>
              <w:rPr>
                <w:rFonts w:ascii="TH SarabunPSK" w:hAnsi="TH SarabunPSK" w:cs="TH SarabunPSK"/>
              </w:rPr>
            </w:pPr>
            <w:r w:rsidRPr="004D46CB">
              <w:rPr>
                <w:rFonts w:ascii="TH SarabunPSK" w:hAnsi="TH SarabunPSK" w:cs="TH SarabunPSK"/>
              </w:rPr>
              <w:t>=</w:t>
            </w:r>
          </w:p>
        </w:tc>
        <w:tc>
          <w:tcPr>
            <w:tcW w:w="5945" w:type="dxa"/>
          </w:tcPr>
          <w:p w14:paraId="344E1964" w14:textId="059C2606" w:rsidR="00BD7EFB" w:rsidRPr="00A571A7" w:rsidRDefault="00CF47AC" w:rsidP="00186AFB">
            <w:pPr>
              <w:spacing w:after="0" w:line="240" w:lineRule="auto"/>
              <w:ind w:left="0"/>
              <w:jc w:val="both"/>
              <w:rPr>
                <w:rFonts w:ascii="TH SarabunPSK" w:hAnsi="TH SarabunPSK" w:cs="TH SarabunPSK"/>
              </w:rPr>
            </w:pPr>
            <w:r w:rsidRPr="00CF47AC">
              <w:rPr>
                <w:rFonts w:ascii="TH SarabunPSK" w:hAnsi="TH SarabunPSK" w:cs="TH SarabunPSK"/>
              </w:rPr>
              <w:t>100 years after the project</w:t>
            </w:r>
            <w:r>
              <w:rPr>
                <w:rFonts w:ascii="TH SarabunPSK" w:hAnsi="TH SarabunPSK" w:cs="TH SarabunPSK" w:hint="cs"/>
                <w:cs/>
              </w:rPr>
              <w:t xml:space="preserve"> </w:t>
            </w:r>
            <w:r>
              <w:rPr>
                <w:rFonts w:ascii="TH SarabunPSK" w:hAnsi="TH SarabunPSK" w:cs="TH SarabunPSK"/>
              </w:rPr>
              <w:t>start date</w:t>
            </w:r>
          </w:p>
        </w:tc>
      </w:tr>
    </w:tbl>
    <w:p w14:paraId="2A56086F" w14:textId="77777777" w:rsidR="003A5B6D" w:rsidRDefault="003A5B6D" w:rsidP="002B5618">
      <w:pPr>
        <w:spacing w:after="0"/>
        <w:ind w:firstLine="363"/>
        <w:rPr>
          <w:rFonts w:ascii="TH SarabunPSK" w:hAnsi="TH SarabunPSK" w:cs="TH SarabunPSK"/>
        </w:rPr>
      </w:pPr>
    </w:p>
    <w:p w14:paraId="056497BE" w14:textId="441AFFA6" w:rsidR="00233016" w:rsidRPr="00233016" w:rsidRDefault="00233016" w:rsidP="002B5618">
      <w:pPr>
        <w:tabs>
          <w:tab w:val="left" w:pos="7920"/>
        </w:tabs>
        <w:spacing w:after="0"/>
        <w:ind w:left="720"/>
        <w:jc w:val="both"/>
        <w:rPr>
          <w:rFonts w:ascii="TH SarabunPSK" w:hAnsi="TH SarabunPSK" w:cs="TH SarabunPSK"/>
          <w:sz w:val="24"/>
          <w:szCs w:val="24"/>
        </w:rPr>
      </w:pPr>
      <w:r w:rsidRPr="00233016">
        <w:rPr>
          <w:rFonts w:ascii="TH SarabunPSK" w:hAnsi="TH SarabunPSK" w:cs="TH SarabunPSK"/>
        </w:rPr>
        <w:t>The total soil organic carbo</w:t>
      </w:r>
      <w:r w:rsidR="00D545B2">
        <w:rPr>
          <w:rFonts w:ascii="TH SarabunPSK" w:hAnsi="TH SarabunPSK" w:cs="TH SarabunPSK"/>
        </w:rPr>
        <w:t>n</w:t>
      </w:r>
      <w:r w:rsidRPr="00233016">
        <w:rPr>
          <w:rFonts w:ascii="TH SarabunPSK" w:hAnsi="TH SarabunPSK" w:cs="TH SarabunPSK"/>
        </w:rPr>
        <w:t xml:space="preserve"> from the project implementation and the base</w:t>
      </w:r>
      <w:r w:rsidR="00D545B2">
        <w:rPr>
          <w:rFonts w:ascii="TH SarabunPSK" w:hAnsi="TH SarabunPSK" w:cs="TH SarabunPSK"/>
        </w:rPr>
        <w:t>line</w:t>
      </w:r>
      <w:r w:rsidRPr="00233016">
        <w:rPr>
          <w:rFonts w:ascii="TH SarabunPSK" w:hAnsi="TH SarabunPSK" w:cs="TH SarabunPSK"/>
        </w:rPr>
        <w:t xml:space="preserve"> after </w:t>
      </w:r>
      <w:r w:rsidRPr="00233016">
        <w:rPr>
          <w:rFonts w:ascii="TH SarabunPSK" w:hAnsi="TH SarabunPSK" w:cs="TH SarabunPSK"/>
          <w:cs/>
        </w:rPr>
        <w:t xml:space="preserve">100 </w:t>
      </w:r>
      <w:r w:rsidRPr="00233016">
        <w:rPr>
          <w:rFonts w:ascii="TH SarabunPSK" w:hAnsi="TH SarabunPSK" w:cs="TH SarabunPSK"/>
        </w:rPr>
        <w:t>years can be calculated from the following equation.</w:t>
      </w:r>
    </w:p>
    <w:p w14:paraId="262DC907" w14:textId="07B9FE7C" w:rsidR="002B5618" w:rsidRPr="002D21DB" w:rsidRDefault="00D33752" w:rsidP="002B5618">
      <w:pPr>
        <w:tabs>
          <w:tab w:val="left" w:pos="7920"/>
        </w:tabs>
        <w:spacing w:after="0"/>
        <w:ind w:left="720"/>
        <w:jc w:val="both"/>
        <w:rPr>
          <w:rFonts w:ascii="TH SarabunPSK" w:hAnsi="TH SarabunPSK" w:cs="TH SarabunPSK"/>
        </w:rPr>
      </w:pPr>
      <m:oMath>
        <m:sSub>
          <m:sSubPr>
            <m:ctrlPr>
              <w:rPr>
                <w:rFonts w:ascii="Cambria Math" w:hAnsi="Cambria Math" w:cs="TH SarabunPSK"/>
                <w:i/>
                <w:sz w:val="24"/>
                <w:szCs w:val="24"/>
              </w:rPr>
            </m:ctrlPr>
          </m:sSubPr>
          <m:e>
            <m:r>
              <w:rPr>
                <w:rFonts w:ascii="Cambria Math" w:hAnsi="Cambria Math" w:cs="TH SarabunPSK"/>
                <w:sz w:val="24"/>
                <w:szCs w:val="24"/>
              </w:rPr>
              <m:t>C</m:t>
            </m:r>
          </m:e>
          <m:sub>
            <m:r>
              <w:rPr>
                <w:rFonts w:ascii="Cambria Math" w:hAnsi="Cambria Math" w:cs="TH SarabunPSK"/>
                <w:sz w:val="24"/>
                <w:szCs w:val="24"/>
              </w:rPr>
              <m:t>BSL,i,t100</m:t>
            </m:r>
          </m:sub>
        </m:sSub>
        <m:r>
          <w:rPr>
            <w:rFonts w:ascii="Cambria Math" w:hAnsi="Cambria Math" w:cs="TH SarabunPSK"/>
            <w:sz w:val="24"/>
            <w:szCs w:val="24"/>
          </w:rPr>
          <m:t>=</m:t>
        </m:r>
        <m:sSub>
          <m:sSubPr>
            <m:ctrlPr>
              <w:rPr>
                <w:rFonts w:ascii="Cambria Math" w:hAnsi="Cambria Math" w:cs="TH SarabunPSK"/>
                <w:i/>
                <w:sz w:val="24"/>
                <w:szCs w:val="24"/>
              </w:rPr>
            </m:ctrlPr>
          </m:sSubPr>
          <m:e>
            <m:r>
              <w:rPr>
                <w:rFonts w:ascii="Cambria Math" w:hAnsi="Cambria Math" w:cs="TH SarabunPSK"/>
                <w:sz w:val="24"/>
                <w:szCs w:val="24"/>
              </w:rPr>
              <m:t>C</m:t>
            </m:r>
          </m:e>
          <m:sub>
            <m:r>
              <w:rPr>
                <w:rFonts w:ascii="Cambria Math" w:hAnsi="Cambria Math" w:cs="TH SarabunPSK"/>
                <w:sz w:val="24"/>
                <w:szCs w:val="24"/>
              </w:rPr>
              <m:t>BSL,i,t0</m:t>
            </m:r>
          </m:sub>
        </m:sSub>
        <m:r>
          <w:rPr>
            <w:rFonts w:ascii="Cambria Math" w:hAnsi="Cambria Math" w:cs="TH SarabunPSK"/>
            <w:sz w:val="24"/>
            <w:szCs w:val="24"/>
          </w:rPr>
          <m:t>-</m:t>
        </m:r>
        <m:d>
          <m:dPr>
            <m:ctrlPr>
              <w:rPr>
                <w:rFonts w:ascii="Cambria Math" w:hAnsi="Cambria Math" w:cs="TH SarabunPSK"/>
                <w:i/>
                <w:sz w:val="24"/>
                <w:szCs w:val="24"/>
              </w:rPr>
            </m:ctrlPr>
          </m:dPr>
          <m:e>
            <m:sSubSup>
              <m:sSubSupPr>
                <m:ctrlPr>
                  <w:rPr>
                    <w:rFonts w:ascii="Cambria Math" w:hAnsi="Cambria Math" w:cs="TH SarabunPSK"/>
                    <w:i/>
                    <w:sz w:val="24"/>
                    <w:szCs w:val="24"/>
                  </w:rPr>
                </m:ctrlPr>
              </m:sSubSupPr>
              <m:e>
                <m:r>
                  <m:rPr>
                    <m:sty m:val="p"/>
                  </m:rPr>
                  <w:rPr>
                    <w:rFonts w:ascii="Cambria Math" w:hAnsi="Cambria Math" w:cs="TH SarabunPSK"/>
                    <w:sz w:val="24"/>
                    <w:szCs w:val="24"/>
                  </w:rPr>
                  <m:t>Σ</m:t>
                </m:r>
              </m:e>
              <m:sub>
                <m:r>
                  <w:rPr>
                    <w:rFonts w:ascii="Cambria Math" w:hAnsi="Cambria Math" w:cs="TH SarabunPSK"/>
                    <w:sz w:val="24"/>
                    <w:szCs w:val="24"/>
                  </w:rPr>
                  <m:t>t=1</m:t>
                </m:r>
              </m:sub>
              <m:sup>
                <m:r>
                  <w:rPr>
                    <w:rFonts w:ascii="Cambria Math" w:hAnsi="Cambria Math" w:cs="TH SarabunPSK"/>
                    <w:sz w:val="24"/>
                    <w:szCs w:val="24"/>
                  </w:rPr>
                  <m:t>t=100</m:t>
                </m:r>
              </m:sup>
            </m:sSubSup>
            <m:sSub>
              <m:sSubPr>
                <m:ctrlPr>
                  <w:rPr>
                    <w:rFonts w:ascii="Cambria Math" w:hAnsi="Cambria Math"/>
                    <w:i/>
                    <w:sz w:val="24"/>
                    <w:szCs w:val="24"/>
                  </w:rPr>
                </m:ctrlPr>
              </m:sSubPr>
              <m:e>
                <m:r>
                  <w:rPr>
                    <w:rFonts w:ascii="Cambria Math" w:hAnsi="Cambria Math"/>
                    <w:sz w:val="24"/>
                    <w:szCs w:val="24"/>
                  </w:rPr>
                  <m:t>CO</m:t>
                </m:r>
              </m:e>
              <m:sub>
                <m:r>
                  <w:rPr>
                    <w:rFonts w:ascii="Cambria Math" w:hAnsi="Cambria Math"/>
                    <w:sz w:val="24"/>
                    <w:szCs w:val="24"/>
                  </w:rPr>
                  <m:t>2_BSL_SOIL,t</m:t>
                </m:r>
              </m:sub>
            </m:sSub>
            <m:r>
              <w:rPr>
                <w:rFonts w:ascii="Cambria Math" w:hAnsi="Cambria Math"/>
                <w:sz w:val="24"/>
                <w:szCs w:val="24"/>
              </w:rPr>
              <m:t xml:space="preserve"> × </m:t>
            </m:r>
            <m:r>
              <w:rPr>
                <w:rFonts w:ascii="Cambria Math" w:hAnsi="Cambria Math" w:cs="TH SarabunPSK"/>
                <w:sz w:val="24"/>
                <w:szCs w:val="24"/>
              </w:rPr>
              <m:t>12/44</m:t>
            </m:r>
          </m:e>
        </m:d>
      </m:oMath>
      <w:r w:rsidR="002B5618">
        <w:rPr>
          <w:rFonts w:ascii="TH SarabunPSK" w:hAnsi="TH SarabunPSK" w:cs="TH SarabunPSK"/>
          <w:sz w:val="20"/>
          <w:szCs w:val="20"/>
        </w:rPr>
        <w:tab/>
      </w:r>
      <w:r w:rsidR="004B0F28">
        <w:rPr>
          <w:rFonts w:ascii="TH SarabunPSK" w:hAnsi="TH SarabunPSK" w:cs="TH SarabunPSK" w:hint="cs"/>
        </w:rPr>
        <w:t>Equation</w:t>
      </w:r>
      <w:r w:rsidR="002B5618">
        <w:rPr>
          <w:rFonts w:ascii="TH SarabunPSK" w:hAnsi="TH SarabunPSK" w:cs="TH SarabunPSK"/>
        </w:rPr>
        <w:t xml:space="preserve"> </w:t>
      </w:r>
      <w:r w:rsidR="007F4D4C">
        <w:rPr>
          <w:rFonts w:ascii="TH SarabunPSK" w:hAnsi="TH SarabunPSK" w:cs="TH SarabunPSK" w:hint="cs"/>
          <w:cs/>
        </w:rPr>
        <w:t>4</w:t>
      </w:r>
    </w:p>
    <w:p w14:paraId="31380D50" w14:textId="0DB2B7AF" w:rsidR="00856734" w:rsidRDefault="00D33752" w:rsidP="00856734">
      <w:pPr>
        <w:tabs>
          <w:tab w:val="left" w:pos="7920"/>
        </w:tabs>
        <w:spacing w:after="0"/>
        <w:ind w:left="720"/>
        <w:jc w:val="both"/>
        <w:rPr>
          <w:rFonts w:ascii="TH SarabunPSK" w:hAnsi="TH SarabunPSK" w:cs="TH SarabunPSK"/>
        </w:rPr>
      </w:pPr>
      <m:oMath>
        <m:sSub>
          <m:sSubPr>
            <m:ctrlPr>
              <w:rPr>
                <w:rFonts w:ascii="Cambria Math" w:hAnsi="Cambria Math" w:cs="TH SarabunPSK"/>
                <w:i/>
                <w:sz w:val="24"/>
                <w:szCs w:val="24"/>
              </w:rPr>
            </m:ctrlPr>
          </m:sSubPr>
          <m:e>
            <m:r>
              <w:rPr>
                <w:rFonts w:ascii="Cambria Math" w:hAnsi="Cambria Math" w:cs="TH SarabunPSK"/>
                <w:sz w:val="24"/>
                <w:szCs w:val="24"/>
              </w:rPr>
              <m:t>C</m:t>
            </m:r>
          </m:e>
          <m:sub>
            <m:r>
              <w:rPr>
                <w:rFonts w:ascii="Cambria Math" w:hAnsi="Cambria Math" w:cs="TH SarabunPSK"/>
                <w:sz w:val="24"/>
                <w:szCs w:val="24"/>
              </w:rPr>
              <m:t>PROJ,i,t100</m:t>
            </m:r>
          </m:sub>
        </m:sSub>
        <m:r>
          <w:rPr>
            <w:rFonts w:ascii="Cambria Math" w:hAnsi="Cambria Math" w:cs="TH SarabunPSK"/>
            <w:sz w:val="24"/>
            <w:szCs w:val="24"/>
          </w:rPr>
          <m:t>=</m:t>
        </m:r>
        <m:sSub>
          <m:sSubPr>
            <m:ctrlPr>
              <w:rPr>
                <w:rFonts w:ascii="Cambria Math" w:hAnsi="Cambria Math" w:cs="TH SarabunPSK"/>
                <w:i/>
                <w:sz w:val="24"/>
                <w:szCs w:val="24"/>
              </w:rPr>
            </m:ctrlPr>
          </m:sSubPr>
          <m:e>
            <m:r>
              <w:rPr>
                <w:rFonts w:ascii="Cambria Math" w:hAnsi="Cambria Math" w:cs="TH SarabunPSK"/>
                <w:sz w:val="24"/>
                <w:szCs w:val="24"/>
              </w:rPr>
              <m:t>C</m:t>
            </m:r>
          </m:e>
          <m:sub>
            <m:r>
              <w:rPr>
                <w:rFonts w:ascii="Cambria Math" w:hAnsi="Cambria Math" w:cs="TH SarabunPSK"/>
                <w:sz w:val="24"/>
                <w:szCs w:val="24"/>
              </w:rPr>
              <m:t>BSL,i,t0</m:t>
            </m:r>
          </m:sub>
        </m:sSub>
        <m:r>
          <w:rPr>
            <w:rFonts w:ascii="Cambria Math" w:hAnsi="Cambria Math" w:cs="TH SarabunPSK"/>
            <w:sz w:val="24"/>
            <w:szCs w:val="24"/>
          </w:rPr>
          <m:t>-</m:t>
        </m:r>
        <m:d>
          <m:dPr>
            <m:ctrlPr>
              <w:rPr>
                <w:rFonts w:ascii="Cambria Math" w:hAnsi="Cambria Math" w:cs="TH SarabunPSK"/>
                <w:i/>
                <w:sz w:val="24"/>
                <w:szCs w:val="24"/>
              </w:rPr>
            </m:ctrlPr>
          </m:dPr>
          <m:e>
            <m:sSubSup>
              <m:sSubSupPr>
                <m:ctrlPr>
                  <w:rPr>
                    <w:rFonts w:ascii="Cambria Math" w:hAnsi="Cambria Math" w:cs="TH SarabunPSK"/>
                    <w:i/>
                    <w:sz w:val="24"/>
                    <w:szCs w:val="24"/>
                  </w:rPr>
                </m:ctrlPr>
              </m:sSubSupPr>
              <m:e>
                <m:r>
                  <m:rPr>
                    <m:sty m:val="p"/>
                  </m:rPr>
                  <w:rPr>
                    <w:rFonts w:ascii="Cambria Math" w:hAnsi="Cambria Math" w:cs="TH SarabunPSK"/>
                    <w:sz w:val="24"/>
                    <w:szCs w:val="24"/>
                  </w:rPr>
                  <m:t>Σ</m:t>
                </m:r>
              </m:e>
              <m:sub>
                <m:r>
                  <w:rPr>
                    <w:rFonts w:ascii="Cambria Math" w:hAnsi="Cambria Math" w:cs="TH SarabunPSK"/>
                    <w:sz w:val="24"/>
                    <w:szCs w:val="24"/>
                  </w:rPr>
                  <m:t>t=1</m:t>
                </m:r>
              </m:sub>
              <m:sup>
                <m:r>
                  <w:rPr>
                    <w:rFonts w:ascii="Cambria Math" w:hAnsi="Cambria Math" w:cs="TH SarabunPSK"/>
                    <w:sz w:val="24"/>
                    <w:szCs w:val="24"/>
                  </w:rPr>
                  <m:t>t=100</m:t>
                </m:r>
              </m:sup>
            </m:sSubSup>
            <m:sSub>
              <m:sSubPr>
                <m:ctrlPr>
                  <w:rPr>
                    <w:rFonts w:ascii="Cambria Math" w:hAnsi="Cambria Math"/>
                    <w:i/>
                    <w:sz w:val="24"/>
                    <w:szCs w:val="24"/>
                  </w:rPr>
                </m:ctrlPr>
              </m:sSubPr>
              <m:e>
                <m:r>
                  <w:rPr>
                    <w:rFonts w:ascii="Cambria Math" w:hAnsi="Cambria Math"/>
                    <w:sz w:val="24"/>
                    <w:szCs w:val="24"/>
                  </w:rPr>
                  <m:t>CO</m:t>
                </m:r>
              </m:e>
              <m:sub>
                <m:r>
                  <w:rPr>
                    <w:rFonts w:ascii="Cambria Math" w:hAnsi="Cambria Math"/>
                    <w:sz w:val="24"/>
                    <w:szCs w:val="24"/>
                  </w:rPr>
                  <m:t>2_PROJ_SOIL,t</m:t>
                </m:r>
              </m:sub>
            </m:sSub>
            <m:r>
              <w:rPr>
                <w:rFonts w:ascii="Cambria Math" w:hAnsi="Cambria Math"/>
                <w:sz w:val="24"/>
                <w:szCs w:val="24"/>
              </w:rPr>
              <m:t xml:space="preserve"> × </m:t>
            </m:r>
            <m:r>
              <w:rPr>
                <w:rFonts w:ascii="Cambria Math" w:hAnsi="Cambria Math" w:cs="TH SarabunPSK"/>
                <w:sz w:val="24"/>
                <w:szCs w:val="24"/>
              </w:rPr>
              <m:t>12/44</m:t>
            </m:r>
          </m:e>
        </m:d>
      </m:oMath>
      <w:r w:rsidR="002B5618">
        <w:rPr>
          <w:rFonts w:ascii="TH SarabunPSK" w:hAnsi="TH SarabunPSK" w:cs="TH SarabunPSK"/>
          <w:sz w:val="20"/>
          <w:szCs w:val="20"/>
        </w:rPr>
        <w:tab/>
      </w:r>
      <w:r w:rsidR="004B0F28">
        <w:rPr>
          <w:rFonts w:ascii="TH SarabunPSK" w:hAnsi="TH SarabunPSK" w:cs="TH SarabunPSK" w:hint="cs"/>
        </w:rPr>
        <w:t>Equation</w:t>
      </w:r>
      <w:r w:rsidR="002B5618">
        <w:rPr>
          <w:rFonts w:ascii="TH SarabunPSK" w:hAnsi="TH SarabunPSK" w:cs="TH SarabunPSK"/>
        </w:rPr>
        <w:t xml:space="preserve"> </w:t>
      </w:r>
      <w:r w:rsidR="007F4D4C">
        <w:rPr>
          <w:rFonts w:ascii="TH SarabunPSK" w:hAnsi="TH SarabunPSK" w:cs="TH SarabunPSK" w:hint="cs"/>
          <w:cs/>
        </w:rPr>
        <w:t>5</w:t>
      </w:r>
    </w:p>
    <w:p w14:paraId="38543D72" w14:textId="72503251" w:rsidR="002B5618" w:rsidRPr="002B5618" w:rsidRDefault="00CF47AC" w:rsidP="00475327">
      <w:pPr>
        <w:tabs>
          <w:tab w:val="left" w:pos="7920"/>
        </w:tabs>
        <w:spacing w:after="0"/>
        <w:ind w:left="720"/>
        <w:jc w:val="both"/>
        <w:rPr>
          <w:rFonts w:ascii="TH SarabunPSK" w:hAnsi="TH SarabunPSK" w:cs="TH SarabunPSK"/>
          <w:sz w:val="24"/>
          <w:szCs w:val="24"/>
        </w:rPr>
      </w:pPr>
      <w:r>
        <w:rPr>
          <w:rFonts w:ascii="TH SarabunPSK" w:hAnsi="TH SarabunPSK" w:cs="TH SarabunPSK" w:hint="cs"/>
        </w:rPr>
        <w:t>When</w:t>
      </w:r>
      <w:r w:rsidR="00475327">
        <w:rPr>
          <w:rFonts w:ascii="TH SarabunPSK" w:hAnsi="TH SarabunPSK" w:cs="TH SarabunPSK" w:hint="cs"/>
          <w:cs/>
        </w:rPr>
        <w:t xml:space="preserve"> </w:t>
      </w:r>
    </w:p>
    <w:tbl>
      <w:tblPr>
        <w:tblStyle w:val="TableGrid"/>
        <w:tblW w:w="84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5"/>
        <w:gridCol w:w="360"/>
        <w:gridCol w:w="5945"/>
      </w:tblGrid>
      <w:tr w:rsidR="00047258" w14:paraId="76705232" w14:textId="77777777" w:rsidTr="00177997">
        <w:tc>
          <w:tcPr>
            <w:tcW w:w="2165" w:type="dxa"/>
          </w:tcPr>
          <w:p w14:paraId="7C67E074" w14:textId="50C3B841" w:rsidR="00047258" w:rsidRPr="00475327" w:rsidRDefault="00D33752" w:rsidP="00186AFB">
            <w:pPr>
              <w:spacing w:after="0" w:line="240" w:lineRule="auto"/>
              <w:ind w:left="0"/>
              <w:jc w:val="right"/>
              <w:rPr>
                <w:rFonts w:ascii="TH SarabunPSK" w:hAnsi="TH SarabunPSK" w:cs="TH SarabunPSK"/>
                <w:i/>
                <w:sz w:val="24"/>
                <w:szCs w:val="24"/>
              </w:rPr>
            </w:pPr>
            <m:oMathPara>
              <m:oMathParaPr>
                <m:jc m:val="right"/>
              </m:oMathParaPr>
              <m:oMath>
                <m:sSub>
                  <m:sSubPr>
                    <m:ctrlPr>
                      <w:rPr>
                        <w:rFonts w:ascii="Cambria Math" w:hAnsi="Cambria Math" w:cs="TH SarabunPSK"/>
                        <w:i/>
                        <w:sz w:val="24"/>
                        <w:szCs w:val="24"/>
                      </w:rPr>
                    </m:ctrlPr>
                  </m:sSubPr>
                  <m:e>
                    <m:r>
                      <w:rPr>
                        <w:rFonts w:ascii="Cambria Math" w:hAnsi="Cambria Math" w:cs="TH SarabunPSK" w:hint="cs"/>
                        <w:sz w:val="24"/>
                        <w:szCs w:val="24"/>
                      </w:rPr>
                      <m:t>C</m:t>
                    </m:r>
                  </m:e>
                  <m:sub>
                    <m:r>
                      <w:rPr>
                        <w:rFonts w:ascii="Cambria Math" w:hAnsi="Cambria Math" w:cs="TH SarabunPSK" w:hint="cs"/>
                        <w:sz w:val="24"/>
                        <w:szCs w:val="24"/>
                      </w:rPr>
                      <m:t>BSL,i,t</m:t>
                    </m:r>
                    <m:r>
                      <w:rPr>
                        <w:rFonts w:ascii="Cambria Math" w:hAnsi="Cambria Math" w:cs="TH SarabunPSK"/>
                        <w:sz w:val="24"/>
                        <w:szCs w:val="24"/>
                      </w:rPr>
                      <m:t>100</m:t>
                    </m:r>
                  </m:sub>
                </m:sSub>
              </m:oMath>
            </m:oMathPara>
          </w:p>
        </w:tc>
        <w:tc>
          <w:tcPr>
            <w:tcW w:w="360" w:type="dxa"/>
          </w:tcPr>
          <w:p w14:paraId="076436F5" w14:textId="7F808062" w:rsidR="00047258" w:rsidRPr="00012650" w:rsidRDefault="00047258" w:rsidP="00186AFB">
            <w:pPr>
              <w:spacing w:after="0" w:line="240" w:lineRule="auto"/>
              <w:ind w:left="0"/>
              <w:jc w:val="both"/>
              <w:rPr>
                <w:rFonts w:ascii="TH SarabunPSK" w:hAnsi="TH SarabunPSK" w:cs="TH SarabunPSK"/>
              </w:rPr>
            </w:pPr>
            <w:r w:rsidRPr="004D46CB">
              <w:rPr>
                <w:rFonts w:ascii="TH SarabunPSK" w:hAnsi="TH SarabunPSK" w:cs="TH SarabunPSK"/>
              </w:rPr>
              <w:t>=</w:t>
            </w:r>
          </w:p>
        </w:tc>
        <w:tc>
          <w:tcPr>
            <w:tcW w:w="5945" w:type="dxa"/>
          </w:tcPr>
          <w:p w14:paraId="381AC7D0" w14:textId="51AE53B6" w:rsidR="00047258" w:rsidRPr="00A571A7" w:rsidRDefault="00D545B2" w:rsidP="00186AFB">
            <w:pPr>
              <w:spacing w:after="0" w:line="240" w:lineRule="auto"/>
              <w:ind w:left="0"/>
              <w:jc w:val="both"/>
              <w:rPr>
                <w:rFonts w:ascii="TH SarabunPSK" w:hAnsi="TH SarabunPSK" w:cs="TH SarabunPSK"/>
              </w:rPr>
            </w:pPr>
            <w:r>
              <w:rPr>
                <w:rFonts w:ascii="TH SarabunPSK" w:hAnsi="TH SarabunPSK" w:cs="TH SarabunPSK"/>
              </w:rPr>
              <w:t>S</w:t>
            </w:r>
            <w:r w:rsidR="00A072B6" w:rsidRPr="00A072B6">
              <w:rPr>
                <w:rFonts w:ascii="TH SarabunPSK" w:hAnsi="TH SarabunPSK" w:cs="TH SarabunPSK"/>
              </w:rPr>
              <w:t>oil organic carbon in the base</w:t>
            </w:r>
            <w:r>
              <w:rPr>
                <w:rFonts w:ascii="TH SarabunPSK" w:hAnsi="TH SarabunPSK" w:cs="TH SarabunPSK"/>
              </w:rPr>
              <w:t>line</w:t>
            </w:r>
            <w:r w:rsidR="00A072B6" w:rsidRPr="00A072B6">
              <w:rPr>
                <w:rFonts w:ascii="TH SarabunPSK" w:hAnsi="TH SarabunPSK" w:cs="TH SarabunPSK"/>
              </w:rPr>
              <w:t xml:space="preserve"> in area i</w:t>
            </w:r>
            <w:r w:rsidR="00463661">
              <w:rPr>
                <w:rFonts w:ascii="TH SarabunPSK" w:hAnsi="TH SarabunPSK" w:cs="TH SarabunPSK"/>
              </w:rPr>
              <w:t xml:space="preserve"> at t=100</w:t>
            </w:r>
            <w:r w:rsidR="00A072B6" w:rsidRPr="00A072B6">
              <w:rPr>
                <w:rFonts w:ascii="TH SarabunPSK" w:hAnsi="TH SarabunPSK" w:cs="TH SarabunPSK"/>
              </w:rPr>
              <w:t xml:space="preserve">; </w:t>
            </w:r>
            <w:r w:rsidR="00A914C2">
              <w:rPr>
                <w:rFonts w:ascii="TH SarabunPSK" w:hAnsi="TH SarabunPSK" w:cs="TH SarabunPSK"/>
              </w:rPr>
              <w:t>tonnes</w:t>
            </w:r>
            <w:r w:rsidR="00A072B6" w:rsidRPr="00A072B6">
              <w:rPr>
                <w:rFonts w:ascii="TH SarabunPSK" w:hAnsi="TH SarabunPSK" w:cs="TH SarabunPSK"/>
              </w:rPr>
              <w:t xml:space="preserve"> of carbon per rai</w:t>
            </w:r>
          </w:p>
        </w:tc>
      </w:tr>
      <w:tr w:rsidR="00047258" w14:paraId="4D418A38" w14:textId="77777777" w:rsidTr="00177997">
        <w:tc>
          <w:tcPr>
            <w:tcW w:w="2165" w:type="dxa"/>
          </w:tcPr>
          <w:p w14:paraId="4E0E4DFC" w14:textId="351ADE52" w:rsidR="00047258" w:rsidRPr="00475327" w:rsidRDefault="00D33752" w:rsidP="00186AFB">
            <w:pPr>
              <w:spacing w:after="0" w:line="240" w:lineRule="auto"/>
              <w:ind w:left="0"/>
              <w:jc w:val="right"/>
              <w:rPr>
                <w:rFonts w:ascii="TH SarabunPSK" w:hAnsi="TH SarabunPSK" w:cs="TH SarabunPSK"/>
                <w:i/>
                <w:sz w:val="24"/>
                <w:szCs w:val="24"/>
              </w:rPr>
            </w:pPr>
            <m:oMathPara>
              <m:oMathParaPr>
                <m:jc m:val="right"/>
              </m:oMathParaPr>
              <m:oMath>
                <m:sSub>
                  <m:sSubPr>
                    <m:ctrlPr>
                      <w:rPr>
                        <w:rFonts w:ascii="Cambria Math" w:hAnsi="Cambria Math" w:cs="TH SarabunPSK"/>
                        <w:i/>
                        <w:sz w:val="24"/>
                        <w:szCs w:val="24"/>
                      </w:rPr>
                    </m:ctrlPr>
                  </m:sSubPr>
                  <m:e>
                    <m:r>
                      <w:rPr>
                        <w:rFonts w:ascii="Cambria Math" w:hAnsi="Cambria Math" w:cs="TH SarabunPSK"/>
                        <w:sz w:val="24"/>
                        <w:szCs w:val="24"/>
                      </w:rPr>
                      <m:t>C</m:t>
                    </m:r>
                  </m:e>
                  <m:sub>
                    <m:r>
                      <w:rPr>
                        <w:rFonts w:ascii="Cambria Math" w:hAnsi="Cambria Math" w:cs="TH SarabunPSK"/>
                        <w:sz w:val="24"/>
                        <w:szCs w:val="24"/>
                      </w:rPr>
                      <m:t>PROJ,i,t100</m:t>
                    </m:r>
                  </m:sub>
                </m:sSub>
              </m:oMath>
            </m:oMathPara>
          </w:p>
        </w:tc>
        <w:tc>
          <w:tcPr>
            <w:tcW w:w="360" w:type="dxa"/>
          </w:tcPr>
          <w:p w14:paraId="67F8EA38" w14:textId="62CFC56E" w:rsidR="00047258" w:rsidRPr="00012650" w:rsidRDefault="00047258" w:rsidP="00186AFB">
            <w:pPr>
              <w:spacing w:after="0" w:line="240" w:lineRule="auto"/>
              <w:ind w:left="0"/>
              <w:rPr>
                <w:rFonts w:ascii="TH SarabunPSK" w:hAnsi="TH SarabunPSK" w:cs="TH SarabunPSK"/>
                <w:cs/>
              </w:rPr>
            </w:pPr>
            <w:r w:rsidRPr="004D46CB">
              <w:rPr>
                <w:rFonts w:ascii="TH SarabunPSK" w:hAnsi="TH SarabunPSK" w:cs="TH SarabunPSK"/>
              </w:rPr>
              <w:t>=</w:t>
            </w:r>
          </w:p>
        </w:tc>
        <w:tc>
          <w:tcPr>
            <w:tcW w:w="5945" w:type="dxa"/>
          </w:tcPr>
          <w:p w14:paraId="15D2A646" w14:textId="0CE745F8" w:rsidR="00047258" w:rsidRPr="00A571A7" w:rsidRDefault="00D545B2" w:rsidP="00186AFB">
            <w:pPr>
              <w:spacing w:after="0" w:line="240" w:lineRule="auto"/>
              <w:ind w:left="0"/>
              <w:jc w:val="both"/>
              <w:rPr>
                <w:rFonts w:ascii="TH SarabunPSK" w:hAnsi="TH SarabunPSK" w:cs="TH SarabunPSK"/>
              </w:rPr>
            </w:pPr>
            <w:r>
              <w:rPr>
                <w:rFonts w:ascii="TH SarabunPSK" w:hAnsi="TH SarabunPSK" w:cs="TH SarabunPSK"/>
              </w:rPr>
              <w:t>S</w:t>
            </w:r>
            <w:r w:rsidR="00A072B6" w:rsidRPr="00A072B6">
              <w:rPr>
                <w:rFonts w:ascii="TH SarabunPSK" w:hAnsi="TH SarabunPSK" w:cs="TH SarabunPSK"/>
              </w:rPr>
              <w:t>oil organic carbon from project implementation in area i</w:t>
            </w:r>
            <w:r w:rsidR="00463661">
              <w:rPr>
                <w:rFonts w:ascii="TH SarabunPSK" w:hAnsi="TH SarabunPSK" w:cs="TH SarabunPSK"/>
              </w:rPr>
              <w:t xml:space="preserve"> at t=100</w:t>
            </w:r>
            <w:r w:rsidR="00A072B6" w:rsidRPr="00A072B6">
              <w:rPr>
                <w:rFonts w:ascii="TH SarabunPSK" w:hAnsi="TH SarabunPSK" w:cs="TH SarabunPSK"/>
              </w:rPr>
              <w:t xml:space="preserve">; </w:t>
            </w:r>
            <w:r w:rsidR="00A914C2">
              <w:rPr>
                <w:rFonts w:ascii="TH SarabunPSK" w:hAnsi="TH SarabunPSK" w:cs="TH SarabunPSK"/>
              </w:rPr>
              <w:t>tonnes</w:t>
            </w:r>
            <w:r w:rsidR="00A072B6" w:rsidRPr="00A072B6">
              <w:rPr>
                <w:rFonts w:ascii="TH SarabunPSK" w:hAnsi="TH SarabunPSK" w:cs="TH SarabunPSK"/>
              </w:rPr>
              <w:t xml:space="preserve"> of carbon per rai</w:t>
            </w:r>
          </w:p>
        </w:tc>
      </w:tr>
      <w:tr w:rsidR="00047258" w14:paraId="1DD0A713" w14:textId="77777777" w:rsidTr="00177997">
        <w:tc>
          <w:tcPr>
            <w:tcW w:w="2165" w:type="dxa"/>
          </w:tcPr>
          <w:p w14:paraId="4A2B6702" w14:textId="768A8995" w:rsidR="00047258" w:rsidRPr="00475327" w:rsidRDefault="00D33752" w:rsidP="00186AFB">
            <w:pPr>
              <w:spacing w:after="0" w:line="240" w:lineRule="auto"/>
              <w:ind w:left="0"/>
              <w:rPr>
                <w:i/>
                <w:sz w:val="24"/>
                <w:szCs w:val="24"/>
              </w:rPr>
            </w:pPr>
            <m:oMathPara>
              <m:oMath>
                <m:sSub>
                  <m:sSubPr>
                    <m:ctrlPr>
                      <w:rPr>
                        <w:rFonts w:ascii="Cambria Math" w:hAnsi="Cambria Math"/>
                        <w:i/>
                        <w:sz w:val="24"/>
                        <w:szCs w:val="24"/>
                      </w:rPr>
                    </m:ctrlPr>
                  </m:sSubPr>
                  <m:e>
                    <m:r>
                      <w:rPr>
                        <w:rFonts w:ascii="Cambria Math" w:hAnsi="Cambria Math"/>
                        <w:sz w:val="24"/>
                        <w:szCs w:val="24"/>
                      </w:rPr>
                      <m:t>CO</m:t>
                    </m:r>
                  </m:e>
                  <m:sub>
                    <m:r>
                      <w:rPr>
                        <w:rFonts w:ascii="Cambria Math" w:hAnsi="Cambria Math"/>
                        <w:sz w:val="24"/>
                        <w:szCs w:val="24"/>
                      </w:rPr>
                      <m:t>2_BSL_SOIL,t</m:t>
                    </m:r>
                  </m:sub>
                </m:sSub>
              </m:oMath>
            </m:oMathPara>
          </w:p>
        </w:tc>
        <w:tc>
          <w:tcPr>
            <w:tcW w:w="360" w:type="dxa"/>
          </w:tcPr>
          <w:p w14:paraId="7E1BA1D2" w14:textId="77777777" w:rsidR="00047258" w:rsidRPr="004D46CB" w:rsidRDefault="00047258" w:rsidP="00186AFB">
            <w:pPr>
              <w:spacing w:after="0" w:line="240" w:lineRule="auto"/>
              <w:ind w:left="0"/>
              <w:rPr>
                <w:rFonts w:ascii="TH SarabunPSK" w:hAnsi="TH SarabunPSK" w:cs="TH SarabunPSK"/>
              </w:rPr>
            </w:pPr>
          </w:p>
        </w:tc>
        <w:tc>
          <w:tcPr>
            <w:tcW w:w="5945" w:type="dxa"/>
          </w:tcPr>
          <w:p w14:paraId="051BFD4A" w14:textId="44EB64A4" w:rsidR="00047258" w:rsidRPr="00A072B6" w:rsidRDefault="00A072B6" w:rsidP="00186AFB">
            <w:pPr>
              <w:spacing w:after="0" w:line="240" w:lineRule="auto"/>
              <w:ind w:left="0"/>
              <w:jc w:val="both"/>
              <w:rPr>
                <w:rFonts w:ascii="TH SarabunPSK" w:hAnsi="TH SarabunPSK" w:cs="TH SarabunPSK"/>
                <w:cs/>
              </w:rPr>
            </w:pPr>
            <w:r w:rsidRPr="00A072B6">
              <w:rPr>
                <w:rFonts w:ascii="TH SarabunPSK" w:hAnsi="TH SarabunPSK" w:cs="TH SarabunPSK"/>
              </w:rPr>
              <w:t>CO</w:t>
            </w:r>
            <w:r w:rsidRPr="00463661">
              <w:rPr>
                <w:rFonts w:ascii="TH SarabunPSK" w:hAnsi="TH SarabunPSK" w:cs="TH SarabunPSK"/>
                <w:vertAlign w:val="subscript"/>
                <w:cs/>
              </w:rPr>
              <w:t>2</w:t>
            </w:r>
            <w:r w:rsidRPr="00A072B6">
              <w:rPr>
                <w:rFonts w:ascii="TH SarabunPSK" w:hAnsi="TH SarabunPSK" w:cs="TH SarabunPSK"/>
                <w:cs/>
              </w:rPr>
              <w:t xml:space="preserve"> </w:t>
            </w:r>
            <w:r w:rsidRPr="00A072B6">
              <w:rPr>
                <w:rFonts w:ascii="TH SarabunPSK" w:hAnsi="TH SarabunPSK" w:cs="TH SarabunPSK"/>
              </w:rPr>
              <w:t>emissions from soil organic carbon</w:t>
            </w:r>
            <w:r w:rsidR="00EF015C">
              <w:rPr>
                <w:rFonts w:ascii="TH SarabunPSK" w:hAnsi="TH SarabunPSK" w:cs="TH SarabunPSK"/>
              </w:rPr>
              <w:t xml:space="preserve"> </w:t>
            </w:r>
            <w:r w:rsidRPr="00A072B6">
              <w:rPr>
                <w:rFonts w:ascii="TH SarabunPSK" w:hAnsi="TH SarabunPSK" w:cs="TH SarabunPSK"/>
              </w:rPr>
              <w:t>of the base</w:t>
            </w:r>
            <w:r w:rsidR="00EF015C">
              <w:rPr>
                <w:rFonts w:ascii="TH SarabunPSK" w:hAnsi="TH SarabunPSK" w:cs="TH SarabunPSK"/>
              </w:rPr>
              <w:t>line</w:t>
            </w:r>
            <w:r w:rsidRPr="00A072B6">
              <w:rPr>
                <w:rFonts w:ascii="TH SarabunPSK" w:hAnsi="TH SarabunPSK" w:cs="TH SarabunPSK"/>
              </w:rPr>
              <w:t xml:space="preserve"> in area i in year t; </w:t>
            </w:r>
            <w:r w:rsidR="00A914C2">
              <w:rPr>
                <w:rFonts w:ascii="TH SarabunPSK" w:hAnsi="TH SarabunPSK" w:cs="TH SarabunPSK"/>
              </w:rPr>
              <w:t>tonnes</w:t>
            </w:r>
            <w:r w:rsidRPr="00A072B6">
              <w:rPr>
                <w:rFonts w:ascii="TH SarabunPSK" w:hAnsi="TH SarabunPSK" w:cs="TH SarabunPSK"/>
              </w:rPr>
              <w:t xml:space="preserve"> of carbon dioxide equivalent per rai per year</w:t>
            </w:r>
          </w:p>
        </w:tc>
      </w:tr>
      <w:tr w:rsidR="00047258" w14:paraId="70E60666" w14:textId="77777777" w:rsidTr="00177997">
        <w:tc>
          <w:tcPr>
            <w:tcW w:w="2165" w:type="dxa"/>
          </w:tcPr>
          <w:p w14:paraId="2C6A4C03" w14:textId="5EF7FDFE" w:rsidR="00047258" w:rsidRPr="00475327" w:rsidRDefault="00D33752" w:rsidP="00186AFB">
            <w:pPr>
              <w:spacing w:after="0" w:line="240" w:lineRule="auto"/>
              <w:ind w:left="0"/>
              <w:rPr>
                <w:i/>
                <w:sz w:val="24"/>
                <w:szCs w:val="24"/>
              </w:rPr>
            </w:pPr>
            <m:oMathPara>
              <m:oMath>
                <m:sSub>
                  <m:sSubPr>
                    <m:ctrlPr>
                      <w:rPr>
                        <w:rFonts w:ascii="Cambria Math" w:hAnsi="Cambria Math"/>
                        <w:i/>
                        <w:sz w:val="24"/>
                        <w:szCs w:val="24"/>
                      </w:rPr>
                    </m:ctrlPr>
                  </m:sSubPr>
                  <m:e>
                    <m:r>
                      <w:rPr>
                        <w:rFonts w:ascii="Cambria Math" w:hAnsi="Cambria Math"/>
                        <w:sz w:val="24"/>
                        <w:szCs w:val="24"/>
                      </w:rPr>
                      <m:t>CO</m:t>
                    </m:r>
                  </m:e>
                  <m:sub>
                    <m:r>
                      <w:rPr>
                        <w:rFonts w:ascii="Cambria Math" w:hAnsi="Cambria Math"/>
                        <w:sz w:val="24"/>
                        <w:szCs w:val="24"/>
                      </w:rPr>
                      <m:t>2_PROJ_SOIL,t</m:t>
                    </m:r>
                  </m:sub>
                </m:sSub>
              </m:oMath>
            </m:oMathPara>
          </w:p>
        </w:tc>
        <w:tc>
          <w:tcPr>
            <w:tcW w:w="360" w:type="dxa"/>
          </w:tcPr>
          <w:p w14:paraId="04F2D12E" w14:textId="77777777" w:rsidR="00047258" w:rsidRPr="004D46CB" w:rsidRDefault="00047258" w:rsidP="00186AFB">
            <w:pPr>
              <w:spacing w:after="0" w:line="240" w:lineRule="auto"/>
              <w:ind w:left="0"/>
              <w:rPr>
                <w:rFonts w:ascii="TH SarabunPSK" w:hAnsi="TH SarabunPSK" w:cs="TH SarabunPSK"/>
              </w:rPr>
            </w:pPr>
          </w:p>
        </w:tc>
        <w:tc>
          <w:tcPr>
            <w:tcW w:w="5945" w:type="dxa"/>
          </w:tcPr>
          <w:p w14:paraId="765DA568" w14:textId="77777777" w:rsidR="00463661" w:rsidRDefault="00A072B6" w:rsidP="00A072B6">
            <w:pPr>
              <w:spacing w:after="0" w:line="240" w:lineRule="auto"/>
              <w:ind w:left="0"/>
              <w:jc w:val="both"/>
              <w:rPr>
                <w:rFonts w:ascii="TH SarabunPSK" w:hAnsi="TH SarabunPSK" w:cs="TH SarabunPSK"/>
              </w:rPr>
            </w:pPr>
            <w:r w:rsidRPr="00A072B6">
              <w:rPr>
                <w:rFonts w:ascii="TH SarabunPSK" w:hAnsi="TH SarabunPSK" w:cs="TH SarabunPSK"/>
              </w:rPr>
              <w:t>CO</w:t>
            </w:r>
            <w:r w:rsidRPr="00463661">
              <w:rPr>
                <w:rFonts w:ascii="TH SarabunPSK" w:hAnsi="TH SarabunPSK" w:cs="TH SarabunPSK"/>
                <w:vertAlign w:val="subscript"/>
                <w:cs/>
              </w:rPr>
              <w:t>2</w:t>
            </w:r>
            <w:r w:rsidRPr="00A072B6">
              <w:rPr>
                <w:rFonts w:ascii="TH SarabunPSK" w:hAnsi="TH SarabunPSK" w:cs="TH SarabunPSK"/>
              </w:rPr>
              <w:t xml:space="preserve"> emissions from soil organic carbon of the </w:t>
            </w:r>
            <w:r w:rsidR="00EF015C">
              <w:rPr>
                <w:rFonts w:ascii="TH SarabunPSK" w:hAnsi="TH SarabunPSK" w:cs="TH SarabunPSK"/>
              </w:rPr>
              <w:t>project</w:t>
            </w:r>
            <w:r w:rsidRPr="00A072B6">
              <w:rPr>
                <w:rFonts w:ascii="TH SarabunPSK" w:hAnsi="TH SarabunPSK" w:cs="TH SarabunPSK"/>
              </w:rPr>
              <w:t xml:space="preserve"> in area i in year t; </w:t>
            </w:r>
            <w:r w:rsidR="00A914C2">
              <w:rPr>
                <w:rFonts w:ascii="TH SarabunPSK" w:hAnsi="TH SarabunPSK" w:cs="TH SarabunPSK"/>
              </w:rPr>
              <w:t>tonnes</w:t>
            </w:r>
            <w:r w:rsidRPr="00A072B6">
              <w:rPr>
                <w:rFonts w:ascii="TH SarabunPSK" w:hAnsi="TH SarabunPSK" w:cs="TH SarabunPSK"/>
              </w:rPr>
              <w:t xml:space="preserve"> of carbon dioxide equivalent per rai per year</w:t>
            </w:r>
            <w:r>
              <w:rPr>
                <w:rFonts w:ascii="TH SarabunPSK" w:hAnsi="TH SarabunPSK" w:cs="TH SarabunPSK"/>
              </w:rPr>
              <w:t xml:space="preserve">. </w:t>
            </w:r>
          </w:p>
          <w:p w14:paraId="724F8D20" w14:textId="7335E9F7" w:rsidR="00047258" w:rsidRPr="00475327" w:rsidRDefault="00A072B6" w:rsidP="00A072B6">
            <w:pPr>
              <w:spacing w:after="0" w:line="240" w:lineRule="auto"/>
              <w:ind w:left="0"/>
              <w:jc w:val="both"/>
              <w:rPr>
                <w:rFonts w:ascii="TH SarabunPSK" w:hAnsi="TH SarabunPSK" w:cs="TH SarabunPSK"/>
                <w:cs/>
              </w:rPr>
            </w:pPr>
            <w:r w:rsidRPr="00A072B6">
              <w:rPr>
                <w:rFonts w:ascii="TH SarabunPSK" w:hAnsi="TH SarabunPSK" w:cs="TH SarabunPSK"/>
              </w:rPr>
              <w:t>If it is negative, it must be adjusted to zero according to the law of conservation.</w:t>
            </w:r>
          </w:p>
        </w:tc>
      </w:tr>
      <w:tr w:rsidR="00047258" w14:paraId="50A9F511" w14:textId="77777777" w:rsidTr="00177997">
        <w:tc>
          <w:tcPr>
            <w:tcW w:w="2165" w:type="dxa"/>
          </w:tcPr>
          <w:p w14:paraId="663A2560" w14:textId="4F9FAB3D" w:rsidR="00047258" w:rsidRPr="00475327" w:rsidRDefault="00D33752" w:rsidP="00186AFB">
            <w:pPr>
              <w:spacing w:after="0" w:line="240" w:lineRule="auto"/>
              <w:ind w:left="0"/>
              <w:jc w:val="right"/>
              <w:rPr>
                <w:rFonts w:ascii="TH SarabunPSK" w:hAnsi="TH SarabunPSK" w:cs="TH SarabunPSK"/>
                <w:i/>
                <w:sz w:val="24"/>
                <w:szCs w:val="24"/>
              </w:rPr>
            </w:pPr>
            <m:oMathPara>
              <m:oMathParaPr>
                <m:jc m:val="right"/>
              </m:oMathParaPr>
              <m:oMath>
                <m:sSub>
                  <m:sSubPr>
                    <m:ctrlPr>
                      <w:rPr>
                        <w:rFonts w:ascii="Cambria Math" w:hAnsi="Cambria Math" w:cs="TH SarabunPSK"/>
                        <w:i/>
                        <w:sz w:val="24"/>
                        <w:szCs w:val="24"/>
                      </w:rPr>
                    </m:ctrlPr>
                  </m:sSubPr>
                  <m:e>
                    <m:r>
                      <w:rPr>
                        <w:rFonts w:ascii="Cambria Math" w:hAnsi="Cambria Math" w:cs="TH SarabunPSK" w:hint="cs"/>
                        <w:sz w:val="24"/>
                        <w:szCs w:val="24"/>
                      </w:rPr>
                      <m:t>C</m:t>
                    </m:r>
                  </m:e>
                  <m:sub>
                    <m:r>
                      <w:rPr>
                        <w:rFonts w:ascii="Cambria Math" w:hAnsi="Cambria Math" w:cs="TH SarabunPSK"/>
                        <w:sz w:val="24"/>
                        <w:szCs w:val="24"/>
                      </w:rPr>
                      <m:t>BSL</m:t>
                    </m:r>
                    <m:r>
                      <w:rPr>
                        <w:rFonts w:ascii="Cambria Math" w:hAnsi="Cambria Math" w:cs="TH SarabunPSK" w:hint="cs"/>
                        <w:sz w:val="24"/>
                        <w:szCs w:val="24"/>
                      </w:rPr>
                      <m:t>,i,t</m:t>
                    </m:r>
                    <m:r>
                      <w:rPr>
                        <w:rFonts w:ascii="Cambria Math" w:hAnsi="Cambria Math" w:cs="TH SarabunPSK"/>
                        <w:sz w:val="24"/>
                        <w:szCs w:val="24"/>
                      </w:rPr>
                      <m:t>0</m:t>
                    </m:r>
                  </m:sub>
                </m:sSub>
              </m:oMath>
            </m:oMathPara>
          </w:p>
        </w:tc>
        <w:tc>
          <w:tcPr>
            <w:tcW w:w="360" w:type="dxa"/>
          </w:tcPr>
          <w:p w14:paraId="34DC0409" w14:textId="5FA89413" w:rsidR="00047258" w:rsidRPr="00012650" w:rsidRDefault="00047258" w:rsidP="00186AFB">
            <w:pPr>
              <w:spacing w:after="0" w:line="240" w:lineRule="auto"/>
              <w:ind w:left="0"/>
              <w:rPr>
                <w:rFonts w:ascii="TH SarabunPSK" w:hAnsi="TH SarabunPSK" w:cs="TH SarabunPSK"/>
                <w:cs/>
              </w:rPr>
            </w:pPr>
            <w:r w:rsidRPr="004D46CB">
              <w:rPr>
                <w:rFonts w:ascii="TH SarabunPSK" w:hAnsi="TH SarabunPSK" w:cs="TH SarabunPSK"/>
              </w:rPr>
              <w:t>=</w:t>
            </w:r>
          </w:p>
        </w:tc>
        <w:tc>
          <w:tcPr>
            <w:tcW w:w="5945" w:type="dxa"/>
          </w:tcPr>
          <w:p w14:paraId="5FB8D400" w14:textId="2732FB7D" w:rsidR="00047258" w:rsidRPr="00A072B6" w:rsidRDefault="00EF015C" w:rsidP="00A072B6">
            <w:pPr>
              <w:spacing w:after="0" w:line="240" w:lineRule="auto"/>
              <w:ind w:left="0"/>
              <w:jc w:val="both"/>
              <w:rPr>
                <w:rFonts w:ascii="TH SarabunPSK" w:eastAsiaTheme="minorEastAsia" w:hAnsi="TH SarabunPSK" w:cs="TH SarabunPSK"/>
              </w:rPr>
            </w:pPr>
            <w:r>
              <w:rPr>
                <w:rFonts w:ascii="TH SarabunPSK" w:hAnsi="TH SarabunPSK" w:cs="TH SarabunPSK"/>
              </w:rPr>
              <w:t>S</w:t>
            </w:r>
            <w:r w:rsidRPr="00A072B6">
              <w:rPr>
                <w:rFonts w:ascii="TH SarabunPSK" w:hAnsi="TH SarabunPSK" w:cs="TH SarabunPSK"/>
              </w:rPr>
              <w:t>oil organic carbon in the base</w:t>
            </w:r>
            <w:r>
              <w:rPr>
                <w:rFonts w:ascii="TH SarabunPSK" w:hAnsi="TH SarabunPSK" w:cs="TH SarabunPSK"/>
              </w:rPr>
              <w:t>line</w:t>
            </w:r>
            <w:r w:rsidRPr="00A072B6">
              <w:rPr>
                <w:rFonts w:ascii="TH SarabunPSK" w:hAnsi="TH SarabunPSK" w:cs="TH SarabunPSK"/>
              </w:rPr>
              <w:t xml:space="preserve"> </w:t>
            </w:r>
            <w:r w:rsidR="00A072B6" w:rsidRPr="00A072B6">
              <w:rPr>
                <w:rFonts w:ascii="TH SarabunPSK" w:eastAsiaTheme="minorEastAsia" w:hAnsi="TH SarabunPSK" w:cs="TH SarabunPSK"/>
              </w:rPr>
              <w:t>at</w:t>
            </w:r>
            <w:r w:rsidR="00A072B6">
              <w:rPr>
                <w:rFonts w:ascii="TH SarabunPSK" w:eastAsiaTheme="minorEastAsia" w:hAnsi="TH SarabunPSK" w:cs="TH SarabunPSK"/>
              </w:rPr>
              <w:t xml:space="preserve"> </w:t>
            </w:r>
            <w:r w:rsidR="00A072B6" w:rsidRPr="00A072B6">
              <w:rPr>
                <w:rFonts w:ascii="TH SarabunPSK" w:eastAsiaTheme="minorEastAsia" w:hAnsi="TH SarabunPSK" w:cs="TH SarabunPSK"/>
              </w:rPr>
              <w:t xml:space="preserve">the </w:t>
            </w:r>
            <w:r w:rsidR="00A072B6">
              <w:rPr>
                <w:rFonts w:ascii="TH SarabunPSK" w:eastAsiaTheme="minorEastAsia" w:hAnsi="TH SarabunPSK" w:cs="TH SarabunPSK"/>
              </w:rPr>
              <w:t xml:space="preserve">project start date </w:t>
            </w:r>
            <w:r w:rsidR="00A072B6" w:rsidRPr="00A072B6">
              <w:rPr>
                <w:rFonts w:ascii="TH SarabunPSK" w:eastAsiaTheme="minorEastAsia" w:hAnsi="TH SarabunPSK" w:cs="TH SarabunPSK"/>
              </w:rPr>
              <w:t xml:space="preserve">in area i; </w:t>
            </w:r>
            <w:r w:rsidR="00A914C2">
              <w:rPr>
                <w:rFonts w:ascii="TH SarabunPSK" w:eastAsiaTheme="minorEastAsia" w:hAnsi="TH SarabunPSK" w:cs="TH SarabunPSK"/>
              </w:rPr>
              <w:t>tonnes</w:t>
            </w:r>
            <w:r w:rsidR="00A072B6" w:rsidRPr="00A072B6">
              <w:rPr>
                <w:rFonts w:ascii="TH SarabunPSK" w:eastAsiaTheme="minorEastAsia" w:hAnsi="TH SarabunPSK" w:cs="TH SarabunPSK"/>
              </w:rPr>
              <w:t xml:space="preserve"> of carbon per rai</w:t>
            </w:r>
            <w:r w:rsidR="00A072B6">
              <w:rPr>
                <w:rFonts w:ascii="TH SarabunPSK" w:eastAsiaTheme="minorEastAsia" w:hAnsi="TH SarabunPSK" w:cs="TH SarabunPSK"/>
              </w:rPr>
              <w:t>.</w:t>
            </w:r>
            <w:r w:rsidR="00A072B6" w:rsidRPr="00A072B6">
              <w:rPr>
                <w:rFonts w:ascii="TH SarabunPSK" w:eastAsiaTheme="minorEastAsia" w:hAnsi="TH SarabunPSK" w:cs="TH SarabunPSK"/>
              </w:rPr>
              <w:t xml:space="preserve"> At a depth of </w:t>
            </w:r>
            <w:r w:rsidR="00A072B6" w:rsidRPr="00A072B6">
              <w:rPr>
                <w:rFonts w:ascii="TH SarabunPSK" w:eastAsiaTheme="minorEastAsia" w:hAnsi="TH SarabunPSK" w:cs="TH SarabunPSK"/>
                <w:cs/>
              </w:rPr>
              <w:t xml:space="preserve">1 </w:t>
            </w:r>
            <w:r w:rsidR="00A072B6" w:rsidRPr="00A072B6">
              <w:rPr>
                <w:rFonts w:ascii="TH SarabunPSK" w:eastAsiaTheme="minorEastAsia" w:hAnsi="TH SarabunPSK" w:cs="TH SarabunPSK"/>
              </w:rPr>
              <w:t xml:space="preserve">m, the standard values in Table </w:t>
            </w:r>
            <w:r w:rsidR="00A072B6" w:rsidRPr="00A072B6">
              <w:rPr>
                <w:rFonts w:ascii="TH SarabunPSK" w:eastAsiaTheme="minorEastAsia" w:hAnsi="TH SarabunPSK" w:cs="TH SarabunPSK"/>
                <w:cs/>
              </w:rPr>
              <w:t xml:space="preserve">1 </w:t>
            </w:r>
            <w:r w:rsidR="00A072B6" w:rsidRPr="00A072B6">
              <w:rPr>
                <w:rFonts w:ascii="TH SarabunPSK" w:eastAsiaTheme="minorEastAsia" w:hAnsi="TH SarabunPSK" w:cs="TH SarabunPSK"/>
              </w:rPr>
              <w:t>are applied unless different values are proven.</w:t>
            </w:r>
          </w:p>
        </w:tc>
      </w:tr>
      <w:tr w:rsidR="00047258" w14:paraId="3A641168" w14:textId="77777777" w:rsidTr="00857ACA">
        <w:trPr>
          <w:trHeight w:val="497"/>
        </w:trPr>
        <w:tc>
          <w:tcPr>
            <w:tcW w:w="2165" w:type="dxa"/>
          </w:tcPr>
          <w:p w14:paraId="355240C5" w14:textId="6F31D255" w:rsidR="00047258" w:rsidRPr="00475327" w:rsidRDefault="00D33752" w:rsidP="00186AFB">
            <w:pPr>
              <w:spacing w:after="0" w:line="240" w:lineRule="auto"/>
              <w:ind w:left="0"/>
              <w:jc w:val="right"/>
              <w:rPr>
                <w:rFonts w:ascii="TH SarabunPSK" w:hAnsi="TH SarabunPSK" w:cs="TH SarabunPSK"/>
                <w:i/>
                <w:sz w:val="24"/>
                <w:szCs w:val="24"/>
              </w:rPr>
            </w:pPr>
            <m:oMathPara>
              <m:oMathParaPr>
                <m:jc m:val="right"/>
              </m:oMathParaPr>
              <m:oMath>
                <m:sSub>
                  <m:sSubPr>
                    <m:ctrlPr>
                      <w:rPr>
                        <w:rFonts w:ascii="Cambria Math" w:hAnsi="Cambria Math" w:cs="TH SarabunPSK"/>
                        <w:i/>
                        <w:sz w:val="24"/>
                        <w:szCs w:val="24"/>
                      </w:rPr>
                    </m:ctrlPr>
                  </m:sSubPr>
                  <m:e>
                    <m:r>
                      <w:rPr>
                        <w:rFonts w:ascii="Cambria Math" w:hAnsi="Cambria Math" w:cs="TH SarabunPSK"/>
                        <w:sz w:val="24"/>
                        <w:szCs w:val="24"/>
                      </w:rPr>
                      <m:t>t</m:t>
                    </m:r>
                  </m:e>
                  <m:sub>
                    <m:r>
                      <w:rPr>
                        <w:rFonts w:ascii="Cambria Math" w:hAnsi="Cambria Math" w:cs="TH SarabunPSK"/>
                        <w:sz w:val="24"/>
                        <w:szCs w:val="24"/>
                      </w:rPr>
                      <m:t>100</m:t>
                    </m:r>
                  </m:sub>
                </m:sSub>
              </m:oMath>
            </m:oMathPara>
          </w:p>
        </w:tc>
        <w:tc>
          <w:tcPr>
            <w:tcW w:w="360" w:type="dxa"/>
          </w:tcPr>
          <w:p w14:paraId="2F8B82B6" w14:textId="1B05E60D" w:rsidR="00047258" w:rsidRPr="004D46CB" w:rsidRDefault="00047258" w:rsidP="00186AFB">
            <w:pPr>
              <w:spacing w:after="0" w:line="240" w:lineRule="auto"/>
              <w:ind w:left="0"/>
              <w:rPr>
                <w:rFonts w:ascii="TH SarabunPSK" w:hAnsi="TH SarabunPSK" w:cs="TH SarabunPSK"/>
              </w:rPr>
            </w:pPr>
            <w:r w:rsidRPr="004D46CB">
              <w:rPr>
                <w:rFonts w:ascii="TH SarabunPSK" w:hAnsi="TH SarabunPSK" w:cs="TH SarabunPSK"/>
              </w:rPr>
              <w:t>=</w:t>
            </w:r>
          </w:p>
        </w:tc>
        <w:tc>
          <w:tcPr>
            <w:tcW w:w="5945" w:type="dxa"/>
          </w:tcPr>
          <w:p w14:paraId="16223BFD" w14:textId="2C4A354F" w:rsidR="00047258" w:rsidRPr="00A571A7" w:rsidRDefault="00A072B6" w:rsidP="00186AFB">
            <w:pPr>
              <w:spacing w:after="0" w:line="240" w:lineRule="auto"/>
              <w:ind w:left="0"/>
              <w:jc w:val="both"/>
              <w:rPr>
                <w:rFonts w:ascii="TH SarabunPSK" w:hAnsi="TH SarabunPSK" w:cs="TH SarabunPSK"/>
                <w:cs/>
              </w:rPr>
            </w:pPr>
            <w:r w:rsidRPr="00A072B6">
              <w:rPr>
                <w:rFonts w:ascii="TH SarabunPSK" w:hAnsi="TH SarabunPSK" w:cs="TH SarabunPSK"/>
              </w:rPr>
              <w:t xml:space="preserve">100 years after the </w:t>
            </w:r>
            <w:r>
              <w:rPr>
                <w:rFonts w:ascii="TH SarabunPSK" w:hAnsi="TH SarabunPSK" w:cs="TH SarabunPSK"/>
              </w:rPr>
              <w:t>project start date</w:t>
            </w:r>
          </w:p>
        </w:tc>
      </w:tr>
      <w:tr w:rsidR="00047258" w14:paraId="4CF215A1" w14:textId="77777777" w:rsidTr="00177997">
        <w:tc>
          <w:tcPr>
            <w:tcW w:w="2165" w:type="dxa"/>
          </w:tcPr>
          <w:p w14:paraId="6B4F3F55" w14:textId="05A31037" w:rsidR="00047258" w:rsidRPr="00475327" w:rsidRDefault="00047258" w:rsidP="00186AFB">
            <w:pPr>
              <w:spacing w:after="0" w:line="240" w:lineRule="auto"/>
              <w:ind w:left="0"/>
              <w:jc w:val="right"/>
              <w:rPr>
                <w:rFonts w:ascii="TH SarabunPSK" w:hAnsi="TH SarabunPSK" w:cs="TH SarabunPSK"/>
                <w:i/>
                <w:sz w:val="24"/>
                <w:szCs w:val="24"/>
              </w:rPr>
            </w:pPr>
            <m:oMathPara>
              <m:oMathParaPr>
                <m:jc m:val="right"/>
              </m:oMathParaPr>
              <m:oMath>
                <m:r>
                  <w:rPr>
                    <w:rFonts w:ascii="Cambria Math" w:hAnsi="Cambria Math" w:cs="TH SarabunPSK"/>
                    <w:sz w:val="24"/>
                    <w:szCs w:val="24"/>
                  </w:rPr>
                  <m:t>12/44</m:t>
                </m:r>
              </m:oMath>
            </m:oMathPara>
          </w:p>
        </w:tc>
        <w:tc>
          <w:tcPr>
            <w:tcW w:w="360" w:type="dxa"/>
          </w:tcPr>
          <w:p w14:paraId="5A3DA1F4" w14:textId="240E19D7" w:rsidR="00047258" w:rsidRPr="004D46CB" w:rsidRDefault="00047258" w:rsidP="00186AFB">
            <w:pPr>
              <w:spacing w:after="0" w:line="240" w:lineRule="auto"/>
              <w:ind w:left="0"/>
              <w:rPr>
                <w:rFonts w:ascii="TH SarabunPSK" w:hAnsi="TH SarabunPSK" w:cs="TH SarabunPSK"/>
              </w:rPr>
            </w:pPr>
            <w:r w:rsidRPr="004D46CB">
              <w:rPr>
                <w:rFonts w:ascii="TH SarabunPSK" w:hAnsi="TH SarabunPSK" w:cs="TH SarabunPSK"/>
              </w:rPr>
              <w:t>=</w:t>
            </w:r>
          </w:p>
        </w:tc>
        <w:tc>
          <w:tcPr>
            <w:tcW w:w="5945" w:type="dxa"/>
          </w:tcPr>
          <w:p w14:paraId="097AF412" w14:textId="61289DBB" w:rsidR="00047258" w:rsidRPr="00A072B6" w:rsidRDefault="00A072B6" w:rsidP="00186AFB">
            <w:pPr>
              <w:spacing w:after="0" w:line="240" w:lineRule="auto"/>
              <w:ind w:left="0"/>
              <w:jc w:val="both"/>
              <w:rPr>
                <w:rFonts w:ascii="TH SarabunPSK" w:hAnsi="TH SarabunPSK" w:cs="TH SarabunPSK"/>
                <w:cs/>
              </w:rPr>
            </w:pPr>
            <w:r w:rsidRPr="00A072B6">
              <w:rPr>
                <w:rFonts w:ascii="TH SarabunPSK" w:hAnsi="TH SarabunPSK" w:cs="TH SarabunPSK"/>
              </w:rPr>
              <w:t>Unit conversion from tonnes CO</w:t>
            </w:r>
            <w:r w:rsidRPr="000355BA">
              <w:rPr>
                <w:rFonts w:ascii="TH SarabunPSK" w:hAnsi="TH SarabunPSK" w:cs="TH SarabunPSK"/>
                <w:vertAlign w:val="subscript"/>
                <w:cs/>
              </w:rPr>
              <w:t>2</w:t>
            </w:r>
            <w:r w:rsidRPr="00A072B6">
              <w:rPr>
                <w:rFonts w:ascii="TH SarabunPSK" w:hAnsi="TH SarabunPSK" w:cs="TH SarabunPSK"/>
              </w:rPr>
              <w:t>e per year to tonnes carbon per year</w:t>
            </w:r>
          </w:p>
        </w:tc>
      </w:tr>
    </w:tbl>
    <w:p w14:paraId="1749237A" w14:textId="69E6C31F" w:rsidR="007F4D4C" w:rsidRPr="007F4D4C" w:rsidRDefault="00857ACA" w:rsidP="007F4D4C">
      <w:pPr>
        <w:spacing w:after="0"/>
        <w:ind w:left="720"/>
        <w:jc w:val="both"/>
        <w:rPr>
          <w:rFonts w:ascii="TH SarabunPSK" w:hAnsi="TH SarabunPSK" w:cs="TH SarabunPSK"/>
        </w:rPr>
      </w:pPr>
      <w:r>
        <w:rPr>
          <w:rFonts w:ascii="TH SarabunPSK" w:hAnsi="TH SarabunPSK" w:cs="TH SarabunPSK" w:hint="cs"/>
          <w:b/>
          <w:bCs/>
        </w:rPr>
        <w:t>Table</w:t>
      </w:r>
      <w:r w:rsidR="007F4D4C" w:rsidRPr="00414ECE">
        <w:rPr>
          <w:rFonts w:ascii="TH SarabunPSK" w:hAnsi="TH SarabunPSK" w:cs="TH SarabunPSK" w:hint="cs"/>
          <w:b/>
          <w:bCs/>
          <w:cs/>
        </w:rPr>
        <w:t xml:space="preserve"> </w:t>
      </w:r>
      <w:r w:rsidR="00047258" w:rsidRPr="00414ECE">
        <w:rPr>
          <w:rFonts w:ascii="TH SarabunPSK" w:hAnsi="TH SarabunPSK" w:cs="TH SarabunPSK"/>
          <w:b/>
          <w:bCs/>
        </w:rPr>
        <w:t>1</w:t>
      </w:r>
      <w:r w:rsidR="007F4D4C" w:rsidRPr="007F4D4C">
        <w:rPr>
          <w:rFonts w:ascii="TH SarabunPSK" w:hAnsi="TH SarabunPSK" w:cs="TH SarabunPSK"/>
        </w:rPr>
        <w:t xml:space="preserve">. </w:t>
      </w:r>
      <w:r w:rsidR="00EF015C">
        <w:rPr>
          <w:rFonts w:ascii="TH SarabunPSK" w:hAnsi="TH SarabunPSK" w:cs="TH SarabunPSK"/>
        </w:rPr>
        <w:t>S</w:t>
      </w:r>
      <w:r w:rsidR="00EF015C" w:rsidRPr="00EF015C">
        <w:rPr>
          <w:rFonts w:ascii="TH SarabunPSK" w:hAnsi="TH SarabunPSK" w:cs="TH SarabunPSK"/>
        </w:rPr>
        <w:t>tandard value for soil carbon content.</w:t>
      </w:r>
    </w:p>
    <w:tbl>
      <w:tblPr>
        <w:tblStyle w:val="TableGrid"/>
        <w:tblW w:w="0" w:type="auto"/>
        <w:tblInd w:w="108" w:type="dxa"/>
        <w:tblLook w:val="04A0" w:firstRow="1" w:lastRow="0" w:firstColumn="1" w:lastColumn="0" w:noHBand="0" w:noVBand="1"/>
      </w:tblPr>
      <w:tblGrid>
        <w:gridCol w:w="4866"/>
        <w:gridCol w:w="4042"/>
      </w:tblGrid>
      <w:tr w:rsidR="007F4D4C" w:rsidRPr="007F4D4C" w14:paraId="48E26CC5" w14:textId="77777777" w:rsidTr="00414ECE">
        <w:trPr>
          <w:trHeight w:val="483"/>
        </w:trPr>
        <w:tc>
          <w:tcPr>
            <w:tcW w:w="5220" w:type="dxa"/>
            <w:shd w:val="clear" w:color="auto" w:fill="D9D9D9" w:themeFill="background1" w:themeFillShade="D9"/>
            <w:vAlign w:val="center"/>
          </w:tcPr>
          <w:p w14:paraId="6BE2B9D6" w14:textId="11303519" w:rsidR="007F4D4C" w:rsidRPr="007F4D4C" w:rsidRDefault="00857ACA" w:rsidP="00414ECE">
            <w:pPr>
              <w:spacing w:before="0" w:after="0"/>
              <w:ind w:left="720"/>
              <w:jc w:val="both"/>
              <w:rPr>
                <w:rFonts w:ascii="TH SarabunPSK" w:hAnsi="TH SarabunPSK" w:cs="TH SarabunPSK"/>
              </w:rPr>
            </w:pPr>
            <w:r>
              <w:rPr>
                <w:rFonts w:ascii="TH SarabunPSK" w:hAnsi="TH SarabunPSK" w:cs="TH SarabunPSK"/>
              </w:rPr>
              <w:t>Characteristics of project area</w:t>
            </w:r>
          </w:p>
        </w:tc>
        <w:tc>
          <w:tcPr>
            <w:tcW w:w="4248" w:type="dxa"/>
            <w:shd w:val="clear" w:color="auto" w:fill="D9D9D9" w:themeFill="background1" w:themeFillShade="D9"/>
            <w:vAlign w:val="center"/>
          </w:tcPr>
          <w:p w14:paraId="7400419F" w14:textId="54D87EDC" w:rsidR="007F4D4C" w:rsidRPr="007F4D4C" w:rsidRDefault="00D33752" w:rsidP="00414ECE">
            <w:pPr>
              <w:spacing w:before="0" w:after="0"/>
              <w:ind w:left="720"/>
              <w:jc w:val="both"/>
              <w:rPr>
                <w:rFonts w:ascii="TH SarabunPSK" w:hAnsi="TH SarabunPSK" w:cs="TH SarabunPSK"/>
              </w:rPr>
            </w:pPr>
            <m:oMath>
              <m:sSub>
                <m:sSubPr>
                  <m:ctrlPr>
                    <w:rPr>
                      <w:rFonts w:ascii="Cambria Math" w:hAnsi="Cambria Math" w:cs="TH SarabunPSK"/>
                      <w:i/>
                      <w:sz w:val="24"/>
                      <w:szCs w:val="24"/>
                    </w:rPr>
                  </m:ctrlPr>
                </m:sSubPr>
                <m:e>
                  <m:r>
                    <w:rPr>
                      <w:rFonts w:ascii="Cambria Math" w:hAnsi="Cambria Math" w:cs="TH SarabunPSK" w:hint="cs"/>
                      <w:sz w:val="24"/>
                      <w:szCs w:val="24"/>
                    </w:rPr>
                    <m:t>C</m:t>
                  </m:r>
                </m:e>
                <m:sub>
                  <m:r>
                    <w:rPr>
                      <w:rFonts w:ascii="Cambria Math" w:hAnsi="Cambria Math" w:cs="TH SarabunPSK"/>
                      <w:sz w:val="24"/>
                      <w:szCs w:val="24"/>
                    </w:rPr>
                    <m:t>BSL</m:t>
                  </m:r>
                  <m:r>
                    <w:rPr>
                      <w:rFonts w:ascii="Cambria Math" w:hAnsi="Cambria Math" w:cs="TH SarabunPSK" w:hint="cs"/>
                      <w:sz w:val="24"/>
                      <w:szCs w:val="24"/>
                    </w:rPr>
                    <m:t>,i,t</m:t>
                  </m:r>
                  <m:r>
                    <w:rPr>
                      <w:rFonts w:ascii="Cambria Math" w:hAnsi="Cambria Math" w:cs="TH SarabunPSK"/>
                      <w:sz w:val="24"/>
                      <w:szCs w:val="24"/>
                    </w:rPr>
                    <m:t>0</m:t>
                  </m:r>
                </m:sub>
              </m:sSub>
              <m:r>
                <w:rPr>
                  <w:rFonts w:ascii="Cambria Math" w:hAnsi="Cambria Math" w:cs="TH SarabunPSK"/>
                </w:rPr>
                <m:t xml:space="preserve">  </m:t>
              </m:r>
            </m:oMath>
            <w:r w:rsidR="007F4D4C" w:rsidRPr="007F4D4C">
              <w:rPr>
                <w:rFonts w:ascii="TH SarabunPSK" w:hAnsi="TH SarabunPSK" w:cs="TH SarabunPSK"/>
              </w:rPr>
              <w:t>(</w:t>
            </w:r>
            <w:r w:rsidR="00A914C2">
              <w:rPr>
                <w:rFonts w:ascii="TH SarabunPSK" w:hAnsi="TH SarabunPSK" w:cs="TH SarabunPSK"/>
                <w:lang w:bidi="ar-SA"/>
              </w:rPr>
              <w:t>tonnes</w:t>
            </w:r>
            <w:r w:rsidR="00857ACA" w:rsidRPr="00857ACA">
              <w:rPr>
                <w:rFonts w:ascii="TH SarabunPSK" w:hAnsi="TH SarabunPSK" w:cs="TH SarabunPSK"/>
                <w:lang w:bidi="ar-SA"/>
              </w:rPr>
              <w:t xml:space="preserve"> of carbon per rai</w:t>
            </w:r>
            <w:r w:rsidR="007F4D4C" w:rsidRPr="007F4D4C">
              <w:rPr>
                <w:rFonts w:ascii="TH SarabunPSK" w:hAnsi="TH SarabunPSK" w:cs="TH SarabunPSK"/>
                <w:cs/>
                <w:lang w:bidi="ar-SA"/>
              </w:rPr>
              <w:t>)</w:t>
            </w:r>
          </w:p>
        </w:tc>
      </w:tr>
      <w:tr w:rsidR="007F4D4C" w:rsidRPr="007F4D4C" w14:paraId="0AE75076" w14:textId="77777777" w:rsidTr="00392D20">
        <w:tc>
          <w:tcPr>
            <w:tcW w:w="5220" w:type="dxa"/>
          </w:tcPr>
          <w:p w14:paraId="18B6F146" w14:textId="77777777" w:rsidR="00857ACA" w:rsidRPr="00857ACA" w:rsidRDefault="00857ACA" w:rsidP="00857ACA">
            <w:pPr>
              <w:spacing w:before="0" w:after="0"/>
              <w:ind w:left="0"/>
              <w:jc w:val="both"/>
              <w:rPr>
                <w:rFonts w:ascii="TH SarabunPSK" w:hAnsi="TH SarabunPSK" w:cs="TH SarabunPSK"/>
              </w:rPr>
            </w:pPr>
            <w:r w:rsidRPr="00857ACA">
              <w:rPr>
                <w:rFonts w:ascii="TH SarabunPSK" w:hAnsi="TH SarabunPSK" w:cs="TH SarabunPSK"/>
              </w:rPr>
              <w:t>mangrove forest</w:t>
            </w:r>
          </w:p>
          <w:p w14:paraId="3D52D163" w14:textId="16C062F4" w:rsidR="00857ACA" w:rsidRPr="00857ACA" w:rsidRDefault="00857ACA" w:rsidP="00857ACA">
            <w:pPr>
              <w:spacing w:before="0" w:after="0"/>
              <w:jc w:val="both"/>
              <w:rPr>
                <w:rFonts w:ascii="TH SarabunPSK" w:hAnsi="TH SarabunPSK" w:cs="TH SarabunPSK"/>
              </w:rPr>
            </w:pPr>
            <w:r>
              <w:rPr>
                <w:rFonts w:ascii="TH SarabunPSK" w:hAnsi="TH SarabunPSK" w:cs="TH SarabunPSK"/>
              </w:rPr>
              <w:t xml:space="preserve">     </w:t>
            </w:r>
            <w:r w:rsidRPr="00857ACA">
              <w:rPr>
                <w:rFonts w:ascii="TH SarabunPSK" w:hAnsi="TH SarabunPSK" w:cs="TH SarabunPSK"/>
              </w:rPr>
              <w:t>organic soil</w:t>
            </w:r>
          </w:p>
          <w:p w14:paraId="2D379D54" w14:textId="55779673" w:rsidR="00857ACA" w:rsidRPr="00857ACA" w:rsidRDefault="00857ACA" w:rsidP="00857ACA">
            <w:pPr>
              <w:spacing w:before="0" w:after="0"/>
              <w:jc w:val="both"/>
              <w:rPr>
                <w:rFonts w:ascii="TH SarabunPSK" w:hAnsi="TH SarabunPSK" w:cs="TH SarabunPSK"/>
              </w:rPr>
            </w:pPr>
            <w:r>
              <w:rPr>
                <w:rFonts w:ascii="TH SarabunPSK" w:hAnsi="TH SarabunPSK" w:cs="TH SarabunPSK"/>
              </w:rPr>
              <w:lastRenderedPageBreak/>
              <w:t xml:space="preserve">     </w:t>
            </w:r>
            <w:r w:rsidRPr="00857ACA">
              <w:rPr>
                <w:rFonts w:ascii="TH SarabunPSK" w:hAnsi="TH SarabunPSK" w:cs="TH SarabunPSK"/>
              </w:rPr>
              <w:t>inorganic soil</w:t>
            </w:r>
          </w:p>
          <w:p w14:paraId="0F231CE4" w14:textId="01A563A1" w:rsidR="007F4D4C" w:rsidRPr="007F4D4C" w:rsidRDefault="00857ACA" w:rsidP="00857ACA">
            <w:pPr>
              <w:spacing w:before="0" w:after="0"/>
              <w:ind w:left="720"/>
              <w:jc w:val="both"/>
              <w:rPr>
                <w:rFonts w:ascii="TH SarabunPSK" w:hAnsi="TH SarabunPSK" w:cs="TH SarabunPSK"/>
              </w:rPr>
            </w:pPr>
            <w:r w:rsidRPr="00857ACA">
              <w:rPr>
                <w:rFonts w:ascii="TH SarabunPSK" w:hAnsi="TH SarabunPSK" w:cs="TH SarabunPSK"/>
              </w:rPr>
              <w:t>organic soil combined with inorganic soil</w:t>
            </w:r>
          </w:p>
        </w:tc>
        <w:tc>
          <w:tcPr>
            <w:tcW w:w="4248" w:type="dxa"/>
          </w:tcPr>
          <w:p w14:paraId="51182248" w14:textId="77777777" w:rsidR="007F4D4C" w:rsidRPr="007F4D4C" w:rsidRDefault="007F4D4C" w:rsidP="00414ECE">
            <w:pPr>
              <w:spacing w:before="0" w:after="0"/>
              <w:ind w:left="720"/>
              <w:jc w:val="center"/>
              <w:rPr>
                <w:rFonts w:ascii="TH SarabunPSK" w:hAnsi="TH SarabunPSK" w:cs="TH SarabunPSK"/>
              </w:rPr>
            </w:pPr>
          </w:p>
          <w:p w14:paraId="25E7FAA0" w14:textId="77777777" w:rsidR="007F4D4C" w:rsidRPr="007F4D4C" w:rsidRDefault="007F4D4C" w:rsidP="00414ECE">
            <w:pPr>
              <w:spacing w:before="0" w:after="0"/>
              <w:ind w:left="0"/>
              <w:jc w:val="center"/>
              <w:rPr>
                <w:rFonts w:ascii="TH SarabunPSK" w:hAnsi="TH SarabunPSK" w:cs="TH SarabunPSK"/>
              </w:rPr>
            </w:pPr>
            <w:r w:rsidRPr="007F4D4C">
              <w:rPr>
                <w:rFonts w:ascii="TH SarabunPSK" w:hAnsi="TH SarabunPSK" w:cs="TH SarabunPSK"/>
                <w:cs/>
              </w:rPr>
              <w:t>75.36</w:t>
            </w:r>
          </w:p>
          <w:p w14:paraId="4F869721" w14:textId="77777777" w:rsidR="007F4D4C" w:rsidRPr="007F4D4C" w:rsidRDefault="007F4D4C" w:rsidP="00414ECE">
            <w:pPr>
              <w:spacing w:before="0" w:after="0"/>
              <w:ind w:left="0"/>
              <w:jc w:val="center"/>
              <w:rPr>
                <w:rFonts w:ascii="TH SarabunPSK" w:hAnsi="TH SarabunPSK" w:cs="TH SarabunPSK"/>
              </w:rPr>
            </w:pPr>
            <w:r w:rsidRPr="007F4D4C">
              <w:rPr>
                <w:rFonts w:ascii="TH SarabunPSK" w:hAnsi="TH SarabunPSK" w:cs="TH SarabunPSK"/>
                <w:cs/>
              </w:rPr>
              <w:lastRenderedPageBreak/>
              <w:t>45.76</w:t>
            </w:r>
          </w:p>
          <w:p w14:paraId="7960A001" w14:textId="77777777" w:rsidR="007F4D4C" w:rsidRPr="007F4D4C" w:rsidRDefault="007F4D4C" w:rsidP="00414ECE">
            <w:pPr>
              <w:spacing w:before="0" w:after="0"/>
              <w:ind w:left="0"/>
              <w:jc w:val="center"/>
              <w:rPr>
                <w:rFonts w:ascii="TH SarabunPSK" w:hAnsi="TH SarabunPSK" w:cs="TH SarabunPSK"/>
              </w:rPr>
            </w:pPr>
            <w:r w:rsidRPr="007F4D4C">
              <w:rPr>
                <w:rFonts w:ascii="TH SarabunPSK" w:hAnsi="TH SarabunPSK" w:cs="TH SarabunPSK"/>
                <w:cs/>
              </w:rPr>
              <w:t>61.76</w:t>
            </w:r>
          </w:p>
        </w:tc>
      </w:tr>
      <w:tr w:rsidR="007F4D4C" w:rsidRPr="007F4D4C" w14:paraId="52F5A916" w14:textId="77777777" w:rsidTr="00392D20">
        <w:tc>
          <w:tcPr>
            <w:tcW w:w="5220" w:type="dxa"/>
          </w:tcPr>
          <w:p w14:paraId="67066959" w14:textId="3ECD89C9" w:rsidR="007F4D4C" w:rsidRPr="007F4D4C" w:rsidRDefault="00857ACA" w:rsidP="00857ACA">
            <w:pPr>
              <w:spacing w:before="0" w:after="0"/>
              <w:jc w:val="both"/>
              <w:rPr>
                <w:rFonts w:ascii="TH SarabunPSK" w:hAnsi="TH SarabunPSK" w:cs="TH SarabunPSK"/>
              </w:rPr>
            </w:pPr>
            <w:r>
              <w:rPr>
                <w:rFonts w:ascii="TH SarabunPSK" w:hAnsi="TH SarabunPSK" w:cs="TH SarabunPSK"/>
              </w:rPr>
              <w:lastRenderedPageBreak/>
              <w:t xml:space="preserve">     seagrass</w:t>
            </w:r>
          </w:p>
        </w:tc>
        <w:tc>
          <w:tcPr>
            <w:tcW w:w="4248" w:type="dxa"/>
          </w:tcPr>
          <w:p w14:paraId="7C047B28" w14:textId="77777777" w:rsidR="007F4D4C" w:rsidRPr="007F4D4C" w:rsidRDefault="007F4D4C" w:rsidP="00414ECE">
            <w:pPr>
              <w:spacing w:before="0" w:after="0"/>
              <w:ind w:left="0"/>
              <w:jc w:val="center"/>
              <w:rPr>
                <w:rFonts w:ascii="TH SarabunPSK" w:hAnsi="TH SarabunPSK" w:cs="TH SarabunPSK"/>
              </w:rPr>
            </w:pPr>
            <w:r w:rsidRPr="007F4D4C">
              <w:rPr>
                <w:rFonts w:ascii="TH SarabunPSK" w:hAnsi="TH SarabunPSK" w:cs="TH SarabunPSK"/>
              </w:rPr>
              <w:t>17.28</w:t>
            </w:r>
          </w:p>
        </w:tc>
      </w:tr>
      <w:tr w:rsidR="007F4D4C" w:rsidRPr="007F4D4C" w14:paraId="7036FC21" w14:textId="77777777" w:rsidTr="00392D20">
        <w:tc>
          <w:tcPr>
            <w:tcW w:w="9468" w:type="dxa"/>
            <w:gridSpan w:val="2"/>
          </w:tcPr>
          <w:p w14:paraId="35649F10" w14:textId="6D01447C" w:rsidR="007F4D4C" w:rsidRPr="007F4D4C" w:rsidRDefault="00857ACA" w:rsidP="00414ECE">
            <w:pPr>
              <w:spacing w:before="0" w:after="0"/>
              <w:ind w:left="720"/>
              <w:jc w:val="both"/>
              <w:rPr>
                <w:rFonts w:ascii="TH SarabunPSK" w:hAnsi="TH SarabunPSK" w:cs="TH SarabunPSK"/>
              </w:rPr>
            </w:pPr>
            <w:r>
              <w:rPr>
                <w:rFonts w:ascii="TH SarabunPSK" w:hAnsi="TH SarabunPSK" w:cs="TH SarabunPSK"/>
              </w:rPr>
              <w:t>Source:</w:t>
            </w:r>
            <w:r w:rsidR="007F4D4C" w:rsidRPr="007F4D4C">
              <w:rPr>
                <w:rFonts w:ascii="TH SarabunPSK" w:hAnsi="TH SarabunPSK" w:cs="TH SarabunPSK"/>
              </w:rPr>
              <w:t xml:space="preserve"> IPCC, 2013</w:t>
            </w:r>
          </w:p>
        </w:tc>
      </w:tr>
    </w:tbl>
    <w:p w14:paraId="2529A47C" w14:textId="4CDAFDFD" w:rsidR="00F3433C" w:rsidRDefault="00ED4536" w:rsidP="00B62D17">
      <w:pPr>
        <w:pStyle w:val="Heading2"/>
      </w:pPr>
      <w:r>
        <w:t>4.</w:t>
      </w:r>
      <w:r w:rsidR="00670E90">
        <w:t>2</w:t>
      </w:r>
      <w:r>
        <w:t xml:space="preserve"> </w:t>
      </w:r>
      <w:r w:rsidR="009307AF" w:rsidRPr="009307AF">
        <w:t>The effect of sea level rise on the geographic extent of the project area</w:t>
      </w:r>
      <w:r w:rsidR="009307AF" w:rsidRPr="009307AF">
        <w:rPr>
          <w:rFonts w:hint="cs"/>
        </w:rPr>
        <w:t xml:space="preserve"> </w:t>
      </w:r>
    </w:p>
    <w:p w14:paraId="57E8C2F4" w14:textId="41D8F02E" w:rsidR="009307AF" w:rsidRDefault="009307AF" w:rsidP="00EF015C">
      <w:pPr>
        <w:ind w:left="0" w:firstLine="1134"/>
        <w:jc w:val="thaiDistribute"/>
        <w:rPr>
          <w:rFonts w:ascii="TH SarabunPSK" w:hAnsi="TH SarabunPSK" w:cs="TH SarabunPSK"/>
        </w:rPr>
      </w:pPr>
      <w:r w:rsidRPr="009307AF">
        <w:rPr>
          <w:rFonts w:ascii="TH SarabunPSK" w:hAnsi="TH SarabunPSK" w:cs="TH SarabunPSK"/>
        </w:rPr>
        <w:t>Proponents must take into account sea level rise and the potential for wetland migration, drowning and erosion</w:t>
      </w:r>
      <w:r>
        <w:rPr>
          <w:rFonts w:ascii="TH SarabunPSK" w:hAnsi="TH SarabunPSK" w:cs="TH SarabunPSK"/>
        </w:rPr>
        <w:t xml:space="preserve"> t</w:t>
      </w:r>
      <w:r w:rsidRPr="009307AF">
        <w:rPr>
          <w:rFonts w:ascii="TH SarabunPSK" w:hAnsi="TH SarabunPSK" w:cs="TH SarabunPSK"/>
        </w:rPr>
        <w:t>hat will affect the scope of the project area</w:t>
      </w:r>
      <w:r>
        <w:rPr>
          <w:rFonts w:ascii="TH SarabunPSK" w:hAnsi="TH SarabunPSK" w:cs="TH SarabunPSK"/>
        </w:rPr>
        <w:t xml:space="preserve">. </w:t>
      </w:r>
      <w:r w:rsidRPr="009307AF">
        <w:rPr>
          <w:rFonts w:ascii="TH SarabunPSK" w:hAnsi="TH SarabunPSK" w:cs="TH SarabunPSK"/>
        </w:rPr>
        <w:t>This is because the project area cannot be changed during the crediting period.</w:t>
      </w:r>
      <w:r w:rsidR="00EF015C">
        <w:rPr>
          <w:rFonts w:ascii="TH SarabunPSK" w:hAnsi="TH SarabunPSK" w:cs="TH SarabunPSK"/>
        </w:rPr>
        <w:t xml:space="preserve"> </w:t>
      </w:r>
      <w:r w:rsidRPr="009307AF">
        <w:rPr>
          <w:rFonts w:ascii="TH SarabunPSK" w:hAnsi="TH SarabunPSK" w:cs="TH SarabunPSK"/>
        </w:rPr>
        <w:t>Project proponents can predict sea level rise for both the base case and project implementation from forecasts provided by the IPCC or from research appropriate to the project site. Including the use of information from expert opinion.</w:t>
      </w:r>
      <w:r w:rsidRPr="009307AF">
        <w:rPr>
          <w:rFonts w:ascii="TH SarabunPSK" w:hAnsi="TH SarabunPSK" w:cs="TH SarabunPSK" w:hint="cs"/>
        </w:rPr>
        <w:t xml:space="preserve"> </w:t>
      </w:r>
      <w:r w:rsidRPr="009307AF">
        <w:rPr>
          <w:rFonts w:ascii="TH SarabunPSK" w:hAnsi="TH SarabunPSK" w:cs="TH SarabunPSK"/>
        </w:rPr>
        <w:t>If predicted by the IPCC, which is forecasting the impact on a global scale</w:t>
      </w:r>
      <w:r>
        <w:rPr>
          <w:rFonts w:ascii="TH SarabunPSK" w:hAnsi="TH SarabunPSK" w:cs="TH SarabunPSK"/>
        </w:rPr>
        <w:t>, the p</w:t>
      </w:r>
      <w:r w:rsidRPr="009307AF">
        <w:rPr>
          <w:rFonts w:ascii="TH SarabunPSK" w:hAnsi="TH SarabunPSK" w:cs="TH SarabunPSK"/>
        </w:rPr>
        <w:t xml:space="preserve">roject proponents need to take into account </w:t>
      </w:r>
      <w:r>
        <w:rPr>
          <w:rFonts w:ascii="TH SarabunPSK" w:hAnsi="TH SarabunPSK" w:cs="TH SarabunPSK"/>
        </w:rPr>
        <w:t>such</w:t>
      </w:r>
      <w:r w:rsidRPr="009307AF">
        <w:rPr>
          <w:rFonts w:ascii="TH SarabunPSK" w:hAnsi="TH SarabunPSK" w:cs="TH SarabunPSK"/>
        </w:rPr>
        <w:t xml:space="preserve"> conditions for impacts </w:t>
      </w:r>
      <w:r>
        <w:rPr>
          <w:rFonts w:ascii="TH SarabunPSK" w:hAnsi="TH SarabunPSK" w:cs="TH SarabunPSK"/>
        </w:rPr>
        <w:t xml:space="preserve">calculation </w:t>
      </w:r>
      <w:r w:rsidRPr="009307AF">
        <w:rPr>
          <w:rFonts w:ascii="TH SarabunPSK" w:hAnsi="TH SarabunPSK" w:cs="TH SarabunPSK"/>
        </w:rPr>
        <w:t>at the project area level</w:t>
      </w:r>
      <w:r>
        <w:rPr>
          <w:rFonts w:ascii="TH SarabunPSK" w:hAnsi="TH SarabunPSK" w:cs="TH SarabunPSK"/>
        </w:rPr>
        <w:t xml:space="preserve"> </w:t>
      </w:r>
      <w:r w:rsidRPr="009307AF">
        <w:rPr>
          <w:rFonts w:ascii="TH SarabunPSK" w:hAnsi="TH SarabunPSK" w:cs="TH SarabunPSK"/>
        </w:rPr>
        <w:t>such as the collapse of the area</w:t>
      </w:r>
      <w:r>
        <w:rPr>
          <w:rFonts w:ascii="TH SarabunPSK" w:hAnsi="TH SarabunPSK" w:cs="TH SarabunPSK"/>
        </w:rPr>
        <w:t>.  T</w:t>
      </w:r>
      <w:r w:rsidRPr="009307AF">
        <w:rPr>
          <w:rFonts w:ascii="TH SarabunPSK" w:hAnsi="TH SarabunPSK" w:cs="TH SarabunPSK"/>
        </w:rPr>
        <w:t xml:space="preserve">opography slope, land use, and land management must be </w:t>
      </w:r>
      <w:r>
        <w:rPr>
          <w:rFonts w:ascii="TH SarabunPSK" w:hAnsi="TH SarabunPSK" w:cs="TH SarabunPSK"/>
        </w:rPr>
        <w:t>report</w:t>
      </w:r>
      <w:r w:rsidRPr="009307AF">
        <w:rPr>
          <w:rFonts w:ascii="TH SarabunPSK" w:hAnsi="TH SarabunPSK" w:cs="TH SarabunPSK"/>
        </w:rPr>
        <w:t>ed</w:t>
      </w:r>
      <w:r>
        <w:rPr>
          <w:rFonts w:ascii="TH SarabunPSK" w:hAnsi="TH SarabunPSK" w:cs="TH SarabunPSK"/>
        </w:rPr>
        <w:t>, together with e</w:t>
      </w:r>
      <w:r w:rsidRPr="009307AF">
        <w:rPr>
          <w:rFonts w:ascii="TH SarabunPSK" w:hAnsi="TH SarabunPSK" w:cs="TH SarabunPSK"/>
        </w:rPr>
        <w:t>xogenous sediment loads and tidal extents from published research and/or from the use of expert opinion data, such as consideration of waterway obstructions. in nearby areas that may result in coastal squeeze</w:t>
      </w:r>
      <w:r>
        <w:rPr>
          <w:rFonts w:ascii="TH SarabunPSK" w:hAnsi="TH SarabunPSK" w:cs="TH SarabunPSK"/>
        </w:rPr>
        <w:t>.</w:t>
      </w:r>
    </w:p>
    <w:p w14:paraId="4C5C5AA7" w14:textId="58362EF9" w:rsidR="009307AF" w:rsidRDefault="009307AF" w:rsidP="009307AF">
      <w:pPr>
        <w:ind w:left="0" w:firstLine="1134"/>
        <w:jc w:val="thaiDistribute"/>
        <w:rPr>
          <w:rFonts w:ascii="TH SarabunPSK" w:hAnsi="TH SarabunPSK" w:cs="TH SarabunPSK"/>
        </w:rPr>
      </w:pPr>
      <w:r w:rsidRPr="009307AF">
        <w:rPr>
          <w:rFonts w:ascii="TH SarabunPSK" w:hAnsi="TH SarabunPSK" w:cs="TH SarabunPSK"/>
        </w:rPr>
        <w:t>The trend of tidal extent changes depends on the amount of suspended sediment entering the area.</w:t>
      </w:r>
      <w:r w:rsidRPr="009307AF">
        <w:rPr>
          <w:rFonts w:ascii="TH SarabunPSK" w:hAnsi="TH SarabunPSK" w:cs="TH SarabunPSK" w:hint="cs"/>
        </w:rPr>
        <w:t xml:space="preserve"> </w:t>
      </w:r>
      <w:r w:rsidRPr="009307AF">
        <w:rPr>
          <w:rFonts w:ascii="TH SarabunPSK" w:hAnsi="TH SarabunPSK" w:cs="TH SarabunPSK"/>
        </w:rPr>
        <w:t xml:space="preserve">If the suspended sediment content is &gt; </w:t>
      </w:r>
      <w:r w:rsidRPr="009307AF">
        <w:rPr>
          <w:rFonts w:ascii="TH SarabunPSK" w:hAnsi="TH SarabunPSK" w:cs="TH SarabunPSK"/>
          <w:cs/>
        </w:rPr>
        <w:t xml:space="preserve">300 </w:t>
      </w:r>
      <w:r w:rsidRPr="009307AF">
        <w:rPr>
          <w:rFonts w:ascii="TH SarabunPSK" w:hAnsi="TH SarabunPSK" w:cs="TH SarabunPSK"/>
        </w:rPr>
        <w:t xml:space="preserve">mg/l, it will balance with seawater rise as predicted by the IPCC at a difference of at least </w:t>
      </w:r>
      <w:r w:rsidRPr="009307AF">
        <w:rPr>
          <w:rFonts w:ascii="TH SarabunPSK" w:hAnsi="TH SarabunPSK" w:cs="TH SarabunPSK"/>
          <w:cs/>
        </w:rPr>
        <w:t xml:space="preserve">1 </w:t>
      </w:r>
      <w:r w:rsidRPr="009307AF">
        <w:rPr>
          <w:rFonts w:ascii="TH SarabunPSK" w:hAnsi="TH SarabunPSK" w:cs="TH SarabunPSK"/>
        </w:rPr>
        <w:t>meter in elevation and elevation.</w:t>
      </w:r>
      <w:r w:rsidRPr="009307AF">
        <w:rPr>
          <w:rFonts w:ascii="TH SarabunPSK" w:hAnsi="TH SarabunPSK" w:cs="TH SarabunPSK" w:hint="cs"/>
        </w:rPr>
        <w:t xml:space="preserve"> </w:t>
      </w:r>
      <w:r w:rsidRPr="009307AF">
        <w:rPr>
          <w:rFonts w:ascii="TH SarabunPSK" w:hAnsi="TH SarabunPSK" w:cs="TH SarabunPSK"/>
        </w:rPr>
        <w:t>The project proponent may use a lower amount of suspended sediment in the water as appropriate. Alternatively, project proponents may suggest that some areas in the baseline are submerged causing no GHG emissions into the atmosphere and/or some areas under the project</w:t>
      </w:r>
      <w:r>
        <w:rPr>
          <w:rFonts w:ascii="TH SarabunPSK" w:hAnsi="TH SarabunPSK" w:cs="TH SarabunPSK"/>
        </w:rPr>
        <w:t xml:space="preserve">.  Calculation of GHG emissions from eroded and/or sub-merged soils must follow conservation rules, or the </w:t>
      </w:r>
      <w:r w:rsidRPr="009307AF">
        <w:rPr>
          <w:rFonts w:ascii="TH SarabunPSK" w:hAnsi="TH SarabunPSK" w:cs="TH SarabunPSK"/>
        </w:rPr>
        <w:t xml:space="preserve">project proponent may suggest that it is insignificant both in the base case and from the </w:t>
      </w:r>
      <w:r>
        <w:rPr>
          <w:rFonts w:ascii="TH SarabunPSK" w:hAnsi="TH SarabunPSK" w:cs="TH SarabunPSK"/>
        </w:rPr>
        <w:t>project implementation.</w:t>
      </w:r>
    </w:p>
    <w:p w14:paraId="294DB011" w14:textId="77777777" w:rsidR="009307AF" w:rsidRDefault="009307AF" w:rsidP="009307AF">
      <w:pPr>
        <w:pStyle w:val="Heading2"/>
        <w:ind w:left="0" w:firstLine="720"/>
        <w:jc w:val="thaiDistribute"/>
      </w:pPr>
      <w:r w:rsidRPr="009307AF">
        <w:rPr>
          <w:rFonts w:eastAsia="Calibri"/>
          <w:b w:val="0"/>
          <w:bCs w:val="0"/>
        </w:rPr>
        <w:lastRenderedPageBreak/>
        <w:t xml:space="preserve">Project site extent projections shall be reported by map from the project commencement date until the end of the credit application period and, where applicable, an additional </w:t>
      </w:r>
      <w:r w:rsidRPr="009307AF">
        <w:rPr>
          <w:rFonts w:eastAsia="Calibri"/>
          <w:b w:val="0"/>
          <w:bCs w:val="0"/>
          <w:cs/>
        </w:rPr>
        <w:t xml:space="preserve">100 </w:t>
      </w:r>
      <w:r w:rsidRPr="009307AF">
        <w:rPr>
          <w:rFonts w:eastAsia="Calibri"/>
          <w:b w:val="0"/>
          <w:bCs w:val="0"/>
        </w:rPr>
        <w:t>years of sea level change rates.</w:t>
      </w:r>
    </w:p>
    <w:p w14:paraId="0B4208F8" w14:textId="7E1B59B3" w:rsidR="00524200" w:rsidRDefault="00ED4536" w:rsidP="00B62D17">
      <w:pPr>
        <w:pStyle w:val="Heading2"/>
      </w:pPr>
      <w:r>
        <w:t>4</w:t>
      </w:r>
      <w:r w:rsidR="00F3433C" w:rsidRPr="00AC1CD4">
        <w:t>.</w:t>
      </w:r>
      <w:r w:rsidR="00670E90">
        <w:t>3</w:t>
      </w:r>
      <w:r w:rsidR="00F3433C">
        <w:t xml:space="preserve"> </w:t>
      </w:r>
      <w:r w:rsidR="009307AF">
        <w:t xml:space="preserve">Source of </w:t>
      </w:r>
      <w:r w:rsidR="009307AF" w:rsidRPr="009307AF">
        <w:t>sea grass</w:t>
      </w:r>
    </w:p>
    <w:p w14:paraId="2332CF10" w14:textId="5CAA5FB3" w:rsidR="009307AF" w:rsidRDefault="00820F90" w:rsidP="009307AF">
      <w:pPr>
        <w:pStyle w:val="Heading2"/>
        <w:ind w:left="0" w:firstLine="720"/>
        <w:jc w:val="thaiDistribute"/>
      </w:pPr>
      <w:r w:rsidRPr="00820F90">
        <w:rPr>
          <w:rFonts w:eastAsia="Calibri"/>
          <w:b w:val="0"/>
          <w:bCs w:val="0"/>
        </w:rPr>
        <w:t>The project proponent must stratify the seagrass source according to clearly distinguishable depth levels and the characteristics of the soil sediment.</w:t>
      </w:r>
      <w:r w:rsidR="009307AF" w:rsidRPr="009307AF">
        <w:rPr>
          <w:rFonts w:eastAsia="Calibri"/>
          <w:b w:val="0"/>
          <w:bCs w:val="0"/>
        </w:rPr>
        <w:t xml:space="preserve">. The erosion or increase of the project area must be taken into account in the base case. Project proponents are only credited for maintaining and </w:t>
      </w:r>
      <w:r w:rsidRPr="00820F90">
        <w:rPr>
          <w:rFonts w:eastAsia="Calibri"/>
          <w:b w:val="0"/>
          <w:bCs w:val="0"/>
        </w:rPr>
        <w:t>conservati</w:t>
      </w:r>
      <w:r>
        <w:rPr>
          <w:rFonts w:eastAsia="Calibri"/>
          <w:b w:val="0"/>
          <w:bCs w:val="0"/>
        </w:rPr>
        <w:t>ng</w:t>
      </w:r>
      <w:r w:rsidR="009307AF" w:rsidRPr="009307AF">
        <w:rPr>
          <w:rFonts w:eastAsia="Calibri"/>
          <w:b w:val="0"/>
          <w:bCs w:val="0"/>
        </w:rPr>
        <w:t xml:space="preserve"> for the seagrass at its original depth. Credits cannot be earned for seagrass expansion. That differs from the depth in the base</w:t>
      </w:r>
      <w:r>
        <w:rPr>
          <w:rFonts w:eastAsia="Calibri"/>
          <w:b w:val="0"/>
          <w:bCs w:val="0"/>
        </w:rPr>
        <w:t xml:space="preserve">line </w:t>
      </w:r>
      <w:r w:rsidR="009307AF" w:rsidRPr="009307AF">
        <w:rPr>
          <w:rFonts w:eastAsia="Calibri"/>
          <w:b w:val="0"/>
          <w:bCs w:val="0"/>
        </w:rPr>
        <w:t>.</w:t>
      </w:r>
    </w:p>
    <w:p w14:paraId="4DD076BE" w14:textId="03D87CA7" w:rsidR="00ED4536" w:rsidRDefault="00ED4536" w:rsidP="009307AF">
      <w:pPr>
        <w:pStyle w:val="Heading2"/>
        <w:ind w:left="0" w:firstLine="720"/>
      </w:pPr>
      <w:r>
        <w:t>4.</w:t>
      </w:r>
      <w:r w:rsidR="00670E90">
        <w:t>4</w:t>
      </w:r>
      <w:r w:rsidR="00F3433C" w:rsidRPr="00D33DE3">
        <w:t xml:space="preserve"> </w:t>
      </w:r>
      <w:r w:rsidR="009307AF">
        <w:t>Estimation of land erosion</w:t>
      </w:r>
    </w:p>
    <w:p w14:paraId="74F5C2F2" w14:textId="00208C38" w:rsidR="009307AF" w:rsidRDefault="009307AF" w:rsidP="00414ECE">
      <w:pPr>
        <w:ind w:left="0" w:firstLine="1134"/>
        <w:jc w:val="thaiDistribute"/>
        <w:rPr>
          <w:rFonts w:ascii="TH SarabunPSK" w:hAnsi="TH SarabunPSK" w:cs="TH SarabunPSK"/>
        </w:rPr>
      </w:pPr>
      <w:r w:rsidRPr="009307AF">
        <w:rPr>
          <w:rFonts w:ascii="TH SarabunPSK" w:hAnsi="TH SarabunPSK" w:cs="TH SarabunPSK"/>
        </w:rPr>
        <w:t xml:space="preserve">Erosion in wetlands in low tide is divided into two categories: </w:t>
      </w:r>
      <w:r w:rsidRPr="009307AF">
        <w:rPr>
          <w:rFonts w:ascii="TH SarabunPSK" w:hAnsi="TH SarabunPSK" w:cs="TH SarabunPSK"/>
          <w:cs/>
        </w:rPr>
        <w:t xml:space="preserve">1) </w:t>
      </w:r>
      <w:r w:rsidRPr="009307AF">
        <w:rPr>
          <w:rFonts w:ascii="TH SarabunPSK" w:hAnsi="TH SarabunPSK" w:cs="TH SarabunPSK"/>
        </w:rPr>
        <w:t xml:space="preserve">area subject to changes in sea level, sediment content, and human activities such as navigation; </w:t>
      </w:r>
      <w:r>
        <w:rPr>
          <w:rFonts w:ascii="TH SarabunPSK" w:hAnsi="TH SarabunPSK" w:cs="TH SarabunPSK"/>
        </w:rPr>
        <w:t xml:space="preserve">and </w:t>
      </w:r>
      <w:r w:rsidRPr="009307AF">
        <w:rPr>
          <w:rFonts w:ascii="TH SarabunPSK" w:hAnsi="TH SarabunPSK" w:cs="TH SarabunPSK"/>
          <w:cs/>
        </w:rPr>
        <w:t xml:space="preserve">2) </w:t>
      </w:r>
      <w:r>
        <w:rPr>
          <w:rFonts w:ascii="TH SarabunPSK" w:hAnsi="TH SarabunPSK" w:cs="TH SarabunPSK"/>
        </w:rPr>
        <w:t>area</w:t>
      </w:r>
      <w:r w:rsidRPr="009307AF">
        <w:rPr>
          <w:rFonts w:ascii="TH SarabunPSK" w:hAnsi="TH SarabunPSK" w:cs="TH SarabunPSK"/>
        </w:rPr>
        <w:t xml:space="preserve"> that </w:t>
      </w:r>
      <w:r>
        <w:rPr>
          <w:rFonts w:ascii="TH SarabunPSK" w:hAnsi="TH SarabunPSK" w:cs="TH SarabunPSK"/>
        </w:rPr>
        <w:t>is</w:t>
      </w:r>
      <w:r w:rsidRPr="009307AF">
        <w:rPr>
          <w:rFonts w:ascii="TH SarabunPSK" w:hAnsi="TH SarabunPSK" w:cs="TH SarabunPSK"/>
        </w:rPr>
        <w:t xml:space="preserve"> blinded by wind waves or far from the open sea that may be eroded by the amount of sediment that exceeds the amount of sea water.</w:t>
      </w:r>
      <w:r w:rsidRPr="009307AF">
        <w:rPr>
          <w:rFonts w:ascii="TH SarabunPSK" w:hAnsi="TH SarabunPSK" w:cs="TH SarabunPSK" w:hint="cs"/>
        </w:rPr>
        <w:t xml:space="preserve"> </w:t>
      </w:r>
      <w:r w:rsidRPr="009307AF">
        <w:rPr>
          <w:rFonts w:ascii="TH SarabunPSK" w:hAnsi="TH SarabunPSK" w:cs="TH SarabunPSK"/>
        </w:rPr>
        <w:t>It is therefore necessary to forecast future erosion, both with sea level rise</w:t>
      </w:r>
      <w:r w:rsidR="00E97D8A">
        <w:rPr>
          <w:rFonts w:ascii="TH SarabunPSK" w:hAnsi="TH SarabunPSK" w:cs="TH SarabunPSK"/>
        </w:rPr>
        <w:t>, s</w:t>
      </w:r>
      <w:r w:rsidRPr="009307AF">
        <w:rPr>
          <w:rFonts w:ascii="TH SarabunPSK" w:hAnsi="TH SarabunPSK" w:cs="TH SarabunPSK"/>
        </w:rPr>
        <w:t>ediment loads and human activities</w:t>
      </w:r>
      <w:r w:rsidR="00E97D8A">
        <w:rPr>
          <w:rFonts w:ascii="TH SarabunPSK" w:hAnsi="TH SarabunPSK" w:cs="TH SarabunPSK"/>
        </w:rPr>
        <w:t>.</w:t>
      </w:r>
      <w:r w:rsidRPr="009307AF">
        <w:rPr>
          <w:rFonts w:ascii="TH SarabunPSK" w:hAnsi="TH SarabunPSK" w:cs="TH SarabunPSK"/>
        </w:rPr>
        <w:t xml:space="preserve"> Project proponents must take into account factors that may cause erosion, which will vary from area to area. Therefore, specialist advice may be required if the area is very complex.</w:t>
      </w:r>
    </w:p>
    <w:p w14:paraId="1978578D" w14:textId="6B56F0B6" w:rsidR="007A0356" w:rsidRDefault="007A0356" w:rsidP="007A0356">
      <w:pPr>
        <w:pStyle w:val="Heading2"/>
        <w:ind w:left="0" w:firstLine="720"/>
        <w:jc w:val="thaiDistribute"/>
      </w:pPr>
      <w:r w:rsidRPr="007A0356">
        <w:rPr>
          <w:rFonts w:eastAsia="Calibri"/>
          <w:b w:val="0"/>
          <w:bCs w:val="0"/>
        </w:rPr>
        <w:t xml:space="preserve">An indication of erosion is the density of waterways. (The area of the waterway to the total project area) by more than </w:t>
      </w:r>
      <w:r w:rsidRPr="007A0356">
        <w:rPr>
          <w:rFonts w:eastAsia="Calibri"/>
          <w:b w:val="0"/>
          <w:bCs w:val="0"/>
          <w:cs/>
        </w:rPr>
        <w:t xml:space="preserve">20% </w:t>
      </w:r>
      <w:r w:rsidRPr="007A0356">
        <w:rPr>
          <w:rFonts w:eastAsia="Calibri"/>
          <w:b w:val="0"/>
          <w:bCs w:val="0"/>
        </w:rPr>
        <w:t>or there may be a change of the original vegetation to vegetation that grows in more flooded areas.</w:t>
      </w:r>
      <w:r>
        <w:rPr>
          <w:rFonts w:eastAsia="Calibri"/>
          <w:b w:val="0"/>
          <w:bCs w:val="0"/>
        </w:rPr>
        <w:t xml:space="preserve">  T</w:t>
      </w:r>
      <w:r w:rsidRPr="007A0356">
        <w:rPr>
          <w:rFonts w:eastAsia="Calibri"/>
          <w:b w:val="0"/>
          <w:bCs w:val="0"/>
        </w:rPr>
        <w:t xml:space="preserve">here is an increase in the height of the water level when compared to the average water level during the high tide period The area with the amount of sediment suspended in sea water &gt; </w:t>
      </w:r>
      <w:r w:rsidRPr="007A0356">
        <w:rPr>
          <w:rFonts w:eastAsia="Calibri"/>
          <w:b w:val="0"/>
          <w:bCs w:val="0"/>
          <w:cs/>
        </w:rPr>
        <w:t xml:space="preserve">300 </w:t>
      </w:r>
      <w:r w:rsidRPr="007A0356">
        <w:rPr>
          <w:rFonts w:eastAsia="Calibri"/>
          <w:b w:val="0"/>
          <w:bCs w:val="0"/>
        </w:rPr>
        <w:t>milligrams per liter. will balance the situation of increasing the amount of sea water</w:t>
      </w:r>
      <w:r>
        <w:t>.</w:t>
      </w:r>
    </w:p>
    <w:p w14:paraId="4D06C566" w14:textId="035DADB6" w:rsidR="00524200" w:rsidRDefault="00ED4536" w:rsidP="00B62D17">
      <w:pPr>
        <w:pStyle w:val="Heading2"/>
      </w:pPr>
      <w:r>
        <w:t>4.</w:t>
      </w:r>
      <w:r w:rsidR="00670E90">
        <w:t>5</w:t>
      </w:r>
      <w:r w:rsidR="00F3433C" w:rsidRPr="004A53F3">
        <w:t xml:space="preserve"> </w:t>
      </w:r>
      <w:r w:rsidR="00D76F62" w:rsidRPr="00D76F62">
        <w:t xml:space="preserve">Landscape stratification based on vegetation cover for the use of standard values for SOC </w:t>
      </w:r>
      <w:r w:rsidR="00D76F62">
        <w:t>a</w:t>
      </w:r>
      <w:r w:rsidR="00D76F62" w:rsidRPr="00D76F62">
        <w:t>ccumulation rate</w:t>
      </w:r>
      <w:r w:rsidR="00D76F62">
        <w:t xml:space="preserve"> </w:t>
      </w:r>
    </w:p>
    <w:p w14:paraId="24AC23DD" w14:textId="4BD571F8" w:rsidR="00D76F62" w:rsidRDefault="00820F90" w:rsidP="00D76F62">
      <w:pPr>
        <w:pStyle w:val="Heading2"/>
        <w:ind w:left="0" w:firstLine="720"/>
        <w:jc w:val="thaiDistribute"/>
      </w:pPr>
      <w:r w:rsidRPr="00820F90">
        <w:rPr>
          <w:rFonts w:eastAsia="Calibri"/>
          <w:b w:val="0"/>
          <w:bCs w:val="0"/>
        </w:rPr>
        <w:lastRenderedPageBreak/>
        <w:t>Standard values for the accumulation rate of soil organic carbon</w:t>
      </w:r>
      <w:r>
        <w:rPr>
          <w:rFonts w:eastAsia="Calibri"/>
          <w:b w:val="0"/>
          <w:bCs w:val="0"/>
        </w:rPr>
        <w:t xml:space="preserve"> </w:t>
      </w:r>
      <w:r w:rsidR="00D76F62" w:rsidRPr="00D76F62">
        <w:rPr>
          <w:rFonts w:eastAsia="Calibri"/>
          <w:b w:val="0"/>
          <w:bCs w:val="0"/>
        </w:rPr>
        <w:t>may be applicable in areas with different cover</w:t>
      </w:r>
      <w:r w:rsidR="00D76F62">
        <w:rPr>
          <w:rFonts w:eastAsia="Calibri"/>
          <w:b w:val="0"/>
          <w:bCs w:val="0"/>
        </w:rPr>
        <w:t>age</w:t>
      </w:r>
      <w:r w:rsidR="00D76F62" w:rsidRPr="00D76F62">
        <w:rPr>
          <w:rFonts w:eastAsia="Calibri"/>
          <w:b w:val="0"/>
          <w:bCs w:val="0"/>
        </w:rPr>
        <w:t>. As for the base</w:t>
      </w:r>
      <w:r>
        <w:rPr>
          <w:rFonts w:eastAsia="Calibri"/>
          <w:b w:val="0"/>
          <w:bCs w:val="0"/>
        </w:rPr>
        <w:t>line</w:t>
      </w:r>
      <w:r w:rsidR="00D76F62" w:rsidRPr="00D76F62">
        <w:rPr>
          <w:rFonts w:eastAsia="Calibri"/>
          <w:b w:val="0"/>
          <w:bCs w:val="0"/>
        </w:rPr>
        <w:t xml:space="preserve"> coverage, it depends on the time period. The </w:t>
      </w:r>
      <w:r w:rsidR="00D76F62">
        <w:rPr>
          <w:rFonts w:eastAsia="Calibri"/>
          <w:b w:val="0"/>
          <w:bCs w:val="0"/>
        </w:rPr>
        <w:t xml:space="preserve">coverage </w:t>
      </w:r>
      <w:r w:rsidR="00D76F62" w:rsidRPr="00D76F62">
        <w:rPr>
          <w:rFonts w:eastAsia="Calibri"/>
          <w:b w:val="0"/>
          <w:bCs w:val="0"/>
        </w:rPr>
        <w:t xml:space="preserve">part </w:t>
      </w:r>
      <w:r w:rsidR="00D76F62">
        <w:rPr>
          <w:rFonts w:eastAsia="Calibri"/>
          <w:b w:val="0"/>
          <w:bCs w:val="0"/>
        </w:rPr>
        <w:t xml:space="preserve">under </w:t>
      </w:r>
      <w:r w:rsidR="00D76F62" w:rsidRPr="00D76F62">
        <w:rPr>
          <w:rFonts w:eastAsia="Calibri"/>
          <w:b w:val="0"/>
          <w:bCs w:val="0"/>
        </w:rPr>
        <w:t xml:space="preserve">the </w:t>
      </w:r>
      <w:r w:rsidR="00D76F62">
        <w:rPr>
          <w:rFonts w:eastAsia="Calibri"/>
          <w:b w:val="0"/>
          <w:bCs w:val="0"/>
        </w:rPr>
        <w:t xml:space="preserve">project implementation period </w:t>
      </w:r>
      <w:r w:rsidR="00D76F62" w:rsidRPr="00D76F62">
        <w:rPr>
          <w:rFonts w:eastAsia="Calibri"/>
          <w:b w:val="0"/>
          <w:bCs w:val="0"/>
        </w:rPr>
        <w:t>is</w:t>
      </w:r>
      <w:r w:rsidR="00D76F62">
        <w:rPr>
          <w:rFonts w:eastAsia="Calibri"/>
          <w:b w:val="0"/>
          <w:bCs w:val="0"/>
        </w:rPr>
        <w:t xml:space="preserve"> calculated</w:t>
      </w:r>
      <w:r w:rsidR="00D76F62" w:rsidRPr="00D76F62">
        <w:rPr>
          <w:rFonts w:eastAsia="Calibri"/>
          <w:b w:val="0"/>
          <w:bCs w:val="0"/>
        </w:rPr>
        <w:t xml:space="preserve"> based on </w:t>
      </w:r>
      <w:r w:rsidR="00D76F62">
        <w:rPr>
          <w:rFonts w:eastAsia="Calibri"/>
          <w:b w:val="0"/>
          <w:bCs w:val="0"/>
        </w:rPr>
        <w:t xml:space="preserve">existing </w:t>
      </w:r>
      <w:r w:rsidR="00D76F62" w:rsidRPr="00D76F62">
        <w:rPr>
          <w:rFonts w:eastAsia="Calibri"/>
          <w:b w:val="0"/>
          <w:bCs w:val="0"/>
        </w:rPr>
        <w:t>research papers.</w:t>
      </w:r>
    </w:p>
    <w:p w14:paraId="057D2984" w14:textId="286C1F97" w:rsidR="00524200" w:rsidRDefault="00ED4536" w:rsidP="00FE33A4">
      <w:pPr>
        <w:pStyle w:val="Heading2"/>
        <w:rPr>
          <w:vertAlign w:val="subscript"/>
        </w:rPr>
      </w:pPr>
      <w:r>
        <w:t>4.</w:t>
      </w:r>
      <w:r w:rsidR="00670E90">
        <w:t>6</w:t>
      </w:r>
      <w:r w:rsidR="00F3433C" w:rsidRPr="004A53F3">
        <w:t xml:space="preserve"> </w:t>
      </w:r>
      <w:r w:rsidR="00FE33A4" w:rsidRPr="00FE33A4">
        <w:t xml:space="preserve">Salinity stratification for </w:t>
      </w:r>
      <w:r w:rsidR="00FE33A4" w:rsidRPr="00D92EC7">
        <w:t>CH</w:t>
      </w:r>
      <w:r w:rsidR="00FE33A4" w:rsidRPr="00D92EC7">
        <w:rPr>
          <w:vertAlign w:val="subscript"/>
          <w:cs/>
        </w:rPr>
        <w:t>4</w:t>
      </w:r>
      <w:r w:rsidR="00FE33A4">
        <w:rPr>
          <w:vertAlign w:val="subscript"/>
        </w:rPr>
        <w:t xml:space="preserve"> </w:t>
      </w:r>
      <w:r w:rsidR="00FE33A4" w:rsidRPr="00FE33A4">
        <w:t>emission calculation</w:t>
      </w:r>
      <w:r w:rsidR="00FE33A4" w:rsidRPr="00FE33A4">
        <w:rPr>
          <w:rFonts w:hint="cs"/>
        </w:rPr>
        <w:t xml:space="preserve"> </w:t>
      </w:r>
    </w:p>
    <w:p w14:paraId="6AC5AC74" w14:textId="77777777" w:rsidR="00FE33A4" w:rsidRDefault="00FE33A4" w:rsidP="00FE33A4">
      <w:pPr>
        <w:pStyle w:val="Heading2"/>
        <w:ind w:left="0" w:firstLine="720"/>
        <w:jc w:val="thaiDistribute"/>
      </w:pPr>
      <w:r w:rsidRPr="00FE33A4">
        <w:rPr>
          <w:rFonts w:eastAsia="Calibri"/>
          <w:b w:val="0"/>
          <w:bCs w:val="0"/>
        </w:rPr>
        <w:t>The project area may be stratified according to the salinity value used in the CH</w:t>
      </w:r>
      <w:r w:rsidRPr="00FE33A4">
        <w:rPr>
          <w:rFonts w:eastAsia="Calibri"/>
          <w:b w:val="0"/>
          <w:bCs w:val="0"/>
          <w:cs/>
        </w:rPr>
        <w:t xml:space="preserve">4 </w:t>
      </w:r>
      <w:r w:rsidRPr="00FE33A4">
        <w:rPr>
          <w:rFonts w:eastAsia="Calibri"/>
          <w:b w:val="0"/>
          <w:bCs w:val="0"/>
        </w:rPr>
        <w:t>emission calculation. which has a salinity value close to that of open sea water while areas with limited exchange of water have a different salinity than open sea water. Therefore, the frequency of sea water exchange was used to classify the landscape instead of the salinity value. If the number of samples is less than once per month for a year The minimum salinity value must be used instead of the average salinity value.</w:t>
      </w:r>
    </w:p>
    <w:p w14:paraId="7AEFF693" w14:textId="56E1B1B8" w:rsidR="00524200" w:rsidRDefault="00ED4536" w:rsidP="00B62D17">
      <w:pPr>
        <w:pStyle w:val="Heading2"/>
      </w:pPr>
      <w:r>
        <w:t>4.</w:t>
      </w:r>
      <w:r w:rsidR="00670E90">
        <w:t>7</w:t>
      </w:r>
      <w:r w:rsidR="00F3433C" w:rsidRPr="004A53F3">
        <w:t xml:space="preserve"> </w:t>
      </w:r>
      <w:r w:rsidR="00FE33A4" w:rsidRPr="00FE33A4">
        <w:t xml:space="preserve">Stratification </w:t>
      </w:r>
      <w:r w:rsidR="00820F90">
        <w:t xml:space="preserve">for </w:t>
      </w:r>
      <w:r w:rsidR="00820F90" w:rsidRPr="00820F90">
        <w:t>a non-tidal water source</w:t>
      </w:r>
      <w:r w:rsidR="00820F90">
        <w:t xml:space="preserve"> </w:t>
      </w:r>
    </w:p>
    <w:p w14:paraId="10722D69" w14:textId="3519E898" w:rsidR="00DC70DE" w:rsidRPr="00ED4536" w:rsidRDefault="003A4556" w:rsidP="00414ECE">
      <w:pPr>
        <w:ind w:left="0" w:firstLine="1134"/>
        <w:jc w:val="thaiDistribute"/>
        <w:rPr>
          <w:rFonts w:ascii="TH SarabunPSK" w:hAnsi="TH SarabunPSK" w:cs="TH SarabunPSK"/>
        </w:rPr>
      </w:pPr>
      <w:r w:rsidRPr="003A4556">
        <w:rPr>
          <w:rFonts w:ascii="TH SarabunPSK" w:hAnsi="TH SarabunPSK" w:cs="TH SarabunPSK"/>
        </w:rPr>
        <w:t>Water sources where water is not exchanged with tidal water, such as wells, ditches, must be calculated separately from other areas. There will be no CH</w:t>
      </w:r>
      <w:r w:rsidRPr="003A4556">
        <w:rPr>
          <w:rFonts w:ascii="TH SarabunPSK" w:hAnsi="TH SarabunPSK" w:cs="TH SarabunPSK"/>
          <w:vertAlign w:val="subscript"/>
          <w:cs/>
        </w:rPr>
        <w:t>4</w:t>
      </w:r>
      <w:r w:rsidRPr="003A4556">
        <w:rPr>
          <w:rFonts w:ascii="TH SarabunPSK" w:hAnsi="TH SarabunPSK" w:cs="TH SarabunPSK"/>
          <w:cs/>
        </w:rPr>
        <w:t xml:space="preserve"> </w:t>
      </w:r>
      <w:r w:rsidRPr="003A4556">
        <w:rPr>
          <w:rFonts w:ascii="TH SarabunPSK" w:hAnsi="TH SarabunPSK" w:cs="TH SarabunPSK"/>
        </w:rPr>
        <w:t xml:space="preserve">emissions from these water sources unless there is an expansion of the water area </w:t>
      </w:r>
      <w:r>
        <w:rPr>
          <w:rFonts w:ascii="TH SarabunPSK" w:hAnsi="TH SarabunPSK" w:cs="TH SarabunPSK"/>
        </w:rPr>
        <w:t>during</w:t>
      </w:r>
      <w:r w:rsidRPr="003A4556">
        <w:rPr>
          <w:rFonts w:ascii="TH SarabunPSK" w:hAnsi="TH SarabunPSK" w:cs="TH SarabunPSK"/>
        </w:rPr>
        <w:t xml:space="preserve"> the course of the project.</w:t>
      </w:r>
    </w:p>
    <w:p w14:paraId="59A10CBE" w14:textId="260B2F42" w:rsidR="005211F1" w:rsidRPr="000D618F" w:rsidRDefault="00ED4536" w:rsidP="005211F1">
      <w:pPr>
        <w:pStyle w:val="Heading1"/>
      </w:pPr>
      <w:bookmarkStart w:id="4" w:name="_Hlk99708083"/>
      <w:r>
        <w:t>5</w:t>
      </w:r>
      <w:r w:rsidR="00BC6CBF" w:rsidRPr="00D15245">
        <w:rPr>
          <w:cs/>
        </w:rPr>
        <w:t xml:space="preserve">. </w:t>
      </w:r>
      <w:r w:rsidR="003A4556">
        <w:t>Relevant information and parameters</w:t>
      </w:r>
      <w:bookmarkEnd w:id="4"/>
    </w:p>
    <w:p w14:paraId="20287982" w14:textId="74C6D978" w:rsidR="000A12A0" w:rsidRPr="000D618F" w:rsidRDefault="00EE6318" w:rsidP="003F7838">
      <w:pPr>
        <w:pStyle w:val="Heading2"/>
      </w:pPr>
      <w:r w:rsidRPr="000D618F">
        <w:rPr>
          <w:rFonts w:hint="cs"/>
        </w:rPr>
        <w:t>5.1</w:t>
      </w:r>
      <w:r w:rsidRPr="000D618F">
        <w:t xml:space="preserve"> </w:t>
      </w:r>
      <w:r w:rsidR="003A4556">
        <w:t xml:space="preserve">Information and parameters required monitoring </w:t>
      </w:r>
    </w:p>
    <w:tbl>
      <w:tblPr>
        <w:tblStyle w:val="TableGrid"/>
        <w:tblW w:w="8476" w:type="dxa"/>
        <w:tblInd w:w="137" w:type="dxa"/>
        <w:tblLook w:val="04A0" w:firstRow="1" w:lastRow="0" w:firstColumn="1" w:lastColumn="0" w:noHBand="0" w:noVBand="1"/>
      </w:tblPr>
      <w:tblGrid>
        <w:gridCol w:w="2098"/>
        <w:gridCol w:w="6378"/>
      </w:tblGrid>
      <w:tr w:rsidR="000A12A0" w:rsidRPr="000D618F" w14:paraId="7DC38F6F" w14:textId="77777777" w:rsidTr="00684C8D">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10CB35" w14:textId="0566BB02" w:rsidR="000A12A0" w:rsidRPr="000D618F" w:rsidRDefault="003A4556" w:rsidP="00F02E55">
            <w:pPr>
              <w:spacing w:before="0" w:after="0" w:line="240" w:lineRule="auto"/>
              <w:ind w:left="0"/>
              <w:rPr>
                <w:rFonts w:ascii="TH SarabunPSK" w:hAnsi="TH SarabunPSK" w:cs="TH SarabunPSK"/>
              </w:rPr>
            </w:pPr>
            <w:r>
              <w:rPr>
                <w:rFonts w:ascii="TH SarabunPSK" w:hAnsi="TH SarabunPSK" w:cs="TH SarabunPSK"/>
              </w:rPr>
              <w:t>Parameter</w:t>
            </w:r>
          </w:p>
        </w:tc>
        <w:tc>
          <w:tcPr>
            <w:tcW w:w="6378" w:type="dxa"/>
            <w:tcBorders>
              <w:top w:val="single" w:sz="4" w:space="0" w:color="auto"/>
              <w:left w:val="single" w:sz="4" w:space="0" w:color="auto"/>
              <w:bottom w:val="single" w:sz="4" w:space="0" w:color="auto"/>
              <w:right w:val="single" w:sz="4" w:space="0" w:color="auto"/>
            </w:tcBorders>
            <w:hideMark/>
          </w:tcPr>
          <w:p w14:paraId="645075C9" w14:textId="43FC8390" w:rsidR="000A12A0" w:rsidRPr="00FA4F6B" w:rsidRDefault="00D33752" w:rsidP="00F02E55">
            <w:pPr>
              <w:spacing w:before="0" w:after="0" w:line="240" w:lineRule="auto"/>
              <w:ind w:left="0"/>
              <w:rPr>
                <w:rFonts w:ascii="TH SarabunPSK" w:hAnsi="TH SarabunPSK" w:cs="TH SarabunPSK"/>
                <w:sz w:val="24"/>
                <w:szCs w:val="24"/>
              </w:rPr>
            </w:pPr>
            <m:oMathPara>
              <m:oMathParaPr>
                <m:jc m:val="left"/>
              </m:oMathParaPr>
              <m:oMath>
                <m:sSub>
                  <m:sSubPr>
                    <m:ctrlPr>
                      <w:rPr>
                        <w:rFonts w:ascii="Cambria Math" w:hAnsi="Cambria Math" w:cs="TH SarabunPSK"/>
                        <w:i/>
                        <w:sz w:val="24"/>
                        <w:szCs w:val="24"/>
                      </w:rPr>
                    </m:ctrlPr>
                  </m:sSubPr>
                  <m:e>
                    <m:r>
                      <w:rPr>
                        <w:rFonts w:ascii="Cambria Math" w:hAnsi="Cambria Math" w:cs="TH SarabunPSK"/>
                        <w:sz w:val="24"/>
                        <w:szCs w:val="24"/>
                      </w:rPr>
                      <m:t>A</m:t>
                    </m:r>
                  </m:e>
                  <m:sub>
                    <m:r>
                      <w:rPr>
                        <w:rFonts w:ascii="Cambria Math" w:hAnsi="Cambria Math" w:cs="TH SarabunPSK"/>
                        <w:sz w:val="24"/>
                        <w:szCs w:val="24"/>
                        <w:vertAlign w:val="subscript"/>
                      </w:rPr>
                      <m:t>WPS,i,t</m:t>
                    </m:r>
                  </m:sub>
                </m:sSub>
                <m:r>
                  <w:rPr>
                    <w:rFonts w:ascii="Cambria Math" w:hAnsi="Cambria Math" w:cs="TH SarabunPSK"/>
                    <w:sz w:val="24"/>
                    <w:szCs w:val="24"/>
                    <w:vertAlign w:val="subscript"/>
                  </w:rPr>
                  <m:t xml:space="preserve"> ;</m:t>
                </m:r>
                <m:sSub>
                  <m:sSubPr>
                    <m:ctrlPr>
                      <w:rPr>
                        <w:rFonts w:ascii="Cambria Math" w:hAnsi="Cambria Math" w:cs="TH SarabunPSK"/>
                        <w:i/>
                        <w:sz w:val="24"/>
                        <w:szCs w:val="24"/>
                      </w:rPr>
                    </m:ctrlPr>
                  </m:sSubPr>
                  <m:e>
                    <m:r>
                      <w:rPr>
                        <w:rFonts w:ascii="Cambria Math" w:hAnsi="Cambria Math" w:cs="TH SarabunPSK"/>
                        <w:sz w:val="24"/>
                        <w:szCs w:val="24"/>
                      </w:rPr>
                      <m:t>A</m:t>
                    </m:r>
                  </m:e>
                  <m:sub>
                    <m:r>
                      <w:rPr>
                        <w:rFonts w:ascii="Cambria Math" w:hAnsi="Cambria Math" w:cs="TH SarabunPSK"/>
                        <w:sz w:val="24"/>
                        <w:szCs w:val="24"/>
                        <w:vertAlign w:val="subscript"/>
                      </w:rPr>
                      <m:t>i,t</m:t>
                    </m:r>
                  </m:sub>
                </m:sSub>
              </m:oMath>
            </m:oMathPara>
          </w:p>
        </w:tc>
      </w:tr>
      <w:tr w:rsidR="000A12A0" w:rsidRPr="000D618F" w14:paraId="78667708" w14:textId="77777777" w:rsidTr="00684C8D">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629959" w14:textId="70230BFD" w:rsidR="000A12A0" w:rsidRPr="000D618F" w:rsidRDefault="003A4556" w:rsidP="00F02E55">
            <w:pPr>
              <w:spacing w:before="0" w:after="0" w:line="240" w:lineRule="auto"/>
              <w:ind w:left="0"/>
              <w:rPr>
                <w:rFonts w:ascii="TH SarabunPSK" w:hAnsi="TH SarabunPSK" w:cs="TH SarabunPSK"/>
              </w:rPr>
            </w:pPr>
            <w:r>
              <w:rPr>
                <w:rFonts w:ascii="TH SarabunPSK" w:hAnsi="TH SarabunPSK" w:cs="TH SarabunPSK"/>
              </w:rPr>
              <w:t>Unit</w:t>
            </w:r>
          </w:p>
        </w:tc>
        <w:tc>
          <w:tcPr>
            <w:tcW w:w="6378" w:type="dxa"/>
            <w:tcBorders>
              <w:top w:val="single" w:sz="4" w:space="0" w:color="auto"/>
              <w:left w:val="single" w:sz="4" w:space="0" w:color="auto"/>
              <w:bottom w:val="single" w:sz="4" w:space="0" w:color="auto"/>
              <w:right w:val="single" w:sz="4" w:space="0" w:color="auto"/>
            </w:tcBorders>
            <w:hideMark/>
          </w:tcPr>
          <w:p w14:paraId="2BA1C745" w14:textId="7B8D4448" w:rsidR="000A12A0" w:rsidRPr="000D618F" w:rsidRDefault="003A4556" w:rsidP="00F02E55">
            <w:pPr>
              <w:spacing w:before="0" w:after="0" w:line="240" w:lineRule="auto"/>
              <w:ind w:left="0"/>
              <w:rPr>
                <w:rFonts w:ascii="TH SarabunPSK" w:hAnsi="TH SarabunPSK" w:cs="TH SarabunPSK"/>
              </w:rPr>
            </w:pPr>
            <w:r>
              <w:rPr>
                <w:rFonts w:ascii="TH SarabunPSK" w:hAnsi="TH SarabunPSK" w:cs="TH SarabunPSK"/>
              </w:rPr>
              <w:t>Rai</w:t>
            </w:r>
          </w:p>
        </w:tc>
      </w:tr>
      <w:tr w:rsidR="000A12A0" w:rsidRPr="000D618F" w14:paraId="6AD569D2" w14:textId="77777777" w:rsidTr="00684C8D">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F16D5D" w14:textId="2206EA87" w:rsidR="000A12A0" w:rsidRPr="000D618F" w:rsidRDefault="003A4556" w:rsidP="00F02E55">
            <w:pPr>
              <w:spacing w:before="0" w:after="0" w:line="240" w:lineRule="auto"/>
              <w:ind w:left="0"/>
              <w:rPr>
                <w:rFonts w:ascii="TH SarabunPSK" w:hAnsi="TH SarabunPSK" w:cs="TH SarabunPSK"/>
              </w:rPr>
            </w:pPr>
            <w:r>
              <w:rPr>
                <w:rFonts w:ascii="TH SarabunPSK" w:hAnsi="TH SarabunPSK" w:cs="TH SarabunPSK"/>
              </w:rPr>
              <w:t>Definition</w:t>
            </w:r>
          </w:p>
        </w:tc>
        <w:tc>
          <w:tcPr>
            <w:tcW w:w="6378" w:type="dxa"/>
            <w:tcBorders>
              <w:top w:val="single" w:sz="4" w:space="0" w:color="auto"/>
              <w:left w:val="single" w:sz="4" w:space="0" w:color="auto"/>
              <w:bottom w:val="single" w:sz="4" w:space="0" w:color="auto"/>
              <w:right w:val="single" w:sz="4" w:space="0" w:color="auto"/>
            </w:tcBorders>
            <w:hideMark/>
          </w:tcPr>
          <w:p w14:paraId="01FD3B37" w14:textId="2B6BC6DF" w:rsidR="000A12A0" w:rsidRPr="000D618F" w:rsidRDefault="00757B88" w:rsidP="00F02E55">
            <w:pPr>
              <w:spacing w:before="0" w:after="0" w:line="240" w:lineRule="auto"/>
              <w:ind w:left="0"/>
              <w:rPr>
                <w:rFonts w:ascii="TH SarabunPSK" w:hAnsi="TH SarabunPSK" w:cs="TH SarabunPSK"/>
              </w:rPr>
            </w:pPr>
            <w:r w:rsidRPr="00757B88">
              <w:rPr>
                <w:rFonts w:ascii="TH SarabunPSK" w:hAnsi="TH SarabunPSK" w:cs="TH SarabunPSK"/>
              </w:rPr>
              <w:t>The area</w:t>
            </w:r>
            <w:r>
              <w:rPr>
                <w:rFonts w:ascii="TH SarabunPSK" w:hAnsi="TH SarabunPSK" w:cs="TH SarabunPSK"/>
              </w:rPr>
              <w:t xml:space="preserve"> size</w:t>
            </w:r>
            <w:r w:rsidRPr="00757B88">
              <w:rPr>
                <w:rFonts w:ascii="TH SarabunPSK" w:hAnsi="TH SarabunPSK" w:cs="TH SarabunPSK"/>
              </w:rPr>
              <w:t xml:space="preserve"> for the project</w:t>
            </w:r>
            <w:r w:rsidR="00991B0C">
              <w:rPr>
                <w:rFonts w:ascii="TH SarabunPSK" w:hAnsi="TH SarabunPSK" w:cs="TH SarabunPSK"/>
              </w:rPr>
              <w:t xml:space="preserve"> i</w:t>
            </w:r>
            <w:r w:rsidRPr="00757B88">
              <w:rPr>
                <w:rFonts w:ascii="TH SarabunPSK" w:hAnsi="TH SarabunPSK" w:cs="TH SarabunPSK"/>
              </w:rPr>
              <w:t xml:space="preserve"> in year t</w:t>
            </w:r>
          </w:p>
        </w:tc>
      </w:tr>
      <w:tr w:rsidR="000A12A0" w:rsidRPr="000D618F" w14:paraId="3BD82787" w14:textId="77777777" w:rsidTr="00684C8D">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498A04" w14:textId="251FE354" w:rsidR="000A12A0" w:rsidRPr="00FE6526" w:rsidRDefault="003A4556" w:rsidP="00F02E55">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Source of information</w:t>
            </w:r>
          </w:p>
        </w:tc>
        <w:tc>
          <w:tcPr>
            <w:tcW w:w="6378" w:type="dxa"/>
            <w:tcBorders>
              <w:top w:val="single" w:sz="4" w:space="0" w:color="auto"/>
              <w:left w:val="single" w:sz="4" w:space="0" w:color="auto"/>
              <w:bottom w:val="single" w:sz="4" w:space="0" w:color="auto"/>
              <w:right w:val="single" w:sz="4" w:space="0" w:color="auto"/>
            </w:tcBorders>
            <w:hideMark/>
          </w:tcPr>
          <w:p w14:paraId="58407512" w14:textId="27DCAF09" w:rsidR="000A12A0" w:rsidRPr="00FE6526" w:rsidRDefault="00757B88" w:rsidP="00F02E55">
            <w:pPr>
              <w:spacing w:before="0" w:after="0" w:line="240" w:lineRule="auto"/>
              <w:ind w:left="1310" w:hanging="1276"/>
              <w:rPr>
                <w:rFonts w:ascii="TH SarabunPSK" w:hAnsi="TH SarabunPSK" w:cs="TH SarabunPSK"/>
                <w:color w:val="000000" w:themeColor="text1"/>
              </w:rPr>
            </w:pPr>
            <w:r>
              <w:rPr>
                <w:rFonts w:ascii="TH SarabunPSK" w:hAnsi="TH SarabunPSK" w:cs="TH SarabunPSK"/>
                <w:color w:val="000000" w:themeColor="text1"/>
              </w:rPr>
              <w:t>Monitoring report</w:t>
            </w:r>
          </w:p>
        </w:tc>
      </w:tr>
      <w:tr w:rsidR="00FE6526" w:rsidRPr="000D618F" w14:paraId="6CBE1F29" w14:textId="77777777" w:rsidTr="00684C8D">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FE64A" w14:textId="34174F6A" w:rsidR="00FE6526" w:rsidRPr="00FE6526" w:rsidRDefault="003A4556" w:rsidP="00FE6526">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Monitoring method</w:t>
            </w:r>
          </w:p>
        </w:tc>
        <w:tc>
          <w:tcPr>
            <w:tcW w:w="6378" w:type="dxa"/>
            <w:tcBorders>
              <w:top w:val="single" w:sz="4" w:space="0" w:color="auto"/>
              <w:left w:val="single" w:sz="4" w:space="0" w:color="auto"/>
              <w:bottom w:val="single" w:sz="4" w:space="0" w:color="auto"/>
              <w:right w:val="single" w:sz="4" w:space="0" w:color="auto"/>
            </w:tcBorders>
          </w:tcPr>
          <w:p w14:paraId="76AEA4C5" w14:textId="179BDBEE" w:rsidR="003A4556" w:rsidRPr="003A4556" w:rsidRDefault="0094179D" w:rsidP="003A4556">
            <w:pPr>
              <w:spacing w:before="0" w:after="0" w:line="240" w:lineRule="auto"/>
              <w:ind w:left="1310" w:hanging="1276"/>
              <w:rPr>
                <w:rFonts w:ascii="TH SarabunPSK" w:hAnsi="TH SarabunPSK" w:cs="TH SarabunPSK"/>
                <w:color w:val="000000" w:themeColor="text1"/>
              </w:rPr>
            </w:pPr>
            <w:r w:rsidRPr="0094179D">
              <w:rPr>
                <w:rFonts w:ascii="TH SarabunPSK" w:hAnsi="TH SarabunPSK" w:cs="TH SarabunPSK"/>
                <w:color w:val="000000" w:themeColor="text1"/>
              </w:rPr>
              <w:t>-</w:t>
            </w:r>
            <w:r w:rsidR="003A4556">
              <w:rPr>
                <w:rFonts w:ascii="TH SarabunPSK" w:hAnsi="TH SarabunPSK" w:cs="TH SarabunPSK"/>
                <w:color w:val="000000" w:themeColor="text1"/>
              </w:rPr>
              <w:t xml:space="preserve"> Area exploration</w:t>
            </w:r>
          </w:p>
          <w:p w14:paraId="4B3288FD" w14:textId="24F40E02" w:rsidR="00FE6526" w:rsidRPr="003A4556" w:rsidRDefault="003A4556" w:rsidP="003A4556">
            <w:pPr>
              <w:spacing w:before="0" w:after="0" w:line="240" w:lineRule="auto"/>
              <w:ind w:left="1310" w:hanging="1276"/>
              <w:rPr>
                <w:rFonts w:ascii="TH SarabunPSK" w:hAnsi="TH SarabunPSK" w:cs="TH SarabunPSK"/>
                <w:color w:val="000000" w:themeColor="text1"/>
                <w:cs/>
              </w:rPr>
            </w:pPr>
            <w:r w:rsidRPr="003A4556">
              <w:rPr>
                <w:rFonts w:ascii="TH SarabunPSK" w:hAnsi="TH SarabunPSK" w:cs="TH SarabunPSK"/>
                <w:color w:val="000000" w:themeColor="text1"/>
                <w:cs/>
              </w:rPr>
              <w:t xml:space="preserve">- </w:t>
            </w:r>
            <w:r w:rsidRPr="003A4556">
              <w:rPr>
                <w:rFonts w:ascii="TH SarabunPSK" w:hAnsi="TH SarabunPSK" w:cs="TH SarabunPSK"/>
                <w:color w:val="000000" w:themeColor="text1"/>
              </w:rPr>
              <w:t>Use satellite/air photographs.</w:t>
            </w:r>
          </w:p>
        </w:tc>
      </w:tr>
      <w:tr w:rsidR="00FE6526" w:rsidRPr="000D618F" w14:paraId="58016B51" w14:textId="77777777" w:rsidTr="00684C8D">
        <w:trPr>
          <w:trHeight w:val="54"/>
        </w:trPr>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8CAB1" w14:textId="47D95A96" w:rsidR="00FE6526" w:rsidRPr="00FE6526" w:rsidRDefault="00757B88" w:rsidP="00FE6526">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lastRenderedPageBreak/>
              <w:t>Frequency of monitoring</w:t>
            </w:r>
          </w:p>
        </w:tc>
        <w:tc>
          <w:tcPr>
            <w:tcW w:w="6378" w:type="dxa"/>
            <w:tcBorders>
              <w:top w:val="single" w:sz="4" w:space="0" w:color="auto"/>
              <w:left w:val="single" w:sz="4" w:space="0" w:color="auto"/>
              <w:bottom w:val="single" w:sz="4" w:space="0" w:color="auto"/>
              <w:right w:val="single" w:sz="4" w:space="0" w:color="auto"/>
            </w:tcBorders>
          </w:tcPr>
          <w:p w14:paraId="5EB4C549" w14:textId="60B9297C" w:rsidR="00FE6526" w:rsidRPr="00757B88" w:rsidRDefault="00991B0C" w:rsidP="00991B0C">
            <w:pPr>
              <w:spacing w:before="0" w:line="240" w:lineRule="auto"/>
              <w:ind w:left="0"/>
              <w:rPr>
                <w:rFonts w:ascii="TH SarabunPSK" w:hAnsi="TH SarabunPSK" w:cs="TH SarabunPSK"/>
                <w:color w:val="000000" w:themeColor="text1"/>
                <w:cs/>
              </w:rPr>
            </w:pPr>
            <w:r w:rsidRPr="00991B0C">
              <w:rPr>
                <w:rFonts w:ascii="TH SarabunPSK" w:hAnsi="TH SarabunPSK" w:cs="TH SarabunPSK"/>
                <w:color w:val="000000" w:themeColor="text1"/>
              </w:rPr>
              <w:t xml:space="preserve">According to the monitoring cycle for </w:t>
            </w:r>
            <w:r w:rsidR="00A914C2">
              <w:rPr>
                <w:rFonts w:ascii="TH SarabunPSK" w:hAnsi="TH SarabunPSK" w:cs="TH SarabunPSK"/>
                <w:color w:val="000000" w:themeColor="text1"/>
              </w:rPr>
              <w:t xml:space="preserve">certification </w:t>
            </w:r>
            <w:r w:rsidRPr="00991B0C">
              <w:rPr>
                <w:rFonts w:ascii="TH SarabunPSK" w:hAnsi="TH SarabunPSK" w:cs="TH SarabunPSK"/>
                <w:color w:val="000000" w:themeColor="text1"/>
              </w:rPr>
              <w:t xml:space="preserve"> </w:t>
            </w:r>
          </w:p>
        </w:tc>
      </w:tr>
      <w:tr w:rsidR="00FE6526" w:rsidRPr="000D618F" w14:paraId="5DD59D69" w14:textId="77777777" w:rsidTr="00684C8D">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7146C6" w14:textId="484026FB" w:rsidR="00FE6526" w:rsidRPr="00FE6526" w:rsidRDefault="00757B88" w:rsidP="00FE6526">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Remark</w:t>
            </w:r>
          </w:p>
        </w:tc>
        <w:tc>
          <w:tcPr>
            <w:tcW w:w="6378" w:type="dxa"/>
            <w:tcBorders>
              <w:top w:val="single" w:sz="4" w:space="0" w:color="auto"/>
              <w:left w:val="single" w:sz="4" w:space="0" w:color="auto"/>
              <w:bottom w:val="single" w:sz="4" w:space="0" w:color="auto"/>
              <w:right w:val="single" w:sz="4" w:space="0" w:color="auto"/>
            </w:tcBorders>
            <w:hideMark/>
          </w:tcPr>
          <w:p w14:paraId="0AB506E1" w14:textId="77777777" w:rsidR="00FE6526" w:rsidRPr="00FE6526" w:rsidRDefault="00FE6526" w:rsidP="00FE6526">
            <w:pPr>
              <w:spacing w:before="0" w:after="0" w:line="240" w:lineRule="auto"/>
              <w:ind w:left="0"/>
              <w:rPr>
                <w:rFonts w:ascii="TH SarabunPSK" w:hAnsi="TH SarabunPSK" w:cs="TH SarabunPSK"/>
                <w:color w:val="000000" w:themeColor="text1"/>
              </w:rPr>
            </w:pPr>
            <w:r w:rsidRPr="00FE6526">
              <w:rPr>
                <w:rFonts w:ascii="TH SarabunPSK" w:hAnsi="TH SarabunPSK" w:cs="TH SarabunPSK" w:hint="cs"/>
                <w:color w:val="000000" w:themeColor="text1"/>
                <w:cs/>
              </w:rPr>
              <w:t>-</w:t>
            </w:r>
          </w:p>
        </w:tc>
      </w:tr>
    </w:tbl>
    <w:p w14:paraId="70E56CBC" w14:textId="77777777" w:rsidR="00BA354C" w:rsidRDefault="00BA354C" w:rsidP="00A0072C">
      <w:pPr>
        <w:ind w:left="0"/>
      </w:pPr>
    </w:p>
    <w:p w14:paraId="160FFF0A" w14:textId="0392CEFB" w:rsidR="00972BA7" w:rsidRPr="00D15245" w:rsidRDefault="00524200" w:rsidP="005211F1">
      <w:pPr>
        <w:pStyle w:val="Heading1"/>
      </w:pPr>
      <w:r>
        <w:t>6</w:t>
      </w:r>
      <w:r w:rsidR="00BC6CBF" w:rsidRPr="00D15245">
        <w:rPr>
          <w:cs/>
        </w:rPr>
        <w:t xml:space="preserve">. </w:t>
      </w:r>
      <w:r w:rsidR="00757B88">
        <w:t>Reference</w:t>
      </w:r>
    </w:p>
    <w:p w14:paraId="75612A66" w14:textId="5BB46E68" w:rsidR="001D374E" w:rsidRDefault="00524200" w:rsidP="00DD71B7">
      <w:pPr>
        <w:pStyle w:val="ListParagraph"/>
        <w:numPr>
          <w:ilvl w:val="0"/>
          <w:numId w:val="31"/>
        </w:numPr>
        <w:spacing w:after="0" w:line="240" w:lineRule="auto"/>
        <w:jc w:val="thaiDistribute"/>
        <w:rPr>
          <w:rFonts w:ascii="TH SarabunPSK" w:hAnsi="TH SarabunPSK" w:cs="TH SarabunPSK"/>
        </w:rPr>
      </w:pPr>
      <w:r w:rsidRPr="00DD71B7">
        <w:rPr>
          <w:rFonts w:ascii="TH SarabunPSK" w:hAnsi="TH SarabunPSK" w:cs="TH SarabunPSK"/>
        </w:rPr>
        <w:t>VCS Module: VMD0016 - Methods for Stratification of the Project Area (X-STR; Version 1.2</w:t>
      </w:r>
      <w:r w:rsidR="000E41FB" w:rsidRPr="00DD71B7">
        <w:rPr>
          <w:rFonts w:ascii="TH SarabunPSK" w:hAnsi="TH SarabunPSK" w:cs="TH SarabunPSK"/>
        </w:rPr>
        <w:t>)</w:t>
      </w:r>
    </w:p>
    <w:p w14:paraId="33FC6253" w14:textId="682FFEAF" w:rsidR="00DD71B7" w:rsidRPr="00DD71B7" w:rsidRDefault="00DD71B7" w:rsidP="00DD71B7">
      <w:pPr>
        <w:pStyle w:val="ListParagraph"/>
        <w:numPr>
          <w:ilvl w:val="0"/>
          <w:numId w:val="31"/>
        </w:numPr>
        <w:rPr>
          <w:rFonts w:ascii="TH SarabunPSK" w:hAnsi="TH SarabunPSK" w:cs="TH SarabunPSK"/>
        </w:rPr>
      </w:pPr>
      <w:r w:rsidRPr="00DD71B7">
        <w:rPr>
          <w:rFonts w:ascii="TH SarabunPSK" w:hAnsi="TH SarabunPSK" w:cs="TH SarabunPSK"/>
        </w:rPr>
        <w:t>2013 Supplement to the 2006 IPCC Guidelines for National Greenhouse Gas Inventories: Wetlands</w:t>
      </w:r>
    </w:p>
    <w:p w14:paraId="35371E10" w14:textId="77777777" w:rsidR="000E41FB" w:rsidRDefault="000E41FB" w:rsidP="000E41FB">
      <w:pPr>
        <w:pStyle w:val="ListParagraph"/>
        <w:spacing w:after="0" w:line="240" w:lineRule="auto"/>
        <w:ind w:left="360"/>
        <w:jc w:val="thaiDistribute"/>
        <w:rPr>
          <w:rFonts w:ascii="TH SarabunPSK" w:hAnsi="TH SarabunPSK" w:cs="TH SarabunPSK"/>
          <w:color w:val="FF0000"/>
          <w:highlight w:val="yellow"/>
        </w:rPr>
      </w:pPr>
    </w:p>
    <w:p w14:paraId="555976D7" w14:textId="34BC41DA" w:rsidR="00DD71B7" w:rsidRPr="00D15245" w:rsidRDefault="00DD71B7" w:rsidP="000E41FB">
      <w:pPr>
        <w:pStyle w:val="ListParagraph"/>
        <w:spacing w:after="0" w:line="240" w:lineRule="auto"/>
        <w:ind w:left="360"/>
        <w:jc w:val="thaiDistribute"/>
        <w:rPr>
          <w:rFonts w:ascii="TH SarabunPSK" w:hAnsi="TH SarabunPSK" w:cs="TH SarabunPSK"/>
          <w:color w:val="FF0000"/>
          <w:highlight w:val="yellow"/>
        </w:rPr>
        <w:sectPr w:rsidR="00DD71B7" w:rsidRPr="00D15245" w:rsidSect="00292D61">
          <w:headerReference w:type="default" r:id="rId8"/>
          <w:footerReference w:type="default" r:id="rId9"/>
          <w:pgSz w:w="11906" w:h="16838"/>
          <w:pgMar w:top="1440" w:right="1440" w:bottom="1440" w:left="1440" w:header="706" w:footer="706" w:gutter="0"/>
          <w:cols w:space="708"/>
          <w:docGrid w:linePitch="435"/>
        </w:sectPr>
      </w:pPr>
    </w:p>
    <w:p w14:paraId="58225849" w14:textId="1CC5524D" w:rsidR="000E41FB" w:rsidRPr="00C86935" w:rsidRDefault="00757B88" w:rsidP="0099490B">
      <w:pPr>
        <w:pStyle w:val="ListParagraph"/>
        <w:spacing w:after="0" w:line="240" w:lineRule="auto"/>
        <w:ind w:left="360"/>
        <w:jc w:val="center"/>
        <w:rPr>
          <w:rFonts w:ascii="TH SarabunPSK" w:hAnsi="TH SarabunPSK" w:cs="TH SarabunPSK"/>
          <w:b/>
          <w:bCs/>
          <w:sz w:val="36"/>
          <w:szCs w:val="44"/>
        </w:rPr>
      </w:pPr>
      <w:r>
        <w:rPr>
          <w:rFonts w:ascii="TH SarabunPSK" w:hAnsi="TH SarabunPSK" w:cs="TH SarabunPSK"/>
          <w:b/>
          <w:bCs/>
          <w:sz w:val="36"/>
          <w:szCs w:val="44"/>
        </w:rPr>
        <w:lastRenderedPageBreak/>
        <w:t>Annex</w:t>
      </w:r>
    </w:p>
    <w:p w14:paraId="6DEF7290" w14:textId="433AD36F" w:rsidR="00856802" w:rsidRPr="00C86935" w:rsidRDefault="00757B88" w:rsidP="00F3433C">
      <w:pPr>
        <w:pStyle w:val="Heading1"/>
      </w:pPr>
      <w:r>
        <w:t>Annex</w:t>
      </w:r>
      <w:r w:rsidR="00856802" w:rsidRPr="00C86935">
        <w:rPr>
          <w:rFonts w:hint="cs"/>
          <w:cs/>
        </w:rPr>
        <w:t xml:space="preserve"> 1 </w:t>
      </w:r>
      <w:r>
        <w:t>Relevant definitions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7"/>
      </w:tblGrid>
      <w:tr w:rsidR="003F1B97" w:rsidRPr="003F1B97" w14:paraId="3E31A2AC" w14:textId="77777777" w:rsidTr="00141DAD">
        <w:tc>
          <w:tcPr>
            <w:tcW w:w="2122" w:type="dxa"/>
            <w:tcBorders>
              <w:top w:val="single" w:sz="4" w:space="0" w:color="auto"/>
              <w:left w:val="single" w:sz="4" w:space="0" w:color="auto"/>
              <w:bottom w:val="single" w:sz="4" w:space="0" w:color="auto"/>
              <w:right w:val="single" w:sz="4" w:space="0" w:color="auto"/>
            </w:tcBorders>
            <w:hideMark/>
          </w:tcPr>
          <w:p w14:paraId="69962639" w14:textId="5C29B708" w:rsidR="003F1B97" w:rsidRPr="003F1B97" w:rsidRDefault="00757B88" w:rsidP="00F13661">
            <w:pPr>
              <w:spacing w:after="120" w:line="240" w:lineRule="auto"/>
              <w:ind w:left="0"/>
              <w:rPr>
                <w:rFonts w:ascii="TH SarabunPSK" w:eastAsia="TH SarabunPSK" w:hAnsi="TH SarabunPSK" w:cs="TH SarabunPSK"/>
              </w:rPr>
            </w:pPr>
            <w:r>
              <w:rPr>
                <w:rFonts w:ascii="TH SarabunPSK" w:eastAsia="TH SarabunPSK" w:hAnsi="TH SarabunPSK" w:cs="TH SarabunPSK"/>
              </w:rPr>
              <w:t>B</w:t>
            </w:r>
            <w:r w:rsidR="003F1B97" w:rsidRPr="003F1B97">
              <w:rPr>
                <w:rFonts w:ascii="TH SarabunPSK" w:eastAsia="TH SarabunPSK" w:hAnsi="TH SarabunPSK" w:cs="TH SarabunPSK" w:hint="cs"/>
              </w:rPr>
              <w:t>aseline</w:t>
            </w:r>
          </w:p>
        </w:tc>
        <w:tc>
          <w:tcPr>
            <w:tcW w:w="7087" w:type="dxa"/>
            <w:tcBorders>
              <w:top w:val="single" w:sz="4" w:space="0" w:color="auto"/>
              <w:left w:val="single" w:sz="4" w:space="0" w:color="auto"/>
              <w:bottom w:val="single" w:sz="4" w:space="0" w:color="auto"/>
              <w:right w:val="single" w:sz="4" w:space="0" w:color="auto"/>
            </w:tcBorders>
            <w:hideMark/>
          </w:tcPr>
          <w:p w14:paraId="40455098" w14:textId="7A6575AB" w:rsidR="003F1B97" w:rsidRPr="008416E0" w:rsidRDefault="00F26341" w:rsidP="00F13661">
            <w:pPr>
              <w:spacing w:after="120" w:line="240" w:lineRule="auto"/>
              <w:ind w:left="0"/>
              <w:jc w:val="thaiDistribute"/>
              <w:rPr>
                <w:rFonts w:ascii="TH SarabunPSK" w:eastAsia="TH SarabunPSK" w:hAnsi="TH SarabunPSK" w:cs="TH SarabunPSK"/>
                <w:cs/>
              </w:rPr>
            </w:pPr>
            <w:r w:rsidRPr="00F26341">
              <w:rPr>
                <w:rFonts w:ascii="TH SarabunPSK" w:eastAsia="TH SarabunPSK" w:hAnsi="TH SarabunPSK" w:cs="TH SarabunPSK"/>
              </w:rPr>
              <w:t>The occurrence of normal greenhouse gas emissions where a greenhouse gas emission reduction project has not yet been implemented.</w:t>
            </w:r>
          </w:p>
        </w:tc>
      </w:tr>
      <w:tr w:rsidR="003F1B97" w:rsidRPr="003F1B97" w14:paraId="71FFE7EF" w14:textId="77777777" w:rsidTr="00141DAD">
        <w:tc>
          <w:tcPr>
            <w:tcW w:w="2122" w:type="dxa"/>
            <w:tcBorders>
              <w:top w:val="single" w:sz="4" w:space="0" w:color="auto"/>
              <w:left w:val="single" w:sz="4" w:space="0" w:color="auto"/>
              <w:bottom w:val="single" w:sz="4" w:space="0" w:color="auto"/>
              <w:right w:val="single" w:sz="4" w:space="0" w:color="auto"/>
            </w:tcBorders>
          </w:tcPr>
          <w:p w14:paraId="0B1C335B" w14:textId="26F4116E" w:rsidR="003F1B97" w:rsidRPr="003F1B97" w:rsidRDefault="003F1B97" w:rsidP="00F13661">
            <w:pPr>
              <w:spacing w:after="120" w:line="240" w:lineRule="auto"/>
              <w:ind w:left="0"/>
              <w:rPr>
                <w:rFonts w:ascii="TH SarabunPSK" w:eastAsia="TH SarabunPSK" w:hAnsi="TH SarabunPSK" w:cs="TH SarabunPSK"/>
                <w:cs/>
              </w:rPr>
            </w:pPr>
            <w:r w:rsidRPr="003F1B97">
              <w:rPr>
                <w:rFonts w:ascii="TH SarabunPSK" w:eastAsia="TH SarabunPSK" w:hAnsi="TH SarabunPSK" w:cs="TH SarabunPSK"/>
              </w:rPr>
              <w:t>Tidal wetland restoration</w:t>
            </w:r>
          </w:p>
        </w:tc>
        <w:tc>
          <w:tcPr>
            <w:tcW w:w="7087" w:type="dxa"/>
            <w:tcBorders>
              <w:top w:val="single" w:sz="4" w:space="0" w:color="auto"/>
              <w:left w:val="single" w:sz="4" w:space="0" w:color="auto"/>
              <w:bottom w:val="single" w:sz="4" w:space="0" w:color="auto"/>
              <w:right w:val="single" w:sz="4" w:space="0" w:color="auto"/>
            </w:tcBorders>
          </w:tcPr>
          <w:p w14:paraId="53EACE79" w14:textId="481253FC" w:rsidR="003F1B97" w:rsidRPr="008416E0" w:rsidRDefault="008416E0" w:rsidP="00F13661">
            <w:pPr>
              <w:spacing w:after="120" w:line="240" w:lineRule="auto"/>
              <w:ind w:left="0"/>
              <w:jc w:val="thaiDistribute"/>
              <w:rPr>
                <w:rFonts w:ascii="TH SarabunPSK" w:eastAsia="TH SarabunPSK" w:hAnsi="TH SarabunPSK" w:cs="TH SarabunPSK"/>
                <w:cs/>
              </w:rPr>
            </w:pPr>
            <w:r>
              <w:rPr>
                <w:rFonts w:ascii="TH SarabunPSK" w:eastAsia="TH SarabunPSK" w:hAnsi="TH SarabunPSK" w:cs="TH SarabunPSK"/>
              </w:rPr>
              <w:t>C</w:t>
            </w:r>
            <w:r w:rsidRPr="008416E0">
              <w:rPr>
                <w:rFonts w:ascii="TH SarabunPSK" w:eastAsia="TH SarabunPSK" w:hAnsi="TH SarabunPSK" w:cs="TH SarabunPSK"/>
              </w:rPr>
              <w:t>reation or improvement of hydrology, salinity, water quality, sediment supply or vegetation in degraded or converted intertidal wetlands</w:t>
            </w:r>
            <w:r>
              <w:rPr>
                <w:rFonts w:ascii="TH SarabunPSK" w:eastAsia="TH SarabunPSK" w:hAnsi="TH SarabunPSK" w:cs="TH SarabunPSK"/>
              </w:rPr>
              <w:t xml:space="preserve"> i</w:t>
            </w:r>
            <w:r w:rsidRPr="008416E0">
              <w:rPr>
                <w:rFonts w:ascii="TH SarabunPSK" w:eastAsia="TH SarabunPSK" w:hAnsi="TH SarabunPSK" w:cs="TH SarabunPSK"/>
              </w:rPr>
              <w:t>ncluding activities that create wetlands on areas higher than sea level rise. Activities that convert one wetland type to another and those that convert open sea areas to wetlands.</w:t>
            </w:r>
          </w:p>
        </w:tc>
      </w:tr>
      <w:tr w:rsidR="00FD183C" w:rsidRPr="003F1B97" w14:paraId="0FA7D334" w14:textId="77777777" w:rsidTr="00141DAD">
        <w:tc>
          <w:tcPr>
            <w:tcW w:w="2122" w:type="dxa"/>
            <w:tcBorders>
              <w:top w:val="single" w:sz="4" w:space="0" w:color="auto"/>
              <w:left w:val="single" w:sz="4" w:space="0" w:color="auto"/>
              <w:bottom w:val="single" w:sz="4" w:space="0" w:color="auto"/>
              <w:right w:val="single" w:sz="4" w:space="0" w:color="auto"/>
            </w:tcBorders>
          </w:tcPr>
          <w:p w14:paraId="1501517E" w14:textId="21600BF9" w:rsidR="00FD183C" w:rsidRPr="00FD183C" w:rsidRDefault="00FD183C" w:rsidP="00F13661">
            <w:pPr>
              <w:spacing w:after="120" w:line="240" w:lineRule="auto"/>
              <w:ind w:left="0"/>
              <w:rPr>
                <w:rFonts w:ascii="TH SarabunPSK" w:eastAsia="TH SarabunPSK" w:hAnsi="TH SarabunPSK" w:cs="TH SarabunPSK"/>
                <w:cs/>
              </w:rPr>
            </w:pPr>
            <w:r w:rsidRPr="00FD183C">
              <w:rPr>
                <w:rFonts w:ascii="TH SarabunPSK" w:hAnsi="TH SarabunPSK" w:cs="TH SarabunPSK" w:hint="cs"/>
                <w:cs/>
              </w:rPr>
              <w:t xml:space="preserve"> </w:t>
            </w:r>
            <w:r w:rsidRPr="00FD183C">
              <w:rPr>
                <w:rFonts w:ascii="TH SarabunPSK" w:hAnsi="TH SarabunPSK" w:cs="TH SarabunPSK" w:hint="cs"/>
              </w:rPr>
              <w:t>CO</w:t>
            </w:r>
            <w:r w:rsidRPr="00FD183C">
              <w:rPr>
                <w:rFonts w:ascii="TH SarabunPSK" w:hAnsi="TH SarabunPSK" w:cs="TH SarabunPSK" w:hint="cs"/>
                <w:vertAlign w:val="subscript"/>
              </w:rPr>
              <w:t>2</w:t>
            </w:r>
            <w:r w:rsidRPr="00FD183C">
              <w:rPr>
                <w:rFonts w:ascii="TH SarabunPSK" w:hAnsi="TH SarabunPSK" w:cs="TH SarabunPSK" w:hint="cs"/>
              </w:rPr>
              <w:t xml:space="preserve"> emission reduction</w:t>
            </w:r>
            <w:r w:rsidRPr="00FD183C">
              <w:rPr>
                <w:rFonts w:ascii="TH SarabunPSK" w:hAnsi="TH SarabunPSK" w:cs="TH SarabunPSK" w:hint="cs"/>
                <w:cs/>
              </w:rPr>
              <w:t xml:space="preserve"> </w:t>
            </w:r>
            <w:r w:rsidRPr="00FD183C">
              <w:rPr>
                <w:rFonts w:ascii="TH SarabunPSK" w:hAnsi="TH SarabunPSK" w:cs="TH SarabunPSK" w:hint="cs"/>
              </w:rPr>
              <w:t>project</w:t>
            </w:r>
          </w:p>
        </w:tc>
        <w:tc>
          <w:tcPr>
            <w:tcW w:w="7087" w:type="dxa"/>
            <w:tcBorders>
              <w:top w:val="single" w:sz="4" w:space="0" w:color="auto"/>
              <w:left w:val="single" w:sz="4" w:space="0" w:color="auto"/>
              <w:bottom w:val="single" w:sz="4" w:space="0" w:color="auto"/>
              <w:right w:val="single" w:sz="4" w:space="0" w:color="auto"/>
            </w:tcBorders>
          </w:tcPr>
          <w:p w14:paraId="6EA01DE5" w14:textId="3A77DAF2" w:rsidR="00FD183C" w:rsidRPr="008416E0" w:rsidRDefault="00F26341" w:rsidP="00F13661">
            <w:pPr>
              <w:spacing w:after="120" w:line="240" w:lineRule="auto"/>
              <w:ind w:left="0"/>
              <w:rPr>
                <w:rFonts w:ascii="TH SarabunPSK" w:eastAsia="TH SarabunPSK" w:hAnsi="TH SarabunPSK" w:cs="TH SarabunPSK"/>
                <w:cs/>
              </w:rPr>
            </w:pPr>
            <w:r w:rsidRPr="00F26341">
              <w:rPr>
                <w:rFonts w:ascii="TH SarabunPSK" w:hAnsi="TH SarabunPSK" w:cs="TH SarabunPSK"/>
              </w:rPr>
              <w:t>Projects that have implemented project activities to reduce carbon dioxide emissions compared to the baseline</w:t>
            </w:r>
            <w:r>
              <w:rPr>
                <w:rFonts w:ascii="TH SarabunPSK" w:eastAsia="TH SarabunPSK" w:hAnsi="TH SarabunPSK" w:cs="TH SarabunPSK"/>
              </w:rPr>
              <w:t>.</w:t>
            </w:r>
          </w:p>
        </w:tc>
      </w:tr>
      <w:tr w:rsidR="00FD183C" w:rsidRPr="003F1B97" w14:paraId="161110DD" w14:textId="77777777" w:rsidTr="00141DAD">
        <w:tc>
          <w:tcPr>
            <w:tcW w:w="2122" w:type="dxa"/>
            <w:tcBorders>
              <w:top w:val="single" w:sz="4" w:space="0" w:color="auto"/>
              <w:left w:val="single" w:sz="4" w:space="0" w:color="auto"/>
              <w:bottom w:val="single" w:sz="4" w:space="0" w:color="auto"/>
              <w:right w:val="single" w:sz="4" w:space="0" w:color="auto"/>
            </w:tcBorders>
          </w:tcPr>
          <w:p w14:paraId="2CFBCFCD" w14:textId="6CA0F553" w:rsidR="00FD183C" w:rsidRPr="00FD183C" w:rsidRDefault="00FD183C" w:rsidP="00F13661">
            <w:pPr>
              <w:spacing w:after="120"/>
              <w:ind w:left="0"/>
              <w:rPr>
                <w:rFonts w:ascii="TH SarabunPSK" w:eastAsiaTheme="minorHAnsi" w:hAnsi="TH SarabunPSK" w:cs="TH SarabunPSK"/>
              </w:rPr>
            </w:pPr>
            <w:r w:rsidRPr="00FD183C">
              <w:rPr>
                <w:rFonts w:ascii="TH SarabunPSK" w:eastAsiaTheme="minorHAnsi" w:hAnsi="TH SarabunPSK" w:cs="TH SarabunPSK" w:hint="cs"/>
              </w:rPr>
              <w:t xml:space="preserve">Salinity Average </w:t>
            </w:r>
          </w:p>
          <w:p w14:paraId="35FABE00" w14:textId="77777777" w:rsidR="00FD183C" w:rsidRPr="00FD183C" w:rsidRDefault="00FD183C" w:rsidP="00F13661">
            <w:pPr>
              <w:spacing w:after="120" w:line="240" w:lineRule="auto"/>
              <w:ind w:left="0"/>
              <w:rPr>
                <w:rFonts w:ascii="TH SarabunPSK" w:eastAsia="TH SarabunPSK" w:hAnsi="TH SarabunPSK" w:cs="TH SarabunPSK"/>
                <w:cs/>
              </w:rPr>
            </w:pPr>
          </w:p>
        </w:tc>
        <w:tc>
          <w:tcPr>
            <w:tcW w:w="7087" w:type="dxa"/>
            <w:tcBorders>
              <w:top w:val="single" w:sz="4" w:space="0" w:color="auto"/>
              <w:left w:val="single" w:sz="4" w:space="0" w:color="auto"/>
              <w:bottom w:val="single" w:sz="4" w:space="0" w:color="auto"/>
              <w:right w:val="single" w:sz="4" w:space="0" w:color="auto"/>
            </w:tcBorders>
          </w:tcPr>
          <w:p w14:paraId="6F57CAEE" w14:textId="1C6DD50D" w:rsidR="00FD183C" w:rsidRPr="00FD183C" w:rsidRDefault="008416E0" w:rsidP="00F13661">
            <w:pPr>
              <w:spacing w:after="120" w:line="240" w:lineRule="auto"/>
              <w:ind w:left="0"/>
              <w:rPr>
                <w:rFonts w:ascii="TH SarabunPSK" w:eastAsia="TH SarabunPSK" w:hAnsi="TH SarabunPSK" w:cs="TH SarabunPSK"/>
                <w:cs/>
              </w:rPr>
            </w:pPr>
            <w:r w:rsidRPr="008416E0">
              <w:rPr>
                <w:rFonts w:ascii="TH SarabunPSK" w:eastAsiaTheme="minorHAnsi" w:hAnsi="TH SarabunPSK" w:cs="TH SarabunPSK"/>
              </w:rPr>
              <w:t>The average salinity of the wetlands used shows variation in salinity during periods of high CH</w:t>
            </w:r>
            <w:r w:rsidRPr="008416E0">
              <w:rPr>
                <w:rFonts w:ascii="TH SarabunPSK" w:eastAsiaTheme="minorHAnsi" w:hAnsi="TH SarabunPSK" w:cs="TH SarabunPSK"/>
                <w:cs/>
              </w:rPr>
              <w:t xml:space="preserve">4 </w:t>
            </w:r>
            <w:r w:rsidRPr="008416E0">
              <w:rPr>
                <w:rFonts w:ascii="TH SarabunPSK" w:eastAsiaTheme="minorHAnsi" w:hAnsi="TH SarabunPSK" w:cs="TH SarabunPSK"/>
              </w:rPr>
              <w:t>emission</w:t>
            </w:r>
            <w:r>
              <w:rPr>
                <w:rFonts w:ascii="TH SarabunPSK" w:eastAsiaTheme="minorHAnsi" w:hAnsi="TH SarabunPSK" w:cs="TH SarabunPSK"/>
              </w:rPr>
              <w:t xml:space="preserve"> </w:t>
            </w:r>
            <w:r w:rsidRPr="008416E0">
              <w:rPr>
                <w:rFonts w:ascii="TH SarabunPSK" w:eastAsiaTheme="minorHAnsi" w:hAnsi="TH SarabunPSK" w:cs="TH SarabunPSK"/>
              </w:rPr>
              <w:t>such as the growing season in temperate ecosystems.</w:t>
            </w:r>
          </w:p>
        </w:tc>
      </w:tr>
      <w:tr w:rsidR="00FD183C" w:rsidRPr="003F1B97" w14:paraId="72FD0084" w14:textId="77777777" w:rsidTr="00141DAD">
        <w:tc>
          <w:tcPr>
            <w:tcW w:w="2122" w:type="dxa"/>
            <w:tcBorders>
              <w:top w:val="single" w:sz="4" w:space="0" w:color="auto"/>
              <w:left w:val="single" w:sz="4" w:space="0" w:color="auto"/>
              <w:bottom w:val="single" w:sz="4" w:space="0" w:color="auto"/>
              <w:right w:val="single" w:sz="4" w:space="0" w:color="auto"/>
            </w:tcBorders>
          </w:tcPr>
          <w:p w14:paraId="173C1820" w14:textId="5772BF3A" w:rsidR="00FD183C" w:rsidRPr="00FD183C" w:rsidRDefault="00FD183C" w:rsidP="00F13661">
            <w:pPr>
              <w:spacing w:after="120"/>
              <w:ind w:left="0"/>
              <w:rPr>
                <w:rFonts w:ascii="TH SarabunPSK" w:eastAsiaTheme="minorHAnsi" w:hAnsi="TH SarabunPSK" w:cs="TH SarabunPSK"/>
              </w:rPr>
            </w:pPr>
            <w:r w:rsidRPr="00FD183C">
              <w:rPr>
                <w:rFonts w:ascii="TH SarabunPSK" w:eastAsiaTheme="minorHAnsi" w:hAnsi="TH SarabunPSK" w:cs="TH SarabunPSK" w:hint="cs"/>
              </w:rPr>
              <w:t>Salinity Low Point</w:t>
            </w:r>
          </w:p>
          <w:p w14:paraId="257D402B" w14:textId="77777777" w:rsidR="00FD183C" w:rsidRPr="00FD183C" w:rsidRDefault="00FD183C" w:rsidP="00F13661">
            <w:pPr>
              <w:spacing w:after="120" w:line="240" w:lineRule="auto"/>
              <w:ind w:left="0"/>
              <w:rPr>
                <w:rFonts w:ascii="TH SarabunPSK" w:eastAsia="TH SarabunPSK" w:hAnsi="TH SarabunPSK" w:cs="TH SarabunPSK"/>
                <w:cs/>
              </w:rPr>
            </w:pPr>
          </w:p>
        </w:tc>
        <w:tc>
          <w:tcPr>
            <w:tcW w:w="7087" w:type="dxa"/>
            <w:tcBorders>
              <w:top w:val="single" w:sz="4" w:space="0" w:color="auto"/>
              <w:left w:val="single" w:sz="4" w:space="0" w:color="auto"/>
              <w:bottom w:val="single" w:sz="4" w:space="0" w:color="auto"/>
              <w:right w:val="single" w:sz="4" w:space="0" w:color="auto"/>
            </w:tcBorders>
          </w:tcPr>
          <w:p w14:paraId="5113785A" w14:textId="282ACD8E" w:rsidR="00FD183C" w:rsidRPr="00FD183C" w:rsidRDefault="008416E0" w:rsidP="00F13661">
            <w:pPr>
              <w:spacing w:after="120" w:line="240" w:lineRule="auto"/>
              <w:ind w:left="0"/>
              <w:rPr>
                <w:rFonts w:ascii="TH SarabunPSK" w:eastAsia="TH SarabunPSK" w:hAnsi="TH SarabunPSK" w:cs="TH SarabunPSK"/>
                <w:cs/>
              </w:rPr>
            </w:pPr>
            <w:r w:rsidRPr="008416E0">
              <w:rPr>
                <w:rFonts w:ascii="TH SarabunPSK" w:eastAsiaTheme="minorHAnsi" w:hAnsi="TH SarabunPSK" w:cs="TH SarabunPSK"/>
              </w:rPr>
              <w:t>The average salinity of the wetlands used shows variation in salinity during periods of high CH</w:t>
            </w:r>
            <w:r w:rsidRPr="008416E0">
              <w:rPr>
                <w:rFonts w:ascii="TH SarabunPSK" w:eastAsiaTheme="minorHAnsi" w:hAnsi="TH SarabunPSK" w:cs="TH SarabunPSK"/>
                <w:cs/>
              </w:rPr>
              <w:t xml:space="preserve">4 </w:t>
            </w:r>
            <w:r w:rsidRPr="008416E0">
              <w:rPr>
                <w:rFonts w:ascii="TH SarabunPSK" w:eastAsiaTheme="minorHAnsi" w:hAnsi="TH SarabunPSK" w:cs="TH SarabunPSK"/>
              </w:rPr>
              <w:t>emission, such as the growing season in temperate ecosystems.</w:t>
            </w:r>
          </w:p>
        </w:tc>
      </w:tr>
      <w:tr w:rsidR="00FD183C" w:rsidRPr="003F1B97" w14:paraId="37FF5B51" w14:textId="77777777" w:rsidTr="00141DAD">
        <w:tc>
          <w:tcPr>
            <w:tcW w:w="2122" w:type="dxa"/>
            <w:tcBorders>
              <w:top w:val="single" w:sz="4" w:space="0" w:color="auto"/>
              <w:left w:val="single" w:sz="4" w:space="0" w:color="auto"/>
              <w:bottom w:val="single" w:sz="4" w:space="0" w:color="auto"/>
              <w:right w:val="single" w:sz="4" w:space="0" w:color="auto"/>
            </w:tcBorders>
            <w:hideMark/>
          </w:tcPr>
          <w:p w14:paraId="6727862D" w14:textId="09BE8599" w:rsidR="00FD183C" w:rsidRPr="003F1B97" w:rsidRDefault="00FD183C" w:rsidP="00F13661">
            <w:pPr>
              <w:spacing w:after="120" w:line="240" w:lineRule="auto"/>
              <w:ind w:left="0"/>
              <w:rPr>
                <w:rFonts w:ascii="TH SarabunPSK" w:eastAsia="TH SarabunPSK" w:hAnsi="TH SarabunPSK" w:cs="TH SarabunPSK"/>
              </w:rPr>
            </w:pPr>
            <w:r w:rsidRPr="003F1B97">
              <w:rPr>
                <w:rFonts w:ascii="TH SarabunPSK" w:eastAsia="Times New Roman" w:hAnsi="TH SarabunPSK" w:cs="TH SarabunPSK" w:hint="cs"/>
                <w:lang w:eastAsia="zh-CN"/>
              </w:rPr>
              <w:t>Organic Soils</w:t>
            </w:r>
          </w:p>
        </w:tc>
        <w:tc>
          <w:tcPr>
            <w:tcW w:w="7087" w:type="dxa"/>
            <w:tcBorders>
              <w:top w:val="single" w:sz="4" w:space="0" w:color="auto"/>
              <w:left w:val="single" w:sz="4" w:space="0" w:color="auto"/>
              <w:bottom w:val="single" w:sz="4" w:space="0" w:color="auto"/>
              <w:right w:val="single" w:sz="4" w:space="0" w:color="auto"/>
            </w:tcBorders>
            <w:hideMark/>
          </w:tcPr>
          <w:p w14:paraId="17F58688" w14:textId="77777777" w:rsidR="000C2628" w:rsidRDefault="000C2628" w:rsidP="00F13661">
            <w:pPr>
              <w:tabs>
                <w:tab w:val="left" w:pos="360"/>
              </w:tabs>
              <w:spacing w:after="120" w:line="256" w:lineRule="auto"/>
              <w:ind w:left="0"/>
              <w:rPr>
                <w:rFonts w:ascii="TH SarabunPSK" w:eastAsia="Times New Roman" w:hAnsi="TH SarabunPSK" w:cs="TH SarabunPSK"/>
                <w:lang w:eastAsia="zh-CN"/>
              </w:rPr>
            </w:pPr>
            <w:r w:rsidRPr="000C2628">
              <w:rPr>
                <w:rFonts w:ascii="TH SarabunPSK" w:eastAsia="Times New Roman" w:hAnsi="TH SarabunPSK" w:cs="TH SarabunPSK"/>
                <w:lang w:eastAsia="zh-CN"/>
              </w:rPr>
              <w:t xml:space="preserve">Organic soil is soil that has various characteristics as specified by the FAO, which must have the characteristics in items </w:t>
            </w:r>
            <w:r w:rsidRPr="000C2628">
              <w:rPr>
                <w:rFonts w:ascii="TH SarabunPSK" w:eastAsia="Times New Roman" w:hAnsi="TH SarabunPSK" w:cs="TH SarabunPSK"/>
                <w:cs/>
                <w:lang w:eastAsia="zh-CN"/>
              </w:rPr>
              <w:t xml:space="preserve">1 </w:t>
            </w:r>
            <w:r w:rsidRPr="000C2628">
              <w:rPr>
                <w:rFonts w:ascii="TH SarabunPSK" w:eastAsia="Times New Roman" w:hAnsi="TH SarabunPSK" w:cs="TH SarabunPSK"/>
                <w:lang w:eastAsia="zh-CN"/>
              </w:rPr>
              <w:t xml:space="preserve">and </w:t>
            </w:r>
            <w:r w:rsidRPr="000C2628">
              <w:rPr>
                <w:rFonts w:ascii="TH SarabunPSK" w:eastAsia="Times New Roman" w:hAnsi="TH SarabunPSK" w:cs="TH SarabunPSK"/>
                <w:cs/>
                <w:lang w:eastAsia="zh-CN"/>
              </w:rPr>
              <w:t xml:space="preserve">2 </w:t>
            </w:r>
            <w:r w:rsidRPr="000C2628">
              <w:rPr>
                <w:rFonts w:ascii="TH SarabunPSK" w:eastAsia="Times New Roman" w:hAnsi="TH SarabunPSK" w:cs="TH SarabunPSK"/>
                <w:lang w:eastAsia="zh-CN"/>
              </w:rPr>
              <w:t xml:space="preserve">or items </w:t>
            </w:r>
            <w:r w:rsidRPr="000C2628">
              <w:rPr>
                <w:rFonts w:ascii="TH SarabunPSK" w:eastAsia="Times New Roman" w:hAnsi="TH SarabunPSK" w:cs="TH SarabunPSK"/>
                <w:cs/>
                <w:lang w:eastAsia="zh-CN"/>
              </w:rPr>
              <w:t xml:space="preserve">1 </w:t>
            </w:r>
            <w:r w:rsidRPr="000C2628">
              <w:rPr>
                <w:rFonts w:ascii="TH SarabunPSK" w:eastAsia="Times New Roman" w:hAnsi="TH SarabunPSK" w:cs="TH SarabunPSK"/>
                <w:lang w:eastAsia="zh-CN"/>
              </w:rPr>
              <w:t xml:space="preserve">and </w:t>
            </w:r>
            <w:r w:rsidRPr="000C2628">
              <w:rPr>
                <w:rFonts w:ascii="TH SarabunPSK" w:eastAsia="Times New Roman" w:hAnsi="TH SarabunPSK" w:cs="TH SarabunPSK"/>
                <w:cs/>
                <w:lang w:eastAsia="zh-CN"/>
              </w:rPr>
              <w:t xml:space="preserve">3 </w:t>
            </w:r>
            <w:r w:rsidRPr="000C2628">
              <w:rPr>
                <w:rFonts w:ascii="TH SarabunPSK" w:eastAsia="Times New Roman" w:hAnsi="TH SarabunPSK" w:cs="TH SarabunPSK"/>
                <w:lang w:eastAsia="zh-CN"/>
              </w:rPr>
              <w:t>as follows:</w:t>
            </w:r>
            <w:r w:rsidRPr="000C2628">
              <w:rPr>
                <w:rFonts w:ascii="TH SarabunPSK" w:eastAsia="Times New Roman" w:hAnsi="TH SarabunPSK" w:cs="TH SarabunPSK" w:hint="cs"/>
                <w:lang w:eastAsia="zh-CN"/>
              </w:rPr>
              <w:t xml:space="preserve"> </w:t>
            </w:r>
          </w:p>
          <w:p w14:paraId="3CDA7B9A" w14:textId="77777777" w:rsidR="000C2628" w:rsidRPr="000C2628" w:rsidRDefault="000C2628" w:rsidP="000C2628">
            <w:pPr>
              <w:tabs>
                <w:tab w:val="left" w:pos="360"/>
              </w:tabs>
              <w:spacing w:after="120" w:line="256" w:lineRule="auto"/>
              <w:ind w:left="0"/>
              <w:rPr>
                <w:rFonts w:ascii="TH SarabunPSK" w:eastAsia="Times New Roman" w:hAnsi="TH SarabunPSK" w:cs="TH SarabunPSK"/>
                <w:lang w:eastAsia="zh-CN"/>
              </w:rPr>
            </w:pPr>
            <w:r w:rsidRPr="000C2628">
              <w:rPr>
                <w:rFonts w:ascii="TH SarabunPSK" w:eastAsia="Times New Roman" w:hAnsi="TH SarabunPSK" w:cs="TH SarabunPSK"/>
                <w:cs/>
                <w:lang w:eastAsia="zh-CN"/>
              </w:rPr>
              <w:t xml:space="preserve">(1) </w:t>
            </w:r>
            <w:r w:rsidRPr="000C2628">
              <w:rPr>
                <w:rFonts w:ascii="TH SarabunPSK" w:eastAsia="Times New Roman" w:hAnsi="TH SarabunPSK" w:cs="TH SarabunPSK"/>
                <w:lang w:eastAsia="zh-CN"/>
              </w:rPr>
              <w:t xml:space="preserve">having a thickness of </w:t>
            </w:r>
            <w:r w:rsidRPr="000C2628">
              <w:rPr>
                <w:rFonts w:ascii="TH SarabunPSK" w:eastAsia="Times New Roman" w:hAnsi="TH SarabunPSK" w:cs="TH SarabunPSK"/>
                <w:cs/>
                <w:lang w:eastAsia="zh-CN"/>
              </w:rPr>
              <w:t>10</w:t>
            </w:r>
            <w:r w:rsidRPr="000C2628">
              <w:rPr>
                <w:rFonts w:ascii="TH SarabunPSK" w:eastAsia="Times New Roman" w:hAnsi="TH SarabunPSK" w:cs="TH SarabunPSK"/>
                <w:lang w:eastAsia="zh-CN"/>
              </w:rPr>
              <w:t xml:space="preserve"> centimeters or more Soil thickness &lt; </w:t>
            </w:r>
            <w:r w:rsidRPr="000C2628">
              <w:rPr>
                <w:rFonts w:ascii="TH SarabunPSK" w:eastAsia="Times New Roman" w:hAnsi="TH SarabunPSK" w:cs="TH SarabunPSK"/>
                <w:cs/>
                <w:lang w:eastAsia="zh-CN"/>
              </w:rPr>
              <w:t>20</w:t>
            </w:r>
            <w:r w:rsidRPr="000C2628">
              <w:rPr>
                <w:rFonts w:ascii="TH SarabunPSK" w:eastAsia="Times New Roman" w:hAnsi="TH SarabunPSK" w:cs="TH SarabunPSK"/>
                <w:lang w:eastAsia="zh-CN"/>
              </w:rPr>
              <w:t xml:space="preserve"> cm. must contain organic carbon of </w:t>
            </w:r>
            <w:r w:rsidRPr="000C2628">
              <w:rPr>
                <w:rFonts w:ascii="TH SarabunPSK" w:eastAsia="Times New Roman" w:hAnsi="TH SarabunPSK" w:cs="TH SarabunPSK"/>
                <w:cs/>
                <w:lang w:eastAsia="zh-CN"/>
              </w:rPr>
              <w:t>12%</w:t>
            </w:r>
            <w:r w:rsidRPr="000C2628">
              <w:rPr>
                <w:rFonts w:ascii="TH SarabunPSK" w:eastAsia="Times New Roman" w:hAnsi="TH SarabunPSK" w:cs="TH SarabunPSK"/>
                <w:lang w:eastAsia="zh-CN"/>
              </w:rPr>
              <w:t xml:space="preserve"> or more when soil mixing reaches a depth of </w:t>
            </w:r>
            <w:r w:rsidRPr="000C2628">
              <w:rPr>
                <w:rFonts w:ascii="TH SarabunPSK" w:eastAsia="Times New Roman" w:hAnsi="TH SarabunPSK" w:cs="TH SarabunPSK"/>
                <w:cs/>
                <w:lang w:eastAsia="zh-CN"/>
              </w:rPr>
              <w:t>20</w:t>
            </w:r>
            <w:r w:rsidRPr="000C2628">
              <w:rPr>
                <w:rFonts w:ascii="TH SarabunPSK" w:eastAsia="Times New Roman" w:hAnsi="TH SarabunPSK" w:cs="TH SarabunPSK"/>
                <w:lang w:eastAsia="zh-CN"/>
              </w:rPr>
              <w:t xml:space="preserve"> cm.</w:t>
            </w:r>
          </w:p>
          <w:p w14:paraId="713355F0" w14:textId="77777777" w:rsidR="000C2628" w:rsidRDefault="000C2628" w:rsidP="000C2628">
            <w:pPr>
              <w:tabs>
                <w:tab w:val="left" w:pos="350"/>
              </w:tabs>
              <w:spacing w:after="120" w:line="256" w:lineRule="auto"/>
              <w:ind w:left="0"/>
              <w:rPr>
                <w:rFonts w:ascii="TH SarabunPSK" w:eastAsia="Times New Roman" w:hAnsi="TH SarabunPSK" w:cs="TH SarabunPSK"/>
                <w:lang w:eastAsia="zh-CN"/>
              </w:rPr>
            </w:pPr>
            <w:r w:rsidRPr="000C2628">
              <w:rPr>
                <w:rFonts w:ascii="TH SarabunPSK" w:eastAsia="Times New Roman" w:hAnsi="TH SarabunPSK" w:cs="TH SarabunPSK"/>
                <w:cs/>
                <w:lang w:eastAsia="zh-CN"/>
              </w:rPr>
              <w:t xml:space="preserve">(2) </w:t>
            </w:r>
            <w:r w:rsidRPr="000C2628">
              <w:rPr>
                <w:rFonts w:ascii="TH SarabunPSK" w:eastAsia="Times New Roman" w:hAnsi="TH SarabunPSK" w:cs="TH SarabunPSK"/>
                <w:lang w:eastAsia="zh-CN"/>
              </w:rPr>
              <w:t xml:space="preserve">In case the soil has never been saturated with water for more than </w:t>
            </w:r>
            <w:r w:rsidRPr="000C2628">
              <w:rPr>
                <w:rFonts w:ascii="TH SarabunPSK" w:eastAsia="Times New Roman" w:hAnsi="TH SarabunPSK" w:cs="TH SarabunPSK"/>
                <w:cs/>
                <w:lang w:eastAsia="zh-CN"/>
              </w:rPr>
              <w:t xml:space="preserve">2-3 </w:t>
            </w:r>
            <w:r w:rsidRPr="000C2628">
              <w:rPr>
                <w:rFonts w:ascii="TH SarabunPSK" w:eastAsia="Times New Roman" w:hAnsi="TH SarabunPSK" w:cs="TH SarabunPSK"/>
                <w:lang w:eastAsia="zh-CN"/>
              </w:rPr>
              <w:t>days and has &gt;</w:t>
            </w:r>
            <w:r w:rsidRPr="000C2628">
              <w:rPr>
                <w:rFonts w:ascii="TH SarabunPSK" w:eastAsia="Times New Roman" w:hAnsi="TH SarabunPSK" w:cs="TH SarabunPSK"/>
                <w:cs/>
                <w:lang w:eastAsia="zh-CN"/>
              </w:rPr>
              <w:t xml:space="preserve">20% </w:t>
            </w:r>
            <w:r w:rsidRPr="000C2628">
              <w:rPr>
                <w:rFonts w:ascii="TH SarabunPSK" w:eastAsia="Times New Roman" w:hAnsi="TH SarabunPSK" w:cs="TH SarabunPSK"/>
                <w:lang w:eastAsia="zh-CN"/>
              </w:rPr>
              <w:t xml:space="preserve">by weight of organic carbon in the soil (approximately </w:t>
            </w:r>
            <w:r w:rsidRPr="000C2628">
              <w:rPr>
                <w:rFonts w:ascii="TH SarabunPSK" w:eastAsia="Times New Roman" w:hAnsi="TH SarabunPSK" w:cs="TH SarabunPSK"/>
                <w:cs/>
                <w:lang w:eastAsia="zh-CN"/>
              </w:rPr>
              <w:t xml:space="preserve">35% </w:t>
            </w:r>
            <w:r w:rsidRPr="000C2628">
              <w:rPr>
                <w:rFonts w:ascii="TH SarabunPSK" w:eastAsia="Times New Roman" w:hAnsi="TH SarabunPSK" w:cs="TH SarabunPSK"/>
                <w:lang w:eastAsia="zh-CN"/>
              </w:rPr>
              <w:t>of organic matter in the soil).</w:t>
            </w:r>
            <w:r w:rsidRPr="000C2628">
              <w:rPr>
                <w:rFonts w:ascii="TH SarabunPSK" w:eastAsia="Times New Roman" w:hAnsi="TH SarabunPSK" w:cs="TH SarabunPSK" w:hint="cs"/>
                <w:lang w:eastAsia="zh-CN"/>
              </w:rPr>
              <w:t xml:space="preserve"> </w:t>
            </w:r>
          </w:p>
          <w:p w14:paraId="661BC828" w14:textId="77777777" w:rsidR="000C2628" w:rsidRPr="000C2628" w:rsidRDefault="000C2628" w:rsidP="000C2628">
            <w:pPr>
              <w:tabs>
                <w:tab w:val="left" w:pos="350"/>
              </w:tabs>
              <w:spacing w:after="120" w:line="256" w:lineRule="auto"/>
              <w:ind w:left="0"/>
              <w:rPr>
                <w:rFonts w:ascii="TH SarabunPSK" w:eastAsia="Times New Roman" w:hAnsi="TH SarabunPSK" w:cs="TH SarabunPSK"/>
                <w:lang w:eastAsia="zh-CN"/>
              </w:rPr>
            </w:pPr>
            <w:r w:rsidRPr="000C2628">
              <w:rPr>
                <w:rFonts w:ascii="TH SarabunPSK" w:eastAsia="Times New Roman" w:hAnsi="TH SarabunPSK" w:cs="TH SarabunPSK"/>
                <w:cs/>
                <w:lang w:eastAsia="zh-CN"/>
              </w:rPr>
              <w:lastRenderedPageBreak/>
              <w:t xml:space="preserve">(3) </w:t>
            </w:r>
            <w:r w:rsidRPr="000C2628">
              <w:rPr>
                <w:rFonts w:ascii="TH SarabunPSK" w:eastAsia="Times New Roman" w:hAnsi="TH SarabunPSK" w:cs="TH SarabunPSK"/>
                <w:lang w:eastAsia="zh-CN"/>
              </w:rPr>
              <w:t>In case the soil is saturated with water and</w:t>
            </w:r>
          </w:p>
          <w:p w14:paraId="2CB40B96" w14:textId="0EB3F38D" w:rsidR="00A100DA" w:rsidRPr="000C2628" w:rsidRDefault="000C2628" w:rsidP="000C2628">
            <w:pPr>
              <w:tabs>
                <w:tab w:val="left" w:pos="350"/>
              </w:tabs>
              <w:spacing w:after="120" w:line="256" w:lineRule="auto"/>
              <w:ind w:left="0"/>
              <w:rPr>
                <w:rFonts w:ascii="TH SarabunPSK" w:eastAsia="Times New Roman" w:hAnsi="TH SarabunPSK" w:cs="TH SarabunPSK"/>
                <w:lang w:eastAsia="zh-CN"/>
              </w:rPr>
            </w:pPr>
            <w:r w:rsidRPr="000C2628">
              <w:rPr>
                <w:rFonts w:ascii="TH SarabunPSK" w:eastAsia="Times New Roman" w:hAnsi="TH SarabunPSK" w:cs="TH SarabunPSK"/>
                <w:cs/>
                <w:lang w:eastAsia="zh-CN"/>
              </w:rPr>
              <w:t>(</w:t>
            </w:r>
            <w:r w:rsidRPr="000C2628">
              <w:rPr>
                <w:rFonts w:ascii="TH SarabunPSK" w:eastAsia="Times New Roman" w:hAnsi="TH SarabunPSK" w:cs="TH SarabunPSK"/>
                <w:lang w:eastAsia="zh-CN"/>
              </w:rPr>
              <w:t xml:space="preserve">i) have at least </w:t>
            </w:r>
            <w:r w:rsidRPr="000C2628">
              <w:rPr>
                <w:rFonts w:ascii="TH SarabunPSK" w:eastAsia="Times New Roman" w:hAnsi="TH SarabunPSK" w:cs="TH SarabunPSK"/>
                <w:cs/>
                <w:lang w:eastAsia="zh-CN"/>
              </w:rPr>
              <w:t>12%</w:t>
            </w:r>
            <w:r w:rsidRPr="000C2628">
              <w:rPr>
                <w:rFonts w:ascii="TH SarabunPSK" w:eastAsia="Times New Roman" w:hAnsi="TH SarabunPSK" w:cs="TH SarabunPSK"/>
                <w:lang w:eastAsia="zh-CN"/>
              </w:rPr>
              <w:t xml:space="preserve"> by weight of soil organic carbon (approximately </w:t>
            </w:r>
            <w:r w:rsidRPr="000C2628">
              <w:rPr>
                <w:rFonts w:ascii="TH SarabunPSK" w:eastAsia="Times New Roman" w:hAnsi="TH SarabunPSK" w:cs="TH SarabunPSK"/>
                <w:cs/>
                <w:lang w:eastAsia="zh-CN"/>
              </w:rPr>
              <w:t>20%</w:t>
            </w:r>
            <w:r w:rsidRPr="000C2628">
              <w:rPr>
                <w:rFonts w:ascii="TH SarabunPSK" w:eastAsia="Times New Roman" w:hAnsi="TH SarabunPSK" w:cs="TH SarabunPSK"/>
                <w:lang w:eastAsia="zh-CN"/>
              </w:rPr>
              <w:t xml:space="preserve"> organic matter) </w:t>
            </w:r>
            <w:r w:rsidR="00A100DA" w:rsidRPr="00A100DA">
              <w:rPr>
                <w:rFonts w:ascii="TH SarabunPSK" w:eastAsia="Times New Roman" w:hAnsi="TH SarabunPSK" w:cs="TH SarabunPSK"/>
                <w:lang w:eastAsia="zh-CN"/>
              </w:rPr>
              <w:t>where the soil does not contain clay minerals, or</w:t>
            </w:r>
            <w:r w:rsidR="00A100DA" w:rsidRPr="00A100DA" w:rsidDel="00A100DA">
              <w:rPr>
                <w:rFonts w:ascii="TH SarabunPSK" w:eastAsia="Times New Roman" w:hAnsi="TH SarabunPSK" w:cs="TH SarabunPSK"/>
                <w:lang w:eastAsia="zh-CN"/>
              </w:rPr>
              <w:t xml:space="preserve"> </w:t>
            </w:r>
          </w:p>
          <w:p w14:paraId="2B8DA9F4" w14:textId="4CEF5388" w:rsidR="00A100DA" w:rsidRPr="000C2628" w:rsidRDefault="000C2628" w:rsidP="000C2628">
            <w:pPr>
              <w:tabs>
                <w:tab w:val="left" w:pos="350"/>
              </w:tabs>
              <w:spacing w:after="120" w:line="256" w:lineRule="auto"/>
              <w:ind w:left="0"/>
              <w:rPr>
                <w:rFonts w:ascii="TH SarabunPSK" w:eastAsia="Times New Roman" w:hAnsi="TH SarabunPSK" w:cs="TH SarabunPSK"/>
                <w:lang w:eastAsia="zh-CN"/>
              </w:rPr>
            </w:pPr>
            <w:r w:rsidRPr="000C2628">
              <w:rPr>
                <w:rFonts w:ascii="TH SarabunPSK" w:eastAsia="Times New Roman" w:hAnsi="TH SarabunPSK" w:cs="TH SarabunPSK"/>
                <w:cs/>
                <w:lang w:eastAsia="zh-CN"/>
              </w:rPr>
              <w:t>(</w:t>
            </w:r>
            <w:r w:rsidRPr="000C2628">
              <w:rPr>
                <w:rFonts w:ascii="TH SarabunPSK" w:eastAsia="Times New Roman" w:hAnsi="TH SarabunPSK" w:cs="TH SarabunPSK"/>
                <w:lang w:eastAsia="zh-CN"/>
              </w:rPr>
              <w:t xml:space="preserve">ii) have at least </w:t>
            </w:r>
            <w:r w:rsidRPr="000C2628">
              <w:rPr>
                <w:rFonts w:ascii="TH SarabunPSK" w:eastAsia="Times New Roman" w:hAnsi="TH SarabunPSK" w:cs="TH SarabunPSK"/>
                <w:cs/>
                <w:lang w:eastAsia="zh-CN"/>
              </w:rPr>
              <w:t>18%</w:t>
            </w:r>
            <w:r w:rsidRPr="000C2628">
              <w:rPr>
                <w:rFonts w:ascii="TH SarabunPSK" w:eastAsia="Times New Roman" w:hAnsi="TH SarabunPSK" w:cs="TH SarabunPSK"/>
                <w:lang w:eastAsia="zh-CN"/>
              </w:rPr>
              <w:t xml:space="preserve"> by weight of soil organic carbon (approximately </w:t>
            </w:r>
            <w:r w:rsidRPr="000C2628">
              <w:rPr>
                <w:rFonts w:ascii="TH SarabunPSK" w:eastAsia="Times New Roman" w:hAnsi="TH SarabunPSK" w:cs="TH SarabunPSK"/>
                <w:cs/>
                <w:lang w:eastAsia="zh-CN"/>
              </w:rPr>
              <w:t>30%</w:t>
            </w:r>
            <w:r w:rsidRPr="000C2628">
              <w:rPr>
                <w:rFonts w:ascii="TH SarabunPSK" w:eastAsia="Times New Roman" w:hAnsi="TH SarabunPSK" w:cs="TH SarabunPSK"/>
                <w:lang w:eastAsia="zh-CN"/>
              </w:rPr>
              <w:t xml:space="preserve"> organic matter) </w:t>
            </w:r>
            <w:r w:rsidR="00A100DA">
              <w:rPr>
                <w:rFonts w:ascii="TH SarabunPSK" w:eastAsia="Times New Roman" w:hAnsi="TH SarabunPSK" w:cs="TH SarabunPSK"/>
                <w:lang w:eastAsia="zh-CN"/>
              </w:rPr>
              <w:t>w</w:t>
            </w:r>
            <w:r w:rsidR="00A100DA" w:rsidRPr="00A100DA">
              <w:rPr>
                <w:rFonts w:ascii="TH SarabunPSK" w:eastAsia="Times New Roman" w:hAnsi="TH SarabunPSK" w:cs="TH SarabunPSK"/>
                <w:lang w:eastAsia="zh-CN"/>
              </w:rPr>
              <w:t>here the soil contains 60% or more of clay minerals, or</w:t>
            </w:r>
            <w:r w:rsidR="00A100DA" w:rsidRPr="00A100DA" w:rsidDel="00A100DA">
              <w:rPr>
                <w:rFonts w:ascii="TH SarabunPSK" w:eastAsia="Times New Roman" w:hAnsi="TH SarabunPSK" w:cs="TH SarabunPSK"/>
                <w:lang w:eastAsia="zh-CN"/>
              </w:rPr>
              <w:t xml:space="preserve"> </w:t>
            </w:r>
          </w:p>
          <w:p w14:paraId="69730CF5" w14:textId="146475A8" w:rsidR="000C2628" w:rsidRDefault="000C2628" w:rsidP="000C2628">
            <w:pPr>
              <w:spacing w:after="120" w:line="256" w:lineRule="auto"/>
              <w:ind w:left="0"/>
              <w:rPr>
                <w:rFonts w:ascii="TH SarabunPSK" w:eastAsia="Times New Roman" w:hAnsi="TH SarabunPSK" w:cs="TH SarabunPSK"/>
                <w:lang w:eastAsia="zh-CN"/>
              </w:rPr>
            </w:pPr>
            <w:r w:rsidRPr="000C2628">
              <w:rPr>
                <w:rFonts w:ascii="TH SarabunPSK" w:eastAsia="Times New Roman" w:hAnsi="TH SarabunPSK" w:cs="TH SarabunPSK"/>
                <w:cs/>
                <w:lang w:eastAsia="zh-CN"/>
              </w:rPr>
              <w:t>(</w:t>
            </w:r>
            <w:r w:rsidRPr="000C2628">
              <w:rPr>
                <w:rFonts w:ascii="TH SarabunPSK" w:eastAsia="Times New Roman" w:hAnsi="TH SarabunPSK" w:cs="TH SarabunPSK"/>
                <w:lang w:eastAsia="zh-CN"/>
              </w:rPr>
              <w:t xml:space="preserve">iii) </w:t>
            </w:r>
            <w:r w:rsidR="00A100DA">
              <w:rPr>
                <w:rFonts w:ascii="TH SarabunPSK" w:eastAsia="Times New Roman" w:hAnsi="TH SarabunPSK" w:cs="TH SarabunPSK"/>
                <w:lang w:eastAsia="zh-CN"/>
              </w:rPr>
              <w:t>m</w:t>
            </w:r>
            <w:r w:rsidRPr="000C2628">
              <w:rPr>
                <w:rFonts w:ascii="TH SarabunPSK" w:eastAsia="Times New Roman" w:hAnsi="TH SarabunPSK" w:cs="TH SarabunPSK"/>
                <w:lang w:eastAsia="zh-CN"/>
              </w:rPr>
              <w:t>oderate soil organic carbon for clay minerals with moderate levels.</w:t>
            </w:r>
          </w:p>
          <w:p w14:paraId="0B3F1FAB" w14:textId="193DDD73" w:rsidR="00FD183C" w:rsidRPr="003F1B97" w:rsidRDefault="000C2628" w:rsidP="000C2628">
            <w:pPr>
              <w:spacing w:after="120" w:line="256" w:lineRule="auto"/>
              <w:ind w:left="0"/>
              <w:rPr>
                <w:rFonts w:ascii="TH SarabunPSK" w:eastAsia="Times New Roman" w:hAnsi="TH SarabunPSK" w:cs="TH SarabunPSK"/>
                <w:lang w:eastAsia="zh-CN"/>
              </w:rPr>
            </w:pPr>
            <w:r w:rsidRPr="000C2628">
              <w:rPr>
                <w:rFonts w:ascii="TH SarabunPSK" w:eastAsia="Times New Roman" w:hAnsi="TH SarabunPSK" w:cs="TH SarabunPSK"/>
                <w:lang w:eastAsia="zh-CN"/>
              </w:rPr>
              <w:t>Area data should be classified according to climatic zones, i.e. temperate and humid tropics. and classified by soil fertility for temperate forest areas organic soil area information may be compiled from the country's official statistical data or the organic soil area of each country reported by the FAO.</w:t>
            </w:r>
            <w:r w:rsidR="00FD183C" w:rsidRPr="003F1B97">
              <w:rPr>
                <w:rFonts w:ascii="TH SarabunPSK" w:eastAsia="Times New Roman" w:hAnsi="TH SarabunPSK" w:cs="TH SarabunPSK" w:hint="cs"/>
                <w:lang w:eastAsia="zh-CN"/>
              </w:rPr>
              <w:t xml:space="preserve"> (http://faostat.fao.org/)</w:t>
            </w:r>
          </w:p>
          <w:p w14:paraId="0FAE97B9" w14:textId="0D57B8E9" w:rsidR="00FD183C" w:rsidRPr="003F1B97" w:rsidRDefault="000C2628" w:rsidP="00F13661">
            <w:pPr>
              <w:spacing w:after="120" w:line="240" w:lineRule="auto"/>
              <w:ind w:left="0"/>
              <w:jc w:val="thaiDistribute"/>
              <w:rPr>
                <w:rFonts w:ascii="TH SarabunPSK" w:eastAsia="TH SarabunPSK" w:hAnsi="TH SarabunPSK" w:cs="TH SarabunPSK"/>
              </w:rPr>
            </w:pPr>
            <w:r>
              <w:rPr>
                <w:rFonts w:ascii="TH SarabunPSK" w:eastAsia="Times New Roman" w:hAnsi="TH SarabunPSK" w:cs="TH SarabunPSK"/>
                <w:lang w:eastAsia="zh-CN"/>
              </w:rPr>
              <w:t>Source</w:t>
            </w:r>
            <w:r w:rsidR="00FD183C" w:rsidRPr="003F1B97">
              <w:rPr>
                <w:rFonts w:ascii="TH SarabunPSK" w:eastAsia="Times New Roman" w:hAnsi="TH SarabunPSK" w:cs="TH SarabunPSK" w:hint="cs"/>
                <w:lang w:eastAsia="zh-CN"/>
              </w:rPr>
              <w:t>: 2006 IPCC Guidelines (Vol. 4 Chapter 3)</w:t>
            </w:r>
          </w:p>
        </w:tc>
      </w:tr>
      <w:tr w:rsidR="00FD183C" w:rsidRPr="003F1B97" w14:paraId="07816F26" w14:textId="77777777" w:rsidTr="00141DAD">
        <w:tc>
          <w:tcPr>
            <w:tcW w:w="2122" w:type="dxa"/>
            <w:tcBorders>
              <w:top w:val="single" w:sz="4" w:space="0" w:color="auto"/>
              <w:left w:val="single" w:sz="4" w:space="0" w:color="auto"/>
              <w:bottom w:val="single" w:sz="4" w:space="0" w:color="auto"/>
              <w:right w:val="single" w:sz="4" w:space="0" w:color="auto"/>
            </w:tcBorders>
          </w:tcPr>
          <w:p w14:paraId="5A5EF45D" w14:textId="2AC3B828" w:rsidR="00FD183C" w:rsidRPr="003F1B97" w:rsidRDefault="00FD183C" w:rsidP="00F13661">
            <w:pPr>
              <w:spacing w:after="120" w:line="240" w:lineRule="auto"/>
              <w:ind w:left="0"/>
              <w:rPr>
                <w:rFonts w:ascii="TH SarabunPSK" w:eastAsia="Times New Roman" w:hAnsi="TH SarabunPSK" w:cs="TH SarabunPSK"/>
                <w:cs/>
                <w:lang w:eastAsia="zh-CN"/>
              </w:rPr>
            </w:pPr>
            <w:r w:rsidRPr="003F1B97">
              <w:rPr>
                <w:rFonts w:ascii="TH SarabunPSK" w:eastAsia="Times New Roman" w:hAnsi="TH SarabunPSK" w:cs="TH SarabunPSK"/>
                <w:lang w:eastAsia="zh-CN"/>
              </w:rPr>
              <w:lastRenderedPageBreak/>
              <w:t>Mineral soil</w:t>
            </w:r>
          </w:p>
        </w:tc>
        <w:tc>
          <w:tcPr>
            <w:tcW w:w="7087" w:type="dxa"/>
            <w:tcBorders>
              <w:top w:val="single" w:sz="4" w:space="0" w:color="auto"/>
              <w:left w:val="single" w:sz="4" w:space="0" w:color="auto"/>
              <w:bottom w:val="single" w:sz="4" w:space="0" w:color="auto"/>
              <w:right w:val="single" w:sz="4" w:space="0" w:color="auto"/>
            </w:tcBorders>
          </w:tcPr>
          <w:p w14:paraId="07D167A2" w14:textId="6D025B10" w:rsidR="00FD183C" w:rsidRPr="000C2628" w:rsidRDefault="00A100DA" w:rsidP="00F13661">
            <w:pPr>
              <w:spacing w:after="120" w:line="256" w:lineRule="auto"/>
              <w:ind w:left="0"/>
              <w:rPr>
                <w:rFonts w:ascii="TH SarabunPSK" w:eastAsia="Times New Roman" w:hAnsi="TH SarabunPSK" w:cs="TH SarabunPSK"/>
                <w:cs/>
                <w:lang w:eastAsia="zh-CN"/>
              </w:rPr>
            </w:pPr>
            <w:r w:rsidRPr="00A100DA">
              <w:rPr>
                <w:rFonts w:ascii="TH SarabunPSK" w:eastAsia="Times New Roman" w:hAnsi="TH SarabunPSK" w:cs="TH SarabunPSK"/>
                <w:lang w:eastAsia="zh-CN"/>
              </w:rPr>
              <w:t>Soils that do not fall within the definition of organic soils.</w:t>
            </w:r>
          </w:p>
        </w:tc>
      </w:tr>
      <w:tr w:rsidR="00FD183C" w:rsidRPr="003F1B97" w14:paraId="3726E0CE" w14:textId="77777777" w:rsidTr="00141DAD">
        <w:tc>
          <w:tcPr>
            <w:tcW w:w="2122" w:type="dxa"/>
            <w:tcBorders>
              <w:top w:val="single" w:sz="4" w:space="0" w:color="auto"/>
              <w:left w:val="single" w:sz="4" w:space="0" w:color="auto"/>
              <w:bottom w:val="single" w:sz="4" w:space="0" w:color="auto"/>
              <w:right w:val="single" w:sz="4" w:space="0" w:color="auto"/>
            </w:tcBorders>
          </w:tcPr>
          <w:p w14:paraId="0B91A840" w14:textId="1561F6E3" w:rsidR="00FD183C" w:rsidRPr="003F1B97" w:rsidRDefault="00FD183C" w:rsidP="00F13661">
            <w:pPr>
              <w:spacing w:after="120" w:line="240" w:lineRule="auto"/>
              <w:ind w:left="0"/>
              <w:rPr>
                <w:rFonts w:ascii="TH SarabunPSK" w:eastAsia="Times New Roman" w:hAnsi="TH SarabunPSK" w:cs="TH SarabunPSK"/>
                <w:cs/>
                <w:lang w:eastAsia="zh-CN"/>
              </w:rPr>
            </w:pPr>
            <w:r w:rsidRPr="003F1B97">
              <w:rPr>
                <w:rFonts w:ascii="TH SarabunPSK" w:eastAsia="Times New Roman" w:hAnsi="TH SarabunPSK" w:cs="TH SarabunPSK"/>
                <w:lang w:eastAsia="zh-CN"/>
              </w:rPr>
              <w:t>Open Water</w:t>
            </w:r>
          </w:p>
        </w:tc>
        <w:tc>
          <w:tcPr>
            <w:tcW w:w="7087" w:type="dxa"/>
            <w:tcBorders>
              <w:top w:val="single" w:sz="4" w:space="0" w:color="auto"/>
              <w:left w:val="single" w:sz="4" w:space="0" w:color="auto"/>
              <w:bottom w:val="single" w:sz="4" w:space="0" w:color="auto"/>
              <w:right w:val="single" w:sz="4" w:space="0" w:color="auto"/>
            </w:tcBorders>
          </w:tcPr>
          <w:p w14:paraId="6DF04F80" w14:textId="6D068358" w:rsidR="00FD183C" w:rsidRPr="000C2628" w:rsidRDefault="00A100DA" w:rsidP="00F13661">
            <w:pPr>
              <w:spacing w:after="120" w:line="256" w:lineRule="auto"/>
              <w:ind w:left="0"/>
              <w:rPr>
                <w:rFonts w:ascii="TH SarabunPSK" w:eastAsia="Times New Roman" w:hAnsi="TH SarabunPSK" w:cs="TH SarabunPSK"/>
                <w:cs/>
                <w:lang w:eastAsia="zh-CN"/>
              </w:rPr>
            </w:pPr>
            <w:r w:rsidRPr="00A100DA">
              <w:rPr>
                <w:rFonts w:ascii="TH SarabunPSK" w:eastAsia="Times New Roman" w:hAnsi="TH SarabunPSK" w:cs="TH SarabunPSK"/>
                <w:lang w:eastAsia="zh-CN"/>
              </w:rPr>
              <w:t>Areas where the water level is at the ground level, not above the water during low tide.</w:t>
            </w:r>
          </w:p>
        </w:tc>
      </w:tr>
      <w:tr w:rsidR="00FD183C" w:rsidRPr="003F1B97" w14:paraId="0852EB94" w14:textId="77777777" w:rsidTr="00141DAD">
        <w:tc>
          <w:tcPr>
            <w:tcW w:w="2122" w:type="dxa"/>
            <w:tcBorders>
              <w:top w:val="single" w:sz="4" w:space="0" w:color="auto"/>
              <w:left w:val="single" w:sz="4" w:space="0" w:color="auto"/>
              <w:bottom w:val="single" w:sz="4" w:space="0" w:color="auto"/>
              <w:right w:val="single" w:sz="4" w:space="0" w:color="auto"/>
            </w:tcBorders>
          </w:tcPr>
          <w:p w14:paraId="698B09B0" w14:textId="6375D5C7" w:rsidR="00FD183C" w:rsidRPr="003F1B97" w:rsidRDefault="00FD183C" w:rsidP="00F13661">
            <w:pPr>
              <w:spacing w:after="120" w:line="240" w:lineRule="auto"/>
              <w:ind w:left="0"/>
              <w:rPr>
                <w:rFonts w:ascii="TH SarabunPSK" w:eastAsia="Times New Roman" w:hAnsi="TH SarabunPSK" w:cs="TH SarabunPSK"/>
                <w:cs/>
                <w:lang w:eastAsia="zh-CN"/>
              </w:rPr>
            </w:pPr>
            <w:r w:rsidRPr="003F1B97">
              <w:rPr>
                <w:rFonts w:ascii="TH SarabunPSK" w:eastAsia="Times New Roman" w:hAnsi="TH SarabunPSK" w:cs="TH SarabunPSK"/>
                <w:lang w:eastAsia="zh-CN"/>
              </w:rPr>
              <w:t>Mangrove</w:t>
            </w:r>
          </w:p>
        </w:tc>
        <w:tc>
          <w:tcPr>
            <w:tcW w:w="7087" w:type="dxa"/>
            <w:tcBorders>
              <w:top w:val="single" w:sz="4" w:space="0" w:color="auto"/>
              <w:left w:val="single" w:sz="4" w:space="0" w:color="auto"/>
              <w:bottom w:val="single" w:sz="4" w:space="0" w:color="auto"/>
              <w:right w:val="single" w:sz="4" w:space="0" w:color="auto"/>
            </w:tcBorders>
          </w:tcPr>
          <w:p w14:paraId="15FF9063" w14:textId="7BB8DE3E" w:rsidR="00FD183C" w:rsidRPr="000C2628" w:rsidRDefault="00A100DA" w:rsidP="00F13661">
            <w:pPr>
              <w:spacing w:after="120" w:line="256" w:lineRule="auto"/>
              <w:ind w:left="0"/>
              <w:rPr>
                <w:rFonts w:ascii="TH SarabunPSK" w:eastAsia="Times New Roman" w:hAnsi="TH SarabunPSK" w:cs="TH SarabunPSK"/>
                <w:cs/>
                <w:lang w:eastAsia="zh-CN"/>
              </w:rPr>
            </w:pPr>
            <w:r w:rsidRPr="00A100DA">
              <w:rPr>
                <w:rFonts w:ascii="TH SarabunPSK" w:eastAsia="Times New Roman" w:hAnsi="TH SarabunPSK" w:cs="TH SarabunPSK"/>
                <w:lang w:eastAsia="zh-CN"/>
              </w:rPr>
              <w:t>Wetland with predominantly mangrove vegetation, both shrubs and perennials. It grows in salt water along the coast or in brackish water areas.</w:t>
            </w:r>
          </w:p>
        </w:tc>
      </w:tr>
      <w:tr w:rsidR="00FD183C" w:rsidRPr="003F1B97" w14:paraId="1F0F463A" w14:textId="77777777" w:rsidTr="00141DAD">
        <w:tc>
          <w:tcPr>
            <w:tcW w:w="2122" w:type="dxa"/>
            <w:tcBorders>
              <w:top w:val="single" w:sz="4" w:space="0" w:color="auto"/>
              <w:left w:val="single" w:sz="4" w:space="0" w:color="auto"/>
              <w:bottom w:val="single" w:sz="4" w:space="0" w:color="auto"/>
              <w:right w:val="single" w:sz="4" w:space="0" w:color="auto"/>
            </w:tcBorders>
          </w:tcPr>
          <w:p w14:paraId="26B68D98" w14:textId="512D1405" w:rsidR="00FD183C" w:rsidRPr="003F1B97" w:rsidRDefault="00FD183C" w:rsidP="00F13661">
            <w:pPr>
              <w:spacing w:after="120" w:line="240" w:lineRule="auto"/>
              <w:ind w:left="0"/>
              <w:rPr>
                <w:rFonts w:ascii="TH SarabunPSK" w:eastAsia="Times New Roman" w:hAnsi="TH SarabunPSK" w:cs="TH SarabunPSK"/>
                <w:cs/>
                <w:lang w:eastAsia="zh-CN"/>
              </w:rPr>
            </w:pPr>
            <w:r w:rsidRPr="003F1B97">
              <w:rPr>
                <w:rFonts w:ascii="TH SarabunPSK" w:eastAsia="Times New Roman" w:hAnsi="TH SarabunPSK" w:cs="TH SarabunPSK"/>
                <w:lang w:eastAsia="zh-CN"/>
              </w:rPr>
              <w:t>Wetland</w:t>
            </w:r>
          </w:p>
        </w:tc>
        <w:tc>
          <w:tcPr>
            <w:tcW w:w="7087" w:type="dxa"/>
            <w:tcBorders>
              <w:top w:val="single" w:sz="4" w:space="0" w:color="auto"/>
              <w:left w:val="single" w:sz="4" w:space="0" w:color="auto"/>
              <w:bottom w:val="single" w:sz="4" w:space="0" w:color="auto"/>
              <w:right w:val="single" w:sz="4" w:space="0" w:color="auto"/>
            </w:tcBorders>
          </w:tcPr>
          <w:p w14:paraId="3EAC111E" w14:textId="7E32F824" w:rsidR="000C2628" w:rsidRDefault="000C2628" w:rsidP="00F13661">
            <w:pPr>
              <w:spacing w:after="120" w:line="256" w:lineRule="auto"/>
              <w:ind w:left="0"/>
              <w:rPr>
                <w:rFonts w:ascii="TH SarabunPSK" w:eastAsia="Times New Roman" w:hAnsi="TH SarabunPSK" w:cs="TH SarabunPSK"/>
                <w:lang w:eastAsia="zh-CN"/>
              </w:rPr>
            </w:pPr>
            <w:r w:rsidRPr="000C2628">
              <w:rPr>
                <w:rFonts w:ascii="TH SarabunPSK" w:eastAsia="Times New Roman" w:hAnsi="TH SarabunPSK" w:cs="TH SarabunPSK"/>
                <w:lang w:eastAsia="zh-CN"/>
              </w:rPr>
              <w:t>Areas of water resources in the land that both occur naturally</w:t>
            </w:r>
            <w:r w:rsidR="00FD183C" w:rsidRPr="003F1B97">
              <w:rPr>
                <w:rFonts w:ascii="TH SarabunPSK" w:eastAsia="Times New Roman" w:hAnsi="TH SarabunPSK" w:cs="TH SarabunPSK"/>
                <w:cs/>
                <w:lang w:eastAsia="zh-CN"/>
              </w:rPr>
              <w:t xml:space="preserve"> </w:t>
            </w:r>
            <w:r w:rsidRPr="000C2628">
              <w:rPr>
                <w:rFonts w:ascii="TH SarabunPSK" w:eastAsia="Times New Roman" w:hAnsi="TH SarabunPSK" w:cs="TH SarabunPSK"/>
                <w:cs/>
                <w:lang w:eastAsia="zh-CN"/>
              </w:rPr>
              <w:t xml:space="preserve">(1) </w:t>
            </w:r>
            <w:r w:rsidRPr="000C2628">
              <w:rPr>
                <w:rFonts w:ascii="TH SarabunPSK" w:eastAsia="Times New Roman" w:hAnsi="TH SarabunPSK" w:cs="TH SarabunPSK"/>
                <w:lang w:eastAsia="zh-CN"/>
              </w:rPr>
              <w:t>and man-made (</w:t>
            </w:r>
            <w:r w:rsidRPr="000C2628">
              <w:rPr>
                <w:rFonts w:ascii="TH SarabunPSK" w:eastAsia="Times New Roman" w:hAnsi="TH SarabunPSK" w:cs="TH SarabunPSK"/>
                <w:cs/>
                <w:lang w:eastAsia="zh-CN"/>
              </w:rPr>
              <w:t xml:space="preserve">2) </w:t>
            </w:r>
            <w:r w:rsidRPr="000C2628">
              <w:rPr>
                <w:rFonts w:ascii="TH SarabunPSK" w:eastAsia="Times New Roman" w:hAnsi="TH SarabunPSK" w:cs="TH SarabunPSK"/>
                <w:lang w:eastAsia="zh-CN"/>
              </w:rPr>
              <w:t>having a permanent and temporary flooding nature</w:t>
            </w:r>
            <w:r w:rsidR="00A100DA">
              <w:rPr>
                <w:rFonts w:ascii="TH SarabunPSK" w:eastAsia="Times New Roman" w:hAnsi="TH SarabunPSK" w:cs="TH SarabunPSK"/>
                <w:lang w:eastAsia="zh-CN"/>
              </w:rPr>
              <w:t xml:space="preserve">, </w:t>
            </w:r>
            <w:r w:rsidRPr="000C2628">
              <w:rPr>
                <w:rFonts w:ascii="TH SarabunPSK" w:eastAsia="Times New Roman" w:hAnsi="TH SarabunPSK" w:cs="TH SarabunPSK"/>
                <w:lang w:eastAsia="zh-CN"/>
              </w:rPr>
              <w:t>both still and flowing water sources freshwater, brackish and saltwater, as well as marine and coastal areas (</w:t>
            </w:r>
            <w:r w:rsidRPr="000C2628">
              <w:rPr>
                <w:rFonts w:ascii="TH SarabunPSK" w:eastAsia="Times New Roman" w:hAnsi="TH SarabunPSK" w:cs="TH SarabunPSK"/>
                <w:cs/>
                <w:lang w:eastAsia="zh-CN"/>
              </w:rPr>
              <w:t>3)</w:t>
            </w:r>
            <w:r w:rsidRPr="000C2628">
              <w:rPr>
                <w:rFonts w:ascii="TH SarabunPSK" w:eastAsia="Times New Roman" w:hAnsi="TH SarabunPSK" w:cs="TH SarabunPSK"/>
                <w:lang w:eastAsia="zh-CN"/>
              </w:rPr>
              <w:t>, as well as coastal ecosystems and islands surrounded by interconnected ecosystems. with more detailed descriptions as follows</w:t>
            </w:r>
            <w:r>
              <w:rPr>
                <w:rFonts w:ascii="TH SarabunPSK" w:eastAsia="Times New Roman" w:hAnsi="TH SarabunPSK" w:cs="TH SarabunPSK"/>
                <w:lang w:eastAsia="zh-CN"/>
              </w:rPr>
              <w:t xml:space="preserve">: </w:t>
            </w:r>
          </w:p>
          <w:p w14:paraId="4462D842" w14:textId="44E418D4" w:rsidR="00FD183C" w:rsidRPr="000C2628" w:rsidRDefault="00A100DA" w:rsidP="00F13661">
            <w:pPr>
              <w:spacing w:after="120" w:line="256" w:lineRule="auto"/>
              <w:ind w:left="0"/>
              <w:rPr>
                <w:rFonts w:ascii="TH SarabunPSK" w:eastAsia="Times New Roman" w:hAnsi="TH SarabunPSK" w:cs="TH SarabunPSK"/>
                <w:lang w:eastAsia="zh-CN"/>
              </w:rPr>
            </w:pPr>
            <w:r w:rsidRPr="00A100DA">
              <w:rPr>
                <w:rFonts w:ascii="TH SarabunPSK" w:eastAsia="Times New Roman" w:hAnsi="TH SarabunPSK" w:cs="TH SarabunPSK"/>
                <w:cs/>
                <w:lang w:eastAsia="zh-CN"/>
              </w:rPr>
              <w:lastRenderedPageBreak/>
              <w:t xml:space="preserve">(1) </w:t>
            </w:r>
            <w:r w:rsidRPr="00A100DA">
              <w:rPr>
                <w:rFonts w:ascii="TH SarabunPSK" w:eastAsia="Times New Roman" w:hAnsi="TH SarabunPSK" w:cs="TH SarabunPSK"/>
                <w:lang w:eastAsia="zh-CN"/>
              </w:rPr>
              <w:t>Naturally occurring wetlands in the land (Inland wetlands): creeks, marshes, canals, lagoons, ponds, reservoir, rivers, streams, tributaries, streamlet, canal banks, banks, streams, ponds, lakes, basins, basins, lake, fields, lake, marshland, freshwater swamp forest, bog, waterfall, rapids (</w:t>
            </w:r>
            <w:r w:rsidRPr="00A100DA">
              <w:rPr>
                <w:rFonts w:ascii="TH SarabunPSK" w:eastAsia="Times New Roman" w:hAnsi="TH SarabunPSK" w:cs="TH SarabunPSK"/>
                <w:cs/>
                <w:lang w:eastAsia="zh-CN"/>
              </w:rPr>
              <w:t xml:space="preserve">2) </w:t>
            </w:r>
            <w:r w:rsidRPr="00A100DA">
              <w:rPr>
                <w:rFonts w:ascii="TH SarabunPSK" w:eastAsia="Times New Roman" w:hAnsi="TH SarabunPSK" w:cs="TH SarabunPSK"/>
                <w:lang w:eastAsia="zh-CN"/>
              </w:rPr>
              <w:t>human-made wetlands, such as dams, reservoirs, rice fields, salt fields, permanent and temporary flooding, agricultural farming, aquaculture farming, or various water canals (</w:t>
            </w:r>
            <w:r w:rsidRPr="00A100DA">
              <w:rPr>
                <w:rFonts w:ascii="TH SarabunPSK" w:eastAsia="Times New Roman" w:hAnsi="TH SarabunPSK" w:cs="TH SarabunPSK"/>
                <w:cs/>
                <w:lang w:eastAsia="zh-CN"/>
              </w:rPr>
              <w:t xml:space="preserve">3) </w:t>
            </w:r>
            <w:r w:rsidRPr="00A100DA">
              <w:rPr>
                <w:rFonts w:ascii="TH SarabunPSK" w:eastAsia="Times New Roman" w:hAnsi="TH SarabunPSK" w:cs="TH SarabunPSK"/>
                <w:lang w:eastAsia="zh-CN"/>
              </w:rPr>
              <w:t>marine and coastal wetlands (Marine/coastal wetlands) means coastal areas in the area include islands, rocky beaches, sandy beaches, mudflats, mudflats, seashores, rock formations, coral reefs, seagrass, bays, delta, estuaries, swamp forests, mangroves, and forests.</w:t>
            </w:r>
          </w:p>
        </w:tc>
      </w:tr>
      <w:tr w:rsidR="00FD183C" w:rsidRPr="003F1B97" w14:paraId="4D102D16" w14:textId="77777777" w:rsidTr="00141DAD">
        <w:tc>
          <w:tcPr>
            <w:tcW w:w="2122" w:type="dxa"/>
            <w:tcBorders>
              <w:top w:val="single" w:sz="4" w:space="0" w:color="auto"/>
              <w:left w:val="single" w:sz="4" w:space="0" w:color="auto"/>
              <w:bottom w:val="single" w:sz="4" w:space="0" w:color="auto"/>
              <w:right w:val="single" w:sz="4" w:space="0" w:color="auto"/>
            </w:tcBorders>
          </w:tcPr>
          <w:p w14:paraId="2805E847" w14:textId="66FD64C8" w:rsidR="00FD183C" w:rsidRPr="003F1B97" w:rsidRDefault="00FD183C" w:rsidP="00F13661">
            <w:pPr>
              <w:spacing w:after="120" w:line="240" w:lineRule="auto"/>
              <w:ind w:left="0"/>
              <w:rPr>
                <w:rFonts w:ascii="TH SarabunPSK" w:eastAsia="Times New Roman" w:hAnsi="TH SarabunPSK" w:cs="TH SarabunPSK"/>
                <w:cs/>
                <w:lang w:eastAsia="zh-CN"/>
              </w:rPr>
            </w:pPr>
            <w:r w:rsidRPr="003F1B97">
              <w:rPr>
                <w:rFonts w:ascii="TH SarabunPSK" w:eastAsia="Times New Roman" w:hAnsi="TH SarabunPSK" w:cs="TH SarabunPSK"/>
                <w:lang w:eastAsia="zh-CN"/>
              </w:rPr>
              <w:lastRenderedPageBreak/>
              <w:t>Tidal wetland</w:t>
            </w:r>
          </w:p>
        </w:tc>
        <w:tc>
          <w:tcPr>
            <w:tcW w:w="7087" w:type="dxa"/>
            <w:tcBorders>
              <w:top w:val="single" w:sz="4" w:space="0" w:color="auto"/>
              <w:left w:val="single" w:sz="4" w:space="0" w:color="auto"/>
              <w:bottom w:val="single" w:sz="4" w:space="0" w:color="auto"/>
              <w:right w:val="single" w:sz="4" w:space="0" w:color="auto"/>
            </w:tcBorders>
          </w:tcPr>
          <w:p w14:paraId="05ACB108" w14:textId="16D74118" w:rsidR="00FD183C" w:rsidRPr="000C2628" w:rsidRDefault="000C2628" w:rsidP="00F13661">
            <w:pPr>
              <w:spacing w:after="120" w:line="256" w:lineRule="auto"/>
              <w:ind w:left="0"/>
              <w:rPr>
                <w:rFonts w:ascii="TH SarabunPSK" w:eastAsia="Times New Roman" w:hAnsi="TH SarabunPSK" w:cs="TH SarabunPSK"/>
                <w:lang w:eastAsia="zh-CN"/>
              </w:rPr>
            </w:pPr>
            <w:r w:rsidRPr="000C2628">
              <w:rPr>
                <w:rFonts w:ascii="TH SarabunPSK" w:eastAsia="Times New Roman" w:hAnsi="TH SarabunPSK" w:cs="TH SarabunPSK"/>
                <w:lang w:eastAsia="zh-CN"/>
              </w:rPr>
              <w:t>Wetlands under the influence of tidal currents (e.g., wet marshes, forests in floodplain areas seagrass and mangrove forests)</w:t>
            </w:r>
            <w:r>
              <w:rPr>
                <w:rFonts w:ascii="TH SarabunPSK" w:eastAsia="Times New Roman" w:hAnsi="TH SarabunPSK" w:cs="TH SarabunPSK"/>
                <w:lang w:eastAsia="zh-CN"/>
              </w:rPr>
              <w:t xml:space="preserve"> </w:t>
            </w:r>
            <w:r w:rsidRPr="000C2628">
              <w:rPr>
                <w:rFonts w:ascii="TH SarabunPSK" w:eastAsia="Times New Roman" w:hAnsi="TH SarabunPSK" w:cs="TH SarabunPSK"/>
                <w:lang w:eastAsia="zh-CN"/>
              </w:rPr>
              <w:t>including submerged seagrass beds</w:t>
            </w:r>
            <w:r>
              <w:rPr>
                <w:rFonts w:ascii="TH SarabunPSK" w:eastAsia="Times New Roman" w:hAnsi="TH SarabunPSK" w:cs="TH SarabunPSK"/>
                <w:lang w:eastAsia="zh-CN"/>
              </w:rPr>
              <w:t>.</w:t>
            </w:r>
          </w:p>
        </w:tc>
      </w:tr>
      <w:tr w:rsidR="00FD183C" w:rsidRPr="003F1B97" w14:paraId="5C5E7B7B" w14:textId="77777777" w:rsidTr="00141DAD">
        <w:tc>
          <w:tcPr>
            <w:tcW w:w="2122" w:type="dxa"/>
            <w:tcBorders>
              <w:top w:val="single" w:sz="4" w:space="0" w:color="auto"/>
              <w:left w:val="single" w:sz="4" w:space="0" w:color="auto"/>
              <w:bottom w:val="single" w:sz="4" w:space="0" w:color="auto"/>
              <w:right w:val="single" w:sz="4" w:space="0" w:color="auto"/>
            </w:tcBorders>
          </w:tcPr>
          <w:p w14:paraId="009E9324" w14:textId="7308D75A" w:rsidR="00FD183C" w:rsidRPr="003F1B97" w:rsidRDefault="00FD183C" w:rsidP="00F13661">
            <w:pPr>
              <w:spacing w:after="120" w:line="240" w:lineRule="auto"/>
              <w:ind w:left="0"/>
              <w:rPr>
                <w:rFonts w:ascii="TH SarabunPSK" w:eastAsia="Times New Roman" w:hAnsi="TH SarabunPSK" w:cs="TH SarabunPSK"/>
                <w:cs/>
                <w:lang w:eastAsia="zh-CN"/>
              </w:rPr>
            </w:pPr>
            <w:r w:rsidRPr="003F1B97">
              <w:rPr>
                <w:rFonts w:ascii="TH SarabunPSK" w:eastAsia="Times New Roman" w:hAnsi="TH SarabunPSK" w:cs="TH SarabunPSK"/>
                <w:lang w:eastAsia="zh-CN"/>
              </w:rPr>
              <w:t>Degraded tidal wetland</w:t>
            </w:r>
          </w:p>
        </w:tc>
        <w:tc>
          <w:tcPr>
            <w:tcW w:w="7087" w:type="dxa"/>
            <w:tcBorders>
              <w:top w:val="single" w:sz="4" w:space="0" w:color="auto"/>
              <w:left w:val="single" w:sz="4" w:space="0" w:color="auto"/>
              <w:bottom w:val="single" w:sz="4" w:space="0" w:color="auto"/>
              <w:right w:val="single" w:sz="4" w:space="0" w:color="auto"/>
            </w:tcBorders>
          </w:tcPr>
          <w:p w14:paraId="5E7F8000" w14:textId="39D38A91" w:rsidR="00FD183C" w:rsidRPr="000C2628" w:rsidRDefault="000C2628" w:rsidP="00F13661">
            <w:pPr>
              <w:spacing w:after="120" w:line="256" w:lineRule="auto"/>
              <w:ind w:left="0"/>
              <w:rPr>
                <w:rFonts w:ascii="TH SarabunPSK" w:eastAsia="Times New Roman" w:hAnsi="TH SarabunPSK" w:cs="TH SarabunPSK"/>
                <w:cs/>
                <w:lang w:eastAsia="zh-CN"/>
              </w:rPr>
            </w:pPr>
            <w:r w:rsidRPr="000C2628">
              <w:rPr>
                <w:rFonts w:ascii="TH SarabunPSK" w:eastAsia="Times New Roman" w:hAnsi="TH SarabunPSK" w:cs="TH SarabunPSK"/>
                <w:lang w:eastAsia="zh-CN"/>
              </w:rPr>
              <w:t>Wetlands affected by humans or nature cause physical, chemical or biological changes that affect the diversity of life. Decreased soil carbon content or the complexity of the ecosystem's role.</w:t>
            </w:r>
          </w:p>
        </w:tc>
      </w:tr>
      <w:tr w:rsidR="00FD183C" w:rsidRPr="003F1B97" w14:paraId="5F9EF6AB" w14:textId="77777777" w:rsidTr="00141DAD">
        <w:tc>
          <w:tcPr>
            <w:tcW w:w="2122" w:type="dxa"/>
            <w:tcBorders>
              <w:top w:val="single" w:sz="4" w:space="0" w:color="auto"/>
              <w:left w:val="single" w:sz="4" w:space="0" w:color="auto"/>
              <w:bottom w:val="single" w:sz="4" w:space="0" w:color="auto"/>
              <w:right w:val="single" w:sz="4" w:space="0" w:color="auto"/>
            </w:tcBorders>
          </w:tcPr>
          <w:p w14:paraId="01B51910" w14:textId="7E86B7CE" w:rsidR="00FD183C" w:rsidRPr="003F1B97" w:rsidRDefault="00FD183C" w:rsidP="00F13661">
            <w:pPr>
              <w:spacing w:after="120" w:line="240" w:lineRule="auto"/>
              <w:ind w:left="0"/>
              <w:rPr>
                <w:rFonts w:ascii="TH SarabunPSK" w:eastAsia="Times New Roman" w:hAnsi="TH SarabunPSK" w:cs="TH SarabunPSK"/>
                <w:cs/>
              </w:rPr>
            </w:pPr>
            <w:r w:rsidRPr="003F1B97">
              <w:rPr>
                <w:rFonts w:ascii="TH SarabunPSK" w:eastAsia="Times New Roman" w:hAnsi="TH SarabunPSK" w:cs="TH SarabunPSK"/>
              </w:rPr>
              <w:t>Seagrass meadow</w:t>
            </w:r>
          </w:p>
        </w:tc>
        <w:tc>
          <w:tcPr>
            <w:tcW w:w="7087" w:type="dxa"/>
            <w:tcBorders>
              <w:top w:val="single" w:sz="4" w:space="0" w:color="auto"/>
              <w:left w:val="single" w:sz="4" w:space="0" w:color="auto"/>
              <w:bottom w:val="single" w:sz="4" w:space="0" w:color="auto"/>
              <w:right w:val="single" w:sz="4" w:space="0" w:color="auto"/>
            </w:tcBorders>
          </w:tcPr>
          <w:p w14:paraId="1B8F32DD" w14:textId="7CEB3525" w:rsidR="00FD183C" w:rsidRPr="003F1B97" w:rsidRDefault="00212251" w:rsidP="00F13661">
            <w:pPr>
              <w:spacing w:after="120" w:line="240" w:lineRule="auto"/>
              <w:ind w:left="0"/>
              <w:rPr>
                <w:rFonts w:ascii="TH SarabunPSK" w:eastAsia="TH SarabunPSK" w:hAnsi="TH SarabunPSK" w:cs="TH SarabunPSK"/>
                <w:cs/>
              </w:rPr>
            </w:pPr>
            <w:r w:rsidRPr="00212251">
              <w:rPr>
                <w:rFonts w:ascii="TH SarabunPSK" w:eastAsia="Times New Roman" w:hAnsi="TH SarabunPSK" w:cs="TH SarabunPSK"/>
              </w:rPr>
              <w:t>The area where seagrass is present, as defined, includes the living community and geographic areas where the community is present. It is typically found in subtidal areas that are always underwater, but can also be found in areas that are exposed during low tide.</w:t>
            </w:r>
          </w:p>
        </w:tc>
      </w:tr>
    </w:tbl>
    <w:p w14:paraId="75FE6C4E" w14:textId="77777777" w:rsidR="008F5C4C" w:rsidRPr="00D15245" w:rsidRDefault="008F5C4C" w:rsidP="00F3433C">
      <w:pPr>
        <w:pStyle w:val="Heading1"/>
        <w:rPr>
          <w:cs/>
        </w:rPr>
      </w:pPr>
    </w:p>
    <w:p w14:paraId="289EDF93" w14:textId="5FB8DC2B" w:rsidR="008F5C4C" w:rsidRDefault="008F5C4C">
      <w:pPr>
        <w:spacing w:before="0" w:after="0" w:line="240" w:lineRule="auto"/>
        <w:ind w:left="0"/>
        <w:rPr>
          <w:color w:val="FF0000"/>
        </w:rPr>
      </w:pPr>
      <w:r w:rsidRPr="00D15245">
        <w:rPr>
          <w:color w:val="FF0000"/>
          <w:cs/>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77A89" w:rsidRPr="00CB72D7" w14:paraId="7BA0C735" w14:textId="77777777" w:rsidTr="00604881">
        <w:trPr>
          <w:trHeight w:val="60"/>
        </w:trPr>
        <w:tc>
          <w:tcPr>
            <w:tcW w:w="9322" w:type="dxa"/>
            <w:tcBorders>
              <w:top w:val="single" w:sz="4" w:space="0" w:color="auto"/>
              <w:left w:val="single" w:sz="4" w:space="0" w:color="auto"/>
              <w:bottom w:val="single" w:sz="4" w:space="0" w:color="auto"/>
              <w:right w:val="single" w:sz="4" w:space="0" w:color="auto"/>
            </w:tcBorders>
            <w:hideMark/>
          </w:tcPr>
          <w:p w14:paraId="0694201E" w14:textId="77777777" w:rsidR="00077A89" w:rsidRPr="00CB72D7" w:rsidRDefault="00077A89" w:rsidP="00077A89">
            <w:pPr>
              <w:spacing w:before="0" w:after="0"/>
              <w:jc w:val="center"/>
              <w:rPr>
                <w:rFonts w:ascii="TH SarabunPSK" w:hAnsi="TH SarabunPSK" w:cs="TH SarabunPSK"/>
                <w:b/>
                <w:bCs/>
                <w:color w:val="000000" w:themeColor="text1"/>
              </w:rPr>
            </w:pPr>
            <w:r w:rsidRPr="00CB72D7">
              <w:rPr>
                <w:rFonts w:ascii="TH SarabunPSK" w:hAnsi="TH SarabunPSK" w:cs="TH SarabunPSK" w:hint="cs"/>
                <w:b/>
                <w:bCs/>
                <w:color w:val="000000" w:themeColor="text1"/>
              </w:rPr>
              <w:lastRenderedPageBreak/>
              <w:t>Document information</w:t>
            </w:r>
          </w:p>
        </w:tc>
      </w:tr>
    </w:tbl>
    <w:p w14:paraId="620731D1" w14:textId="77777777" w:rsidR="00077A89" w:rsidRPr="00CB72D7" w:rsidRDefault="00077A89" w:rsidP="00077A89">
      <w:pPr>
        <w:spacing w:before="0" w:after="0"/>
        <w:rPr>
          <w:rFonts w:ascii="TH SarabunPSK" w:hAnsi="TH SarabunPSK" w:cs="TH SarabunPSK"/>
          <w:sz w:val="24"/>
          <w:szCs w:val="24"/>
          <w: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930"/>
        <w:gridCol w:w="1984"/>
        <w:gridCol w:w="4082"/>
      </w:tblGrid>
      <w:tr w:rsidR="00077A89" w:rsidRPr="00CB72D7" w14:paraId="18E293FA" w14:textId="77777777" w:rsidTr="00604881">
        <w:trPr>
          <w:trHeight w:val="446"/>
        </w:trPr>
        <w:tc>
          <w:tcPr>
            <w:tcW w:w="1326" w:type="dxa"/>
            <w:tcBorders>
              <w:top w:val="single" w:sz="4" w:space="0" w:color="auto"/>
              <w:left w:val="single" w:sz="4" w:space="0" w:color="auto"/>
              <w:bottom w:val="single" w:sz="4" w:space="0" w:color="auto"/>
              <w:right w:val="single" w:sz="4" w:space="0" w:color="auto"/>
            </w:tcBorders>
            <w:hideMark/>
          </w:tcPr>
          <w:p w14:paraId="490EF89D" w14:textId="77777777" w:rsidR="00077A89" w:rsidRPr="00CB72D7" w:rsidRDefault="00077A89" w:rsidP="00077A89">
            <w:pPr>
              <w:spacing w:before="0" w:after="0"/>
              <w:ind w:left="0"/>
              <w:rPr>
                <w:rFonts w:ascii="TH SarabunPSK" w:hAnsi="TH SarabunPSK" w:cs="TH SarabunPSK"/>
                <w:b/>
                <w:bCs/>
              </w:rPr>
            </w:pPr>
            <w:r w:rsidRPr="00CB72D7">
              <w:rPr>
                <w:rFonts w:ascii="TH SarabunPSK" w:hAnsi="TH SarabunPSK" w:cs="TH SarabunPSK" w:hint="cs"/>
                <w:b/>
                <w:bCs/>
              </w:rPr>
              <w:t>Version</w:t>
            </w:r>
          </w:p>
        </w:tc>
        <w:tc>
          <w:tcPr>
            <w:tcW w:w="1930" w:type="dxa"/>
            <w:tcBorders>
              <w:top w:val="single" w:sz="4" w:space="0" w:color="auto"/>
              <w:left w:val="single" w:sz="4" w:space="0" w:color="auto"/>
              <w:bottom w:val="single" w:sz="4" w:space="0" w:color="auto"/>
              <w:right w:val="single" w:sz="4" w:space="0" w:color="auto"/>
            </w:tcBorders>
            <w:hideMark/>
          </w:tcPr>
          <w:p w14:paraId="5E648922" w14:textId="77777777" w:rsidR="00077A89" w:rsidRPr="00CB72D7" w:rsidRDefault="00077A89" w:rsidP="00077A89">
            <w:pPr>
              <w:spacing w:before="0" w:after="0"/>
              <w:jc w:val="center"/>
              <w:rPr>
                <w:rFonts w:ascii="TH SarabunPSK" w:hAnsi="TH SarabunPSK" w:cs="TH SarabunPSK"/>
                <w:b/>
                <w:bCs/>
              </w:rPr>
            </w:pPr>
            <w:r w:rsidRPr="00CB72D7">
              <w:rPr>
                <w:rFonts w:ascii="TH SarabunPSK" w:hAnsi="TH SarabunPSK" w:cs="TH SarabunPSK" w:hint="cs"/>
                <w:b/>
                <w:bCs/>
              </w:rPr>
              <w:t>Amendment</w:t>
            </w:r>
          </w:p>
        </w:tc>
        <w:tc>
          <w:tcPr>
            <w:tcW w:w="1984" w:type="dxa"/>
            <w:tcBorders>
              <w:top w:val="single" w:sz="4" w:space="0" w:color="auto"/>
              <w:left w:val="single" w:sz="4" w:space="0" w:color="auto"/>
              <w:bottom w:val="single" w:sz="4" w:space="0" w:color="auto"/>
              <w:right w:val="single" w:sz="4" w:space="0" w:color="auto"/>
            </w:tcBorders>
            <w:hideMark/>
          </w:tcPr>
          <w:p w14:paraId="51EDBEFB" w14:textId="77777777" w:rsidR="00077A89" w:rsidRPr="00CB72D7" w:rsidRDefault="00077A89" w:rsidP="00077A89">
            <w:pPr>
              <w:spacing w:before="0" w:after="0"/>
              <w:ind w:hanging="408"/>
              <w:jc w:val="center"/>
              <w:rPr>
                <w:rFonts w:ascii="TH SarabunPSK" w:hAnsi="TH SarabunPSK" w:cs="TH SarabunPSK"/>
                <w:b/>
                <w:bCs/>
              </w:rPr>
            </w:pPr>
            <w:r w:rsidRPr="00CB72D7">
              <w:rPr>
                <w:rFonts w:ascii="TH SarabunPSK" w:hAnsi="TH SarabunPSK" w:cs="TH SarabunPSK" w:hint="cs"/>
                <w:b/>
                <w:bCs/>
              </w:rPr>
              <w:t xml:space="preserve"> Entry into force</w:t>
            </w:r>
          </w:p>
        </w:tc>
        <w:tc>
          <w:tcPr>
            <w:tcW w:w="4082" w:type="dxa"/>
            <w:tcBorders>
              <w:top w:val="single" w:sz="4" w:space="0" w:color="auto"/>
              <w:left w:val="single" w:sz="4" w:space="0" w:color="auto"/>
              <w:bottom w:val="single" w:sz="4" w:space="0" w:color="auto"/>
              <w:right w:val="single" w:sz="4" w:space="0" w:color="auto"/>
            </w:tcBorders>
            <w:hideMark/>
          </w:tcPr>
          <w:p w14:paraId="28C49706" w14:textId="77777777" w:rsidR="00077A89" w:rsidRPr="00CB72D7" w:rsidRDefault="00077A89" w:rsidP="00077A89">
            <w:pPr>
              <w:spacing w:before="0" w:after="0"/>
              <w:jc w:val="center"/>
              <w:rPr>
                <w:rFonts w:ascii="TH SarabunPSK" w:hAnsi="TH SarabunPSK" w:cs="TH SarabunPSK"/>
                <w:b/>
                <w:bCs/>
              </w:rPr>
            </w:pPr>
            <w:r w:rsidRPr="00CB72D7">
              <w:rPr>
                <w:rFonts w:ascii="TH SarabunPSK" w:hAnsi="TH SarabunPSK" w:cs="TH SarabunPSK" w:hint="cs"/>
                <w:b/>
                <w:bCs/>
              </w:rPr>
              <w:t>Description</w:t>
            </w:r>
          </w:p>
        </w:tc>
      </w:tr>
      <w:tr w:rsidR="00077A89" w:rsidRPr="00CB72D7" w14:paraId="5DDC532B" w14:textId="77777777" w:rsidTr="00604881">
        <w:tc>
          <w:tcPr>
            <w:tcW w:w="1326" w:type="dxa"/>
            <w:tcBorders>
              <w:top w:val="single" w:sz="4" w:space="0" w:color="auto"/>
              <w:left w:val="single" w:sz="4" w:space="0" w:color="auto"/>
              <w:bottom w:val="single" w:sz="4" w:space="0" w:color="auto"/>
              <w:right w:val="single" w:sz="4" w:space="0" w:color="auto"/>
            </w:tcBorders>
            <w:hideMark/>
          </w:tcPr>
          <w:p w14:paraId="4753ACA5" w14:textId="77777777" w:rsidR="00077A89" w:rsidRPr="00CB72D7" w:rsidRDefault="00077A89" w:rsidP="00077A89">
            <w:pPr>
              <w:spacing w:before="0" w:after="0"/>
              <w:jc w:val="center"/>
              <w:rPr>
                <w:rFonts w:ascii="TH SarabunPSK" w:hAnsi="TH SarabunPSK" w:cs="TH SarabunPSK"/>
              </w:rPr>
            </w:pPr>
            <w:r w:rsidRPr="00CB72D7">
              <w:rPr>
                <w:rFonts w:ascii="TH SarabunPSK" w:hAnsi="TH SarabunPSK" w:cs="TH SarabunPSK" w:hint="cs"/>
              </w:rPr>
              <w:t>01</w:t>
            </w:r>
          </w:p>
        </w:tc>
        <w:tc>
          <w:tcPr>
            <w:tcW w:w="1930" w:type="dxa"/>
            <w:tcBorders>
              <w:top w:val="single" w:sz="4" w:space="0" w:color="auto"/>
              <w:left w:val="single" w:sz="4" w:space="0" w:color="auto"/>
              <w:bottom w:val="single" w:sz="4" w:space="0" w:color="auto"/>
              <w:right w:val="single" w:sz="4" w:space="0" w:color="auto"/>
            </w:tcBorders>
            <w:hideMark/>
          </w:tcPr>
          <w:p w14:paraId="70131313" w14:textId="77777777" w:rsidR="00077A89" w:rsidRPr="00CB72D7" w:rsidRDefault="00077A89" w:rsidP="00077A89">
            <w:pPr>
              <w:spacing w:before="0" w:after="0"/>
              <w:jc w:val="center"/>
              <w:rPr>
                <w:rFonts w:ascii="TH SarabunPSK" w:hAnsi="TH SarabunPSK" w:cs="TH SarabunPSK"/>
                <w:cs/>
              </w:rPr>
            </w:pPr>
            <w:r w:rsidRPr="00CB72D7">
              <w:rPr>
                <w:rFonts w:ascii="TH SarabunPSK" w:hAnsi="TH SarabunPSK" w:cs="TH SarabunPSK" w:hint="cs"/>
              </w:rPr>
              <w:t>--</w:t>
            </w:r>
          </w:p>
        </w:tc>
        <w:tc>
          <w:tcPr>
            <w:tcW w:w="1984" w:type="dxa"/>
            <w:tcBorders>
              <w:top w:val="single" w:sz="4" w:space="0" w:color="auto"/>
              <w:left w:val="single" w:sz="4" w:space="0" w:color="auto"/>
              <w:bottom w:val="single" w:sz="4" w:space="0" w:color="auto"/>
              <w:right w:val="single" w:sz="4" w:space="0" w:color="auto"/>
            </w:tcBorders>
            <w:hideMark/>
          </w:tcPr>
          <w:p w14:paraId="26CFB7A4" w14:textId="77777777" w:rsidR="00077A89" w:rsidRPr="00CB72D7" w:rsidRDefault="00077A89" w:rsidP="00077A89">
            <w:pPr>
              <w:spacing w:before="0" w:after="0"/>
              <w:rPr>
                <w:rFonts w:ascii="TH SarabunPSK" w:hAnsi="TH SarabunPSK" w:cs="TH SarabunPSK"/>
              </w:rPr>
            </w:pPr>
            <w:r w:rsidRPr="00CB72D7">
              <w:rPr>
                <w:rFonts w:ascii="TH SarabunPSK" w:hAnsi="TH SarabunPSK" w:cs="TH SarabunPSK" w:hint="cs"/>
              </w:rPr>
              <w:t>1 March</w:t>
            </w:r>
            <w:r w:rsidRPr="00CB72D7">
              <w:rPr>
                <w:rFonts w:ascii="TH SarabunPSK" w:hAnsi="TH SarabunPSK" w:cs="TH SarabunPSK" w:hint="cs"/>
                <w:cs/>
              </w:rPr>
              <w:t xml:space="preserve"> </w:t>
            </w:r>
            <w:r w:rsidRPr="00CB72D7">
              <w:rPr>
                <w:rFonts w:ascii="TH SarabunPSK" w:hAnsi="TH SarabunPSK" w:cs="TH SarabunPSK" w:hint="cs"/>
              </w:rPr>
              <w:t>2023</w:t>
            </w:r>
          </w:p>
        </w:tc>
        <w:tc>
          <w:tcPr>
            <w:tcW w:w="4082" w:type="dxa"/>
            <w:tcBorders>
              <w:top w:val="single" w:sz="4" w:space="0" w:color="auto"/>
              <w:left w:val="single" w:sz="4" w:space="0" w:color="auto"/>
              <w:bottom w:val="single" w:sz="4" w:space="0" w:color="auto"/>
              <w:right w:val="single" w:sz="4" w:space="0" w:color="auto"/>
            </w:tcBorders>
            <w:hideMark/>
          </w:tcPr>
          <w:p w14:paraId="09C4CC3F" w14:textId="77777777" w:rsidR="00077A89" w:rsidRPr="00CB72D7" w:rsidRDefault="00077A89" w:rsidP="00077A89">
            <w:pPr>
              <w:spacing w:before="0" w:after="0"/>
              <w:rPr>
                <w:rFonts w:ascii="TH SarabunPSK" w:hAnsi="TH SarabunPSK" w:cs="TH SarabunPSK"/>
              </w:rPr>
            </w:pPr>
            <w:r w:rsidRPr="00CB72D7">
              <w:rPr>
                <w:rFonts w:ascii="TH SarabunPSK" w:hAnsi="TH SarabunPSK" w:cs="TH SarabunPSK" w:hint="cs"/>
              </w:rPr>
              <w:t>-</w:t>
            </w:r>
          </w:p>
        </w:tc>
      </w:tr>
    </w:tbl>
    <w:p w14:paraId="51E34B64" w14:textId="17D0249B" w:rsidR="00077A89" w:rsidRDefault="00077A89">
      <w:pPr>
        <w:spacing w:before="0" w:after="0" w:line="240" w:lineRule="auto"/>
        <w:ind w:left="0"/>
        <w:rPr>
          <w:rFonts w:ascii="TH SarabunPSK" w:eastAsia="Times New Roman" w:hAnsi="TH SarabunPSK" w:cs="TH SarabunPSK"/>
          <w:b/>
          <w:bCs/>
          <w:color w:val="FF0000"/>
        </w:rPr>
      </w:pPr>
    </w:p>
    <w:sectPr w:rsidR="00077A89" w:rsidSect="005C3623">
      <w:pgSz w:w="11906" w:h="16838"/>
      <w:pgMar w:top="1440" w:right="1440" w:bottom="1304" w:left="1440" w:header="709" w:footer="709" w:gutter="0"/>
      <w:cols w:space="708"/>
      <w:docGrid w:linePitch="43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D6546" w16cex:dateUtc="2023-03-03T23: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14139" w14:textId="77777777" w:rsidR="00D33752" w:rsidRDefault="00D33752" w:rsidP="00B21732">
      <w:pPr>
        <w:spacing w:after="0" w:line="240" w:lineRule="auto"/>
      </w:pPr>
      <w:r>
        <w:separator/>
      </w:r>
    </w:p>
  </w:endnote>
  <w:endnote w:type="continuationSeparator" w:id="0">
    <w:p w14:paraId="1CE82548" w14:textId="77777777" w:rsidR="00D33752" w:rsidRDefault="00D33752" w:rsidP="00B2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embedBold r:id="rId1" w:subsetted="1" w:fontKey="{B0B675B5-9DA3-41B3-9FBD-0984F02C3AB5}"/>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Niramit AS">
    <w:altName w:val="Browallia New"/>
    <w:panose1 w:val="02000506000000020004"/>
    <w:charset w:val="00"/>
    <w:family w:val="auto"/>
    <w:pitch w:val="variable"/>
    <w:sig w:usb0="A100006F" w:usb1="5000204A" w:usb2="00000000" w:usb3="00000000" w:csb0="00010183" w:csb1="00000000"/>
    <w:embedRegular r:id="rId2" w:subsetted="1" w:fontKey="{E82E11A1-60F6-4498-A8D1-20E90564E3A4}"/>
  </w:font>
  <w:font w:name="TH SarabunPSK">
    <w:panose1 w:val="020B0500040200020003"/>
    <w:charset w:val="DE"/>
    <w:family w:val="swiss"/>
    <w:pitch w:val="variable"/>
    <w:sig w:usb0="A100006F" w:usb1="5000205A" w:usb2="00000000" w:usb3="00000000" w:csb0="00010193" w:csb1="00000000"/>
    <w:embedRegular r:id="rId3" w:fontKey="{CFC2843D-3ADC-47C5-856E-EA72223C984D}"/>
    <w:embedBold r:id="rId4" w:fontKey="{7515CBCA-EE1F-4BC8-8DDE-1C922CDF4A65}"/>
    <w:embedItalic r:id="rId5" w:fontKey="{F3150CCE-5C39-4E77-8B4B-66AE10A19143}"/>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embedRegular r:id="rId6" w:subsetted="1" w:fontKey="{BBDA2E0D-4920-45FA-8064-621F64F5B055}"/>
    <w:embedItalic r:id="rId7" w:subsetted="1" w:fontKey="{34D16264-A6CE-41B6-A5A2-078A71B0C202}"/>
  </w:font>
  <w:font w:name="BrowalliaUPC">
    <w:panose1 w:val="020B0604020202020204"/>
    <w:charset w:val="00"/>
    <w:family w:val="swiss"/>
    <w:pitch w:val="variable"/>
    <w:sig w:usb0="81000003" w:usb1="00000000" w:usb2="00000000" w:usb3="00000000" w:csb0="00010001" w:csb1="00000000"/>
    <w:embedBold r:id="rId8" w:subsetted="1" w:fontKey="{1FE29C82-40D7-4509-9E05-624AAF2A6C63}"/>
  </w:font>
  <w:font w:name="Eucrosi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E2613" w14:textId="5832DC06" w:rsidR="006C20D5" w:rsidRPr="00BC15C0" w:rsidRDefault="006C20D5" w:rsidP="00BC15C0">
    <w:pPr>
      <w:pStyle w:val="Footer"/>
      <w:spacing w:before="0" w:after="0" w:line="240" w:lineRule="auto"/>
      <w:jc w:val="right"/>
      <w:rPr>
        <w:rFonts w:ascii="Browallia New" w:hAnsi="Browallia New" w:cs="Browallia New"/>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8F8C2" w14:textId="77777777" w:rsidR="00D33752" w:rsidRDefault="00D33752" w:rsidP="00B21732">
      <w:pPr>
        <w:spacing w:after="0" w:line="240" w:lineRule="auto"/>
      </w:pPr>
      <w:r>
        <w:separator/>
      </w:r>
    </w:p>
  </w:footnote>
  <w:footnote w:type="continuationSeparator" w:id="0">
    <w:p w14:paraId="0E6AA547" w14:textId="77777777" w:rsidR="00D33752" w:rsidRDefault="00D33752" w:rsidP="00B21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00" w:type="dxa"/>
      <w:tblInd w:w="-567" w:type="dxa"/>
      <w:tblLayout w:type="fixed"/>
      <w:tblLook w:val="04A0" w:firstRow="1" w:lastRow="0" w:firstColumn="1" w:lastColumn="0" w:noHBand="0" w:noVBand="1"/>
    </w:tblPr>
    <w:tblGrid>
      <w:gridCol w:w="1167"/>
      <w:gridCol w:w="4676"/>
      <w:gridCol w:w="3457"/>
    </w:tblGrid>
    <w:tr w:rsidR="00CE3777" w14:paraId="07268F61" w14:textId="77777777" w:rsidTr="00C71ABB">
      <w:tc>
        <w:tcPr>
          <w:tcW w:w="1168" w:type="dxa"/>
          <w:hideMark/>
        </w:tcPr>
        <w:p w14:paraId="38725826" w14:textId="77777777" w:rsidR="00CE3777" w:rsidRDefault="00CE3777" w:rsidP="00CE3777">
          <w:r>
            <w:rPr>
              <w:noProof/>
            </w:rPr>
            <w:drawing>
              <wp:inline distT="0" distB="0" distL="0" distR="0" wp14:anchorId="6D574058" wp14:editId="7609BDF2">
                <wp:extent cx="307613"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VER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613" cy="320040"/>
                        </a:xfrm>
                        <a:prstGeom prst="rect">
                          <a:avLst/>
                        </a:prstGeom>
                        <a:noFill/>
                        <a:ln>
                          <a:noFill/>
                        </a:ln>
                      </pic:spPr>
                    </pic:pic>
                  </a:graphicData>
                </a:graphic>
              </wp:inline>
            </w:drawing>
          </w:r>
        </w:p>
      </w:tc>
      <w:tc>
        <w:tcPr>
          <w:tcW w:w="4678" w:type="dxa"/>
          <w:vAlign w:val="center"/>
          <w:hideMark/>
        </w:tcPr>
        <w:p w14:paraId="15AC81A0" w14:textId="77777777" w:rsidR="00CE3777" w:rsidRDefault="00CE3777" w:rsidP="00CE3777">
          <w:pPr>
            <w:ind w:left="34"/>
            <w:rPr>
              <w:rFonts w:ascii="BrowalliaUPC" w:hAnsi="BrowalliaUPC" w:cs="BrowalliaUPC"/>
              <w:sz w:val="28"/>
              <w:szCs w:val="28"/>
            </w:rPr>
          </w:pPr>
          <w:r>
            <w:rPr>
              <w:rFonts w:ascii="BrowalliaUPC" w:hAnsi="BrowalliaUPC" w:cs="BrowalliaUPC"/>
              <w:b/>
              <w:bCs/>
              <w:sz w:val="28"/>
              <w:szCs w:val="28"/>
            </w:rPr>
            <w:t>Thailand Voluntary Emission Reduction Program</w:t>
          </w:r>
        </w:p>
      </w:tc>
      <w:tc>
        <w:tcPr>
          <w:tcW w:w="3458" w:type="dxa"/>
          <w:vAlign w:val="center"/>
          <w:hideMark/>
        </w:tcPr>
        <w:p w14:paraId="15F5861C" w14:textId="69330D4C" w:rsidR="00CE3777" w:rsidRDefault="00CE3777" w:rsidP="00CE3777">
          <w:pPr>
            <w:ind w:left="203"/>
            <w:jc w:val="center"/>
            <w:rPr>
              <w:rFonts w:ascii="BrowalliaUPC" w:hAnsi="BrowalliaUPC" w:cs="BrowalliaUPC"/>
              <w:b/>
              <w:bCs/>
              <w:sz w:val="28"/>
              <w:szCs w:val="28"/>
              <w:lang w:val="en-GB"/>
            </w:rPr>
          </w:pPr>
          <w:r>
            <w:rPr>
              <w:rFonts w:ascii="BrowalliaUPC" w:hAnsi="BrowalliaUPC" w:cs="BrowalliaUPC"/>
              <w:b/>
              <w:bCs/>
              <w:sz w:val="28"/>
              <w:szCs w:val="28"/>
            </w:rPr>
            <w:t>T</w:t>
          </w:r>
          <w:r w:rsidR="00077A89">
            <w:rPr>
              <w:rFonts w:ascii="BrowalliaUPC" w:hAnsi="BrowalliaUPC" w:cs="BrowalliaUPC"/>
              <w:b/>
              <w:bCs/>
              <w:sz w:val="28"/>
              <w:szCs w:val="28"/>
            </w:rPr>
            <w:t>-</w:t>
          </w:r>
          <w:r>
            <w:rPr>
              <w:rFonts w:ascii="BrowalliaUPC" w:hAnsi="BrowalliaUPC" w:cs="BrowalliaUPC"/>
              <w:b/>
              <w:bCs/>
              <w:sz w:val="28"/>
              <w:szCs w:val="28"/>
            </w:rPr>
            <w:t>VER</w:t>
          </w:r>
          <w:r>
            <w:rPr>
              <w:rFonts w:ascii="BrowalliaUPC" w:hAnsi="BrowalliaUPC" w:cs="BrowalliaUPC" w:hint="cs"/>
              <w:b/>
              <w:bCs/>
              <w:sz w:val="28"/>
              <w:szCs w:val="28"/>
              <w:cs/>
            </w:rPr>
            <w:t>-</w:t>
          </w:r>
          <w:r w:rsidR="00077A89">
            <w:rPr>
              <w:rFonts w:ascii="BrowalliaUPC" w:hAnsi="BrowalliaUPC" w:cs="BrowalliaUPC"/>
              <w:b/>
              <w:bCs/>
              <w:sz w:val="28"/>
              <w:szCs w:val="28"/>
            </w:rPr>
            <w:t>P-</w:t>
          </w:r>
          <w:r>
            <w:rPr>
              <w:rFonts w:ascii="BrowalliaUPC" w:hAnsi="BrowalliaUPC" w:cs="BrowalliaUPC"/>
              <w:b/>
              <w:bCs/>
              <w:sz w:val="28"/>
              <w:szCs w:val="28"/>
            </w:rPr>
            <w:t>TOOL-01-</w:t>
          </w:r>
          <w:r w:rsidR="00EA3F75">
            <w:rPr>
              <w:rFonts w:ascii="BrowalliaUPC" w:hAnsi="BrowalliaUPC" w:cs="BrowalliaUPC"/>
              <w:b/>
              <w:bCs/>
              <w:sz w:val="28"/>
              <w:szCs w:val="28"/>
            </w:rPr>
            <w:t>10 Version</w:t>
          </w:r>
          <w:r>
            <w:rPr>
              <w:rFonts w:ascii="BrowalliaUPC" w:hAnsi="BrowalliaUPC" w:cs="BrowalliaUPC"/>
              <w:b/>
              <w:bCs/>
              <w:sz w:val="28"/>
              <w:szCs w:val="28"/>
            </w:rPr>
            <w:t xml:space="preserve"> </w:t>
          </w:r>
          <w:r>
            <w:rPr>
              <w:rFonts w:ascii="BrowalliaUPC" w:hAnsi="BrowalliaUPC" w:cs="BrowalliaUPC" w:hint="cs"/>
              <w:b/>
              <w:bCs/>
              <w:sz w:val="28"/>
              <w:szCs w:val="28"/>
              <w:cs/>
            </w:rPr>
            <w:t>0</w:t>
          </w:r>
          <w:r>
            <w:rPr>
              <w:rFonts w:ascii="BrowalliaUPC" w:hAnsi="BrowalliaUPC" w:cs="BrowalliaUPC"/>
              <w:b/>
              <w:bCs/>
              <w:sz w:val="28"/>
              <w:szCs w:val="28"/>
            </w:rPr>
            <w:t>1</w:t>
          </w:r>
        </w:p>
      </w:tc>
    </w:tr>
  </w:tbl>
  <w:p w14:paraId="6A5238B1" w14:textId="19FED43B" w:rsidR="006C20D5" w:rsidRPr="00987070" w:rsidRDefault="00CE3777" w:rsidP="00CE3777">
    <w:pPr>
      <w:pStyle w:val="Header"/>
      <w:tabs>
        <w:tab w:val="clear" w:pos="4513"/>
        <w:tab w:val="clear" w:pos="9026"/>
        <w:tab w:val="left" w:pos="3922"/>
        <w:tab w:val="center" w:pos="4320"/>
        <w:tab w:val="right" w:pos="8640"/>
      </w:tabs>
      <w:spacing w:before="0" w:after="0" w:line="240" w:lineRule="auto"/>
      <w:ind w:left="0"/>
      <w:jc w:val="center"/>
      <w:rPr>
        <w:rFonts w:ascii="EucrosiaUPC" w:eastAsia="Times New Roman" w:hAnsi="EucrosiaUPC" w:cs="EucrosiaUPC"/>
        <w:sz w:val="22"/>
        <w:szCs w:val="22"/>
        <w:cs/>
        <w:lang w:val="en-GB"/>
      </w:rPr>
    </w:pPr>
    <w:r>
      <w:rPr>
        <w:rFonts w:ascii="EucrosiaUPC" w:eastAsia="Times New Roman" w:hAnsi="EucrosiaUPC" w:cs="EucrosiaUPC"/>
        <w:noProof/>
        <w:szCs w:val="32"/>
        <w:lang w:val="en-GB" w:eastAsia="en-GB"/>
      </w:rPr>
      <mc:AlternateContent>
        <mc:Choice Requires="wps">
          <w:drawing>
            <wp:anchor distT="0" distB="0" distL="114300" distR="114300" simplePos="0" relativeHeight="251659264" behindDoc="0" locked="0" layoutInCell="0" allowOverlap="1" wp14:anchorId="6020A59C" wp14:editId="54F22544">
              <wp:simplePos x="0" y="0"/>
              <wp:positionH relativeFrom="page">
                <wp:align>right</wp:align>
              </wp:positionH>
              <wp:positionV relativeFrom="topMargin">
                <wp:posOffset>327660</wp:posOffset>
              </wp:positionV>
              <wp:extent cx="914400" cy="304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1C713" w14:textId="4FB39909" w:rsidR="00CE3777" w:rsidRPr="00CD0E42" w:rsidRDefault="00B74E7D" w:rsidP="00CE3777">
                          <w:pPr>
                            <w:rPr>
                              <w:rFonts w:ascii="Browallia New" w:hAnsi="Browallia New" w:cs="Browallia New"/>
                              <w:b/>
                              <w:bCs/>
                              <w:color w:val="FFFFFF" w:themeColor="background1"/>
                              <w:sz w:val="28"/>
                              <w:szCs w:val="28"/>
                            </w:rPr>
                          </w:pPr>
                          <w:r>
                            <w:rPr>
                              <w:rFonts w:ascii="Browallia New" w:hAnsi="Browallia New" w:cs="Browallia New"/>
                              <w:b/>
                              <w:bCs/>
                              <w:color w:val="FFFFFF" w:themeColor="background1"/>
                              <w:sz w:val="28"/>
                              <w:szCs w:val="28"/>
                            </w:rPr>
                            <w:t>Page</w:t>
                          </w:r>
                          <w:r w:rsidRPr="00CD0E42">
                            <w:rPr>
                              <w:rFonts w:ascii="Browallia New" w:hAnsi="Browallia New" w:cs="Browallia New"/>
                              <w:b/>
                              <w:bCs/>
                              <w:color w:val="FFFFFF" w:themeColor="background1"/>
                              <w:sz w:val="28"/>
                              <w:szCs w:val="28"/>
                              <w:cs/>
                            </w:rPr>
                            <w:t xml:space="preserve"> </w:t>
                          </w:r>
                          <w:r w:rsidR="00CE3777" w:rsidRPr="00CD0E42">
                            <w:rPr>
                              <w:rFonts w:ascii="Browallia New" w:hAnsi="Browallia New" w:cs="Browallia New"/>
                              <w:b/>
                              <w:bCs/>
                              <w:color w:val="FFFFFF" w:themeColor="background1"/>
                              <w:sz w:val="28"/>
                              <w:szCs w:val="28"/>
                            </w:rPr>
                            <w:fldChar w:fldCharType="begin"/>
                          </w:r>
                          <w:r w:rsidR="00CE3777" w:rsidRPr="00CD0E42">
                            <w:rPr>
                              <w:rFonts w:ascii="Browallia New" w:hAnsi="Browallia New" w:cs="Browallia New"/>
                              <w:b/>
                              <w:bCs/>
                              <w:color w:val="FFFFFF" w:themeColor="background1"/>
                              <w:sz w:val="28"/>
                              <w:szCs w:val="28"/>
                            </w:rPr>
                            <w:instrText xml:space="preserve"> PAGE   \</w:instrText>
                          </w:r>
                          <w:r w:rsidR="00CE3777" w:rsidRPr="00CD0E42">
                            <w:rPr>
                              <w:rFonts w:ascii="Browallia New" w:hAnsi="Browallia New" w:cs="Browallia New"/>
                              <w:b/>
                              <w:bCs/>
                              <w:color w:val="FFFFFF" w:themeColor="background1"/>
                              <w:sz w:val="28"/>
                              <w:szCs w:val="28"/>
                              <w:cs/>
                            </w:rPr>
                            <w:instrText xml:space="preserve">* </w:instrText>
                          </w:r>
                          <w:r w:rsidR="00CE3777" w:rsidRPr="00CD0E42">
                            <w:rPr>
                              <w:rFonts w:ascii="Browallia New" w:hAnsi="Browallia New" w:cs="Browallia New"/>
                              <w:b/>
                              <w:bCs/>
                              <w:color w:val="FFFFFF" w:themeColor="background1"/>
                              <w:sz w:val="28"/>
                              <w:szCs w:val="28"/>
                            </w:rPr>
                            <w:instrText xml:space="preserve">MERGEFORMAT </w:instrText>
                          </w:r>
                          <w:r w:rsidR="00CE3777" w:rsidRPr="00CD0E42">
                            <w:rPr>
                              <w:rFonts w:ascii="Browallia New" w:hAnsi="Browallia New" w:cs="Browallia New"/>
                              <w:b/>
                              <w:bCs/>
                              <w:color w:val="FFFFFF" w:themeColor="background1"/>
                              <w:sz w:val="28"/>
                              <w:szCs w:val="28"/>
                            </w:rPr>
                            <w:fldChar w:fldCharType="separate"/>
                          </w:r>
                          <w:r w:rsidR="00CE3777">
                            <w:rPr>
                              <w:rFonts w:ascii="Browallia New" w:hAnsi="Browallia New" w:cs="Browallia New"/>
                              <w:b/>
                              <w:bCs/>
                              <w:noProof/>
                              <w:color w:val="FFFFFF" w:themeColor="background1"/>
                              <w:sz w:val="28"/>
                              <w:szCs w:val="28"/>
                            </w:rPr>
                            <w:t>17</w:t>
                          </w:r>
                          <w:r w:rsidR="00CE3777" w:rsidRPr="00CD0E42">
                            <w:rPr>
                              <w:rFonts w:ascii="Browallia New" w:hAnsi="Browallia New" w:cs="Browallia New"/>
                              <w:b/>
                              <w:bCs/>
                              <w:color w:val="FFFFFF" w:themeColor="background1"/>
                              <w:sz w:val="28"/>
                              <w:szCs w:val="28"/>
                            </w:rPr>
                            <w:fldChar w:fldCharType="end"/>
                          </w:r>
                        </w:p>
                      </w:txbxContent>
                    </wps:txbx>
                    <wps:bodyPr rot="0" vert="horz" wrap="square" lIns="91440" tIns="0" rIns="91440" bIns="0" anchor="ctr" anchorCtr="0" upright="1">
                      <a:noAutofit/>
                    </wps:bodyPr>
                  </wps:wsp>
                </a:graphicData>
              </a:graphic>
              <wp14:sizeRelH relativeFrom="rightMargin">
                <wp14:pctWidth>100000</wp14:pctWidth>
              </wp14:sizeRelH>
              <wp14:sizeRelV relativeFrom="page">
                <wp14:pctHeight>0</wp14:pctHeight>
              </wp14:sizeRelV>
            </wp:anchor>
          </w:drawing>
        </mc:Choice>
        <mc:Fallback>
          <w:pict>
            <v:shapetype w14:anchorId="6020A59C" id="_x0000_t202" coordsize="21600,21600" o:spt="202" path="m,l,21600r21600,l21600,xe">
              <v:stroke joinstyle="miter"/>
              <v:path gradientshapeok="t" o:connecttype="rect"/>
            </v:shapetype>
            <v:shape id="Text Box 1" o:spid="_x0000_s1026" type="#_x0000_t202" style="position:absolute;left:0;text-align:left;margin-left:20.8pt;margin-top:25.8pt;width:1in;height:24pt;z-index:251659264;visibility:visible;mso-wrap-style:square;mso-width-percent:1000;mso-height-percent:0;mso-wrap-distance-left:9pt;mso-wrap-distance-top:0;mso-wrap-distance-right:9pt;mso-wrap-distance-bottom:0;mso-position-horizontal:right;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" o:allowincell="f" fillcolor="#4f81bd [3204]" stroked="f">
              <v:textbox inset=",0,,0">
                <w:txbxContent>
                  <w:p w14:paraId="0901C713" w14:textId="4FB39909" w:rsidR="00CE3777" w:rsidRPr="00CD0E42" w:rsidRDefault="00B74E7D" w:rsidP="00CE3777">
                    <w:pPr>
                      <w:rPr>
                        <w:rFonts w:ascii="Browallia New" w:hAnsi="Browallia New" w:cs="Browallia New"/>
                        <w:b/>
                        <w:bCs/>
                        <w:color w:val="FFFFFF" w:themeColor="background1"/>
                        <w:sz w:val="28"/>
                        <w:szCs w:val="28"/>
                      </w:rPr>
                    </w:pPr>
                    <w:r>
                      <w:rPr>
                        <w:rFonts w:ascii="Browallia New" w:hAnsi="Browallia New" w:cs="Browallia New"/>
                        <w:b/>
                        <w:bCs/>
                        <w:color w:val="FFFFFF" w:themeColor="background1"/>
                        <w:sz w:val="28"/>
                        <w:szCs w:val="28"/>
                      </w:rPr>
                      <w:t>Page</w:t>
                    </w:r>
                    <w:r w:rsidRPr="00CD0E42">
                      <w:rPr>
                        <w:rFonts w:ascii="Browallia New" w:hAnsi="Browallia New" w:cs="Browallia New"/>
                        <w:b/>
                        <w:bCs/>
                        <w:color w:val="FFFFFF" w:themeColor="background1"/>
                        <w:sz w:val="28"/>
                        <w:szCs w:val="28"/>
                        <w:cs/>
                      </w:rPr>
                      <w:t xml:space="preserve"> </w:t>
                    </w:r>
                    <w:r w:rsidR="00CE3777" w:rsidRPr="00CD0E42">
                      <w:rPr>
                        <w:rFonts w:ascii="Browallia New" w:hAnsi="Browallia New" w:cs="Browallia New"/>
                        <w:b/>
                        <w:bCs/>
                        <w:color w:val="FFFFFF" w:themeColor="background1"/>
                        <w:sz w:val="28"/>
                        <w:szCs w:val="28"/>
                      </w:rPr>
                      <w:fldChar w:fldCharType="begin"/>
                    </w:r>
                    <w:r w:rsidR="00CE3777" w:rsidRPr="00CD0E42">
                      <w:rPr>
                        <w:rFonts w:ascii="Browallia New" w:hAnsi="Browallia New" w:cs="Browallia New"/>
                        <w:b/>
                        <w:bCs/>
                        <w:color w:val="FFFFFF" w:themeColor="background1"/>
                        <w:sz w:val="28"/>
                        <w:szCs w:val="28"/>
                      </w:rPr>
                      <w:instrText xml:space="preserve"> PAGE   \</w:instrText>
                    </w:r>
                    <w:r w:rsidR="00CE3777" w:rsidRPr="00CD0E42">
                      <w:rPr>
                        <w:rFonts w:ascii="Browallia New" w:hAnsi="Browallia New" w:cs="Browallia New"/>
                        <w:b/>
                        <w:bCs/>
                        <w:color w:val="FFFFFF" w:themeColor="background1"/>
                        <w:sz w:val="28"/>
                        <w:szCs w:val="28"/>
                        <w:cs/>
                      </w:rPr>
                      <w:instrText xml:space="preserve">* </w:instrText>
                    </w:r>
                    <w:r w:rsidR="00CE3777" w:rsidRPr="00CD0E42">
                      <w:rPr>
                        <w:rFonts w:ascii="Browallia New" w:hAnsi="Browallia New" w:cs="Browallia New"/>
                        <w:b/>
                        <w:bCs/>
                        <w:color w:val="FFFFFF" w:themeColor="background1"/>
                        <w:sz w:val="28"/>
                        <w:szCs w:val="28"/>
                      </w:rPr>
                      <w:instrText xml:space="preserve">MERGEFORMAT </w:instrText>
                    </w:r>
                    <w:r w:rsidR="00CE3777" w:rsidRPr="00CD0E42">
                      <w:rPr>
                        <w:rFonts w:ascii="Browallia New" w:hAnsi="Browallia New" w:cs="Browallia New"/>
                        <w:b/>
                        <w:bCs/>
                        <w:color w:val="FFFFFF" w:themeColor="background1"/>
                        <w:sz w:val="28"/>
                        <w:szCs w:val="28"/>
                      </w:rPr>
                      <w:fldChar w:fldCharType="separate"/>
                    </w:r>
                    <w:r w:rsidR="00CE3777">
                      <w:rPr>
                        <w:rFonts w:ascii="Browallia New" w:hAnsi="Browallia New" w:cs="Browallia New"/>
                        <w:b/>
                        <w:bCs/>
                        <w:noProof/>
                        <w:color w:val="FFFFFF" w:themeColor="background1"/>
                        <w:sz w:val="28"/>
                        <w:szCs w:val="28"/>
                      </w:rPr>
                      <w:t>17</w:t>
                    </w:r>
                    <w:r w:rsidR="00CE3777" w:rsidRPr="00CD0E42">
                      <w:rPr>
                        <w:rFonts w:ascii="Browallia New" w:hAnsi="Browallia New" w:cs="Browallia New"/>
                        <w:b/>
                        <w:bCs/>
                        <w:color w:val="FFFFFF" w:themeColor="background1"/>
                        <w:sz w:val="28"/>
                        <w:szCs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6F15"/>
    <w:multiLevelType w:val="hybridMultilevel"/>
    <w:tmpl w:val="F6E67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21CCA"/>
    <w:multiLevelType w:val="hybridMultilevel"/>
    <w:tmpl w:val="A7F62CF6"/>
    <w:lvl w:ilvl="0" w:tplc="98C678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15:restartNumberingAfterBreak="0">
    <w:nsid w:val="072418F9"/>
    <w:multiLevelType w:val="multilevel"/>
    <w:tmpl w:val="7174FF22"/>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814252D"/>
    <w:multiLevelType w:val="hybridMultilevel"/>
    <w:tmpl w:val="5AA62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CF2FA7"/>
    <w:multiLevelType w:val="multilevel"/>
    <w:tmpl w:val="2EB2DE0A"/>
    <w:lvl w:ilvl="0">
      <w:start w:val="1"/>
      <w:numFmt w:val="decimal"/>
      <w:lvlText w:val="%1."/>
      <w:lvlJc w:val="left"/>
      <w:pPr>
        <w:ind w:left="360" w:hanging="360"/>
      </w:pPr>
    </w:lvl>
    <w:lvl w:ilvl="1">
      <w:start w:val="1"/>
      <w:numFmt w:val="decimal"/>
      <w:lvlText w:val="%2)"/>
      <w:lvlJc w:val="left"/>
      <w:pPr>
        <w:ind w:left="792" w:hanging="432"/>
      </w:pPr>
      <w:rPr>
        <w:b w:val="0"/>
        <w:bCs w:val="0"/>
      </w:rPr>
    </w:lvl>
    <w:lvl w:ilvl="2">
      <w:start w:val="1"/>
      <w:numFmt w:val="decimal"/>
      <w:lvlText w:val="%3)"/>
      <w:lvlJc w:val="left"/>
      <w:pPr>
        <w:ind w:left="1224" w:hanging="504"/>
      </w:pPr>
      <w:rPr>
        <w:b w:val="0"/>
        <w:bCs w:val="0"/>
      </w:r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5361E2"/>
    <w:multiLevelType w:val="hybridMultilevel"/>
    <w:tmpl w:val="1B14100C"/>
    <w:lvl w:ilvl="0" w:tplc="8E749DFA">
      <w:start w:val="1"/>
      <w:numFmt w:val="bullet"/>
      <w:lvlText w:val="-"/>
      <w:lvlJc w:val="left"/>
      <w:pPr>
        <w:ind w:left="720" w:hanging="360"/>
      </w:pPr>
      <w:rPr>
        <w:rFonts w:ascii="Browallia New" w:eastAsia="Calibr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E7FB5"/>
    <w:multiLevelType w:val="hybridMultilevel"/>
    <w:tmpl w:val="2764B302"/>
    <w:lvl w:ilvl="0" w:tplc="27149114">
      <w:start w:val="1"/>
      <w:numFmt w:val="decimal"/>
      <w:lvlText w:val="%1."/>
      <w:lvlJc w:val="left"/>
      <w:pPr>
        <w:ind w:left="720" w:hanging="360"/>
      </w:pPr>
      <w:rPr>
        <w:rFonts w:ascii="TH Niramit AS" w:eastAsia="Calibri" w:hAnsi="TH Niramit AS" w:cs="TH Niramit A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A2557"/>
    <w:multiLevelType w:val="hybridMultilevel"/>
    <w:tmpl w:val="1E589B58"/>
    <w:lvl w:ilvl="0" w:tplc="142A095A">
      <w:start w:val="4"/>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B7DC9"/>
    <w:multiLevelType w:val="hybridMultilevel"/>
    <w:tmpl w:val="3488B2CA"/>
    <w:lvl w:ilvl="0" w:tplc="CC7E7878">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F6779"/>
    <w:multiLevelType w:val="hybridMultilevel"/>
    <w:tmpl w:val="CE14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1393E"/>
    <w:multiLevelType w:val="hybridMultilevel"/>
    <w:tmpl w:val="5E4E33AE"/>
    <w:lvl w:ilvl="0" w:tplc="176E4362">
      <w:start w:val="1"/>
      <w:numFmt w:val="decimal"/>
      <w:lvlText w:val="(%1)"/>
      <w:lvlJc w:val="left"/>
      <w:pPr>
        <w:ind w:left="1080" w:hanging="360"/>
      </w:pPr>
      <w:rPr>
        <w:rFonts w:hint="default"/>
      </w:rPr>
    </w:lvl>
    <w:lvl w:ilvl="1" w:tplc="04090019">
      <w:start w:val="1"/>
      <w:numFmt w:val="lowerLetter"/>
      <w:lvlText w:val="%2."/>
      <w:lvlJc w:val="left"/>
      <w:pPr>
        <w:ind w:left="1778"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2360E1"/>
    <w:multiLevelType w:val="hybridMultilevel"/>
    <w:tmpl w:val="927C2FD4"/>
    <w:lvl w:ilvl="0" w:tplc="D422D908">
      <w:start w:val="7"/>
      <w:numFmt w:val="bullet"/>
      <w:lvlText w:val="-"/>
      <w:lvlJc w:val="left"/>
      <w:pPr>
        <w:ind w:left="2520" w:hanging="360"/>
      </w:pPr>
      <w:rPr>
        <w:rFonts w:ascii="TH SarabunPSK" w:eastAsiaTheme="minorHAnsi" w:hAnsi="TH SarabunPSK" w:cs="TH SarabunPSK"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10C0260"/>
    <w:multiLevelType w:val="hybridMultilevel"/>
    <w:tmpl w:val="8E26BCE6"/>
    <w:lvl w:ilvl="0" w:tplc="65E47702">
      <w:start w:val="1"/>
      <w:numFmt w:val="bullet"/>
      <w:lvlText w:val=""/>
      <w:lvlJc w:val="left"/>
      <w:pPr>
        <w:tabs>
          <w:tab w:val="num" w:pos="720"/>
        </w:tabs>
        <w:ind w:left="720" w:hanging="360"/>
      </w:pPr>
      <w:rPr>
        <w:rFonts w:ascii="Wingdings" w:hAnsi="Wingdings" w:hint="default"/>
      </w:rPr>
    </w:lvl>
    <w:lvl w:ilvl="1" w:tplc="2938C412" w:tentative="1">
      <w:start w:val="1"/>
      <w:numFmt w:val="bullet"/>
      <w:lvlText w:val=""/>
      <w:lvlJc w:val="left"/>
      <w:pPr>
        <w:tabs>
          <w:tab w:val="num" w:pos="1440"/>
        </w:tabs>
        <w:ind w:left="1440" w:hanging="360"/>
      </w:pPr>
      <w:rPr>
        <w:rFonts w:ascii="Wingdings" w:hAnsi="Wingdings" w:hint="default"/>
      </w:rPr>
    </w:lvl>
    <w:lvl w:ilvl="2" w:tplc="7F681EB0" w:tentative="1">
      <w:start w:val="1"/>
      <w:numFmt w:val="bullet"/>
      <w:lvlText w:val=""/>
      <w:lvlJc w:val="left"/>
      <w:pPr>
        <w:tabs>
          <w:tab w:val="num" w:pos="2160"/>
        </w:tabs>
        <w:ind w:left="2160" w:hanging="360"/>
      </w:pPr>
      <w:rPr>
        <w:rFonts w:ascii="Wingdings" w:hAnsi="Wingdings" w:hint="default"/>
      </w:rPr>
    </w:lvl>
    <w:lvl w:ilvl="3" w:tplc="C91A9E46" w:tentative="1">
      <w:start w:val="1"/>
      <w:numFmt w:val="bullet"/>
      <w:lvlText w:val=""/>
      <w:lvlJc w:val="left"/>
      <w:pPr>
        <w:tabs>
          <w:tab w:val="num" w:pos="2880"/>
        </w:tabs>
        <w:ind w:left="2880" w:hanging="360"/>
      </w:pPr>
      <w:rPr>
        <w:rFonts w:ascii="Wingdings" w:hAnsi="Wingdings" w:hint="default"/>
      </w:rPr>
    </w:lvl>
    <w:lvl w:ilvl="4" w:tplc="5830904E" w:tentative="1">
      <w:start w:val="1"/>
      <w:numFmt w:val="bullet"/>
      <w:lvlText w:val=""/>
      <w:lvlJc w:val="left"/>
      <w:pPr>
        <w:tabs>
          <w:tab w:val="num" w:pos="3600"/>
        </w:tabs>
        <w:ind w:left="3600" w:hanging="360"/>
      </w:pPr>
      <w:rPr>
        <w:rFonts w:ascii="Wingdings" w:hAnsi="Wingdings" w:hint="default"/>
      </w:rPr>
    </w:lvl>
    <w:lvl w:ilvl="5" w:tplc="85B609F6" w:tentative="1">
      <w:start w:val="1"/>
      <w:numFmt w:val="bullet"/>
      <w:lvlText w:val=""/>
      <w:lvlJc w:val="left"/>
      <w:pPr>
        <w:tabs>
          <w:tab w:val="num" w:pos="4320"/>
        </w:tabs>
        <w:ind w:left="4320" w:hanging="360"/>
      </w:pPr>
      <w:rPr>
        <w:rFonts w:ascii="Wingdings" w:hAnsi="Wingdings" w:hint="default"/>
      </w:rPr>
    </w:lvl>
    <w:lvl w:ilvl="6" w:tplc="712ACD2A" w:tentative="1">
      <w:start w:val="1"/>
      <w:numFmt w:val="bullet"/>
      <w:lvlText w:val=""/>
      <w:lvlJc w:val="left"/>
      <w:pPr>
        <w:tabs>
          <w:tab w:val="num" w:pos="5040"/>
        </w:tabs>
        <w:ind w:left="5040" w:hanging="360"/>
      </w:pPr>
      <w:rPr>
        <w:rFonts w:ascii="Wingdings" w:hAnsi="Wingdings" w:hint="default"/>
      </w:rPr>
    </w:lvl>
    <w:lvl w:ilvl="7" w:tplc="39F03166" w:tentative="1">
      <w:start w:val="1"/>
      <w:numFmt w:val="bullet"/>
      <w:lvlText w:val=""/>
      <w:lvlJc w:val="left"/>
      <w:pPr>
        <w:tabs>
          <w:tab w:val="num" w:pos="5760"/>
        </w:tabs>
        <w:ind w:left="5760" w:hanging="360"/>
      </w:pPr>
      <w:rPr>
        <w:rFonts w:ascii="Wingdings" w:hAnsi="Wingdings" w:hint="default"/>
      </w:rPr>
    </w:lvl>
    <w:lvl w:ilvl="8" w:tplc="93C0D1F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C745F"/>
    <w:multiLevelType w:val="hybridMultilevel"/>
    <w:tmpl w:val="F3A6A690"/>
    <w:lvl w:ilvl="0" w:tplc="6EEA79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1037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C3306"/>
    <w:multiLevelType w:val="hybridMultilevel"/>
    <w:tmpl w:val="64662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9015F"/>
    <w:multiLevelType w:val="hybridMultilevel"/>
    <w:tmpl w:val="8BB62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6462EB"/>
    <w:multiLevelType w:val="hybridMultilevel"/>
    <w:tmpl w:val="62942D42"/>
    <w:lvl w:ilvl="0" w:tplc="3954B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A940D2"/>
    <w:multiLevelType w:val="hybridMultilevel"/>
    <w:tmpl w:val="A47E0B86"/>
    <w:lvl w:ilvl="0" w:tplc="15EA17C0">
      <w:start w:val="4"/>
      <w:numFmt w:val="bullet"/>
      <w:lvlText w:val="-"/>
      <w:lvlJc w:val="left"/>
      <w:pPr>
        <w:ind w:left="338" w:hanging="360"/>
      </w:pPr>
      <w:rPr>
        <w:rFonts w:ascii="TH SarabunPSK" w:eastAsia="Calibri" w:hAnsi="TH SarabunPSK" w:cs="TH SarabunPSK" w:hint="default"/>
      </w:rPr>
    </w:lvl>
    <w:lvl w:ilvl="1" w:tplc="04090003" w:tentative="1">
      <w:start w:val="1"/>
      <w:numFmt w:val="bullet"/>
      <w:lvlText w:val="o"/>
      <w:lvlJc w:val="left"/>
      <w:pPr>
        <w:ind w:left="1058" w:hanging="360"/>
      </w:pPr>
      <w:rPr>
        <w:rFonts w:ascii="Courier New" w:hAnsi="Courier New" w:cs="Courier New" w:hint="default"/>
      </w:rPr>
    </w:lvl>
    <w:lvl w:ilvl="2" w:tplc="04090005" w:tentative="1">
      <w:start w:val="1"/>
      <w:numFmt w:val="bullet"/>
      <w:lvlText w:val=""/>
      <w:lvlJc w:val="left"/>
      <w:pPr>
        <w:ind w:left="1778" w:hanging="360"/>
      </w:pPr>
      <w:rPr>
        <w:rFonts w:ascii="Wingdings" w:hAnsi="Wingdings" w:hint="default"/>
      </w:rPr>
    </w:lvl>
    <w:lvl w:ilvl="3" w:tplc="04090001" w:tentative="1">
      <w:start w:val="1"/>
      <w:numFmt w:val="bullet"/>
      <w:lvlText w:val=""/>
      <w:lvlJc w:val="left"/>
      <w:pPr>
        <w:ind w:left="2498" w:hanging="360"/>
      </w:pPr>
      <w:rPr>
        <w:rFonts w:ascii="Symbol" w:hAnsi="Symbol" w:hint="default"/>
      </w:rPr>
    </w:lvl>
    <w:lvl w:ilvl="4" w:tplc="04090003" w:tentative="1">
      <w:start w:val="1"/>
      <w:numFmt w:val="bullet"/>
      <w:lvlText w:val="o"/>
      <w:lvlJc w:val="left"/>
      <w:pPr>
        <w:ind w:left="3218" w:hanging="360"/>
      </w:pPr>
      <w:rPr>
        <w:rFonts w:ascii="Courier New" w:hAnsi="Courier New" w:cs="Courier New" w:hint="default"/>
      </w:rPr>
    </w:lvl>
    <w:lvl w:ilvl="5" w:tplc="04090005" w:tentative="1">
      <w:start w:val="1"/>
      <w:numFmt w:val="bullet"/>
      <w:lvlText w:val=""/>
      <w:lvlJc w:val="left"/>
      <w:pPr>
        <w:ind w:left="3938" w:hanging="360"/>
      </w:pPr>
      <w:rPr>
        <w:rFonts w:ascii="Wingdings" w:hAnsi="Wingdings" w:hint="default"/>
      </w:rPr>
    </w:lvl>
    <w:lvl w:ilvl="6" w:tplc="04090001" w:tentative="1">
      <w:start w:val="1"/>
      <w:numFmt w:val="bullet"/>
      <w:lvlText w:val=""/>
      <w:lvlJc w:val="left"/>
      <w:pPr>
        <w:ind w:left="4658" w:hanging="360"/>
      </w:pPr>
      <w:rPr>
        <w:rFonts w:ascii="Symbol" w:hAnsi="Symbol" w:hint="default"/>
      </w:rPr>
    </w:lvl>
    <w:lvl w:ilvl="7" w:tplc="04090003" w:tentative="1">
      <w:start w:val="1"/>
      <w:numFmt w:val="bullet"/>
      <w:lvlText w:val="o"/>
      <w:lvlJc w:val="left"/>
      <w:pPr>
        <w:ind w:left="5378" w:hanging="360"/>
      </w:pPr>
      <w:rPr>
        <w:rFonts w:ascii="Courier New" w:hAnsi="Courier New" w:cs="Courier New" w:hint="default"/>
      </w:rPr>
    </w:lvl>
    <w:lvl w:ilvl="8" w:tplc="04090005" w:tentative="1">
      <w:start w:val="1"/>
      <w:numFmt w:val="bullet"/>
      <w:lvlText w:val=""/>
      <w:lvlJc w:val="left"/>
      <w:pPr>
        <w:ind w:left="6098" w:hanging="360"/>
      </w:pPr>
      <w:rPr>
        <w:rFonts w:ascii="Wingdings" w:hAnsi="Wingdings" w:hint="default"/>
      </w:rPr>
    </w:lvl>
  </w:abstractNum>
  <w:abstractNum w:abstractNumId="19" w15:restartNumberingAfterBreak="0">
    <w:nsid w:val="3BB85227"/>
    <w:multiLevelType w:val="hybridMultilevel"/>
    <w:tmpl w:val="F1B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A4B8B"/>
    <w:multiLevelType w:val="hybridMultilevel"/>
    <w:tmpl w:val="0E94B5DA"/>
    <w:lvl w:ilvl="0" w:tplc="1C429B22">
      <w:start w:val="20"/>
      <w:numFmt w:val="bullet"/>
      <w:lvlText w:val="-"/>
      <w:lvlJc w:val="left"/>
      <w:pPr>
        <w:ind w:left="720" w:hanging="360"/>
      </w:pPr>
      <w:rPr>
        <w:rFonts w:ascii="Browallia New" w:eastAsia="Calibr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16C06"/>
    <w:multiLevelType w:val="hybridMultilevel"/>
    <w:tmpl w:val="BDDE769C"/>
    <w:lvl w:ilvl="0" w:tplc="9A1E0FD4">
      <w:start w:val="1"/>
      <w:numFmt w:val="bullet"/>
      <w:lvlText w:val=""/>
      <w:lvlJc w:val="left"/>
      <w:pPr>
        <w:tabs>
          <w:tab w:val="num" w:pos="720"/>
        </w:tabs>
        <w:ind w:left="720" w:hanging="360"/>
      </w:pPr>
      <w:rPr>
        <w:rFonts w:ascii="Wingdings" w:hAnsi="Wingdings" w:hint="default"/>
      </w:rPr>
    </w:lvl>
    <w:lvl w:ilvl="1" w:tplc="777A1918" w:tentative="1">
      <w:start w:val="1"/>
      <w:numFmt w:val="bullet"/>
      <w:lvlText w:val=""/>
      <w:lvlJc w:val="left"/>
      <w:pPr>
        <w:tabs>
          <w:tab w:val="num" w:pos="1440"/>
        </w:tabs>
        <w:ind w:left="1440" w:hanging="360"/>
      </w:pPr>
      <w:rPr>
        <w:rFonts w:ascii="Wingdings" w:hAnsi="Wingdings" w:hint="default"/>
      </w:rPr>
    </w:lvl>
    <w:lvl w:ilvl="2" w:tplc="11544A34" w:tentative="1">
      <w:start w:val="1"/>
      <w:numFmt w:val="bullet"/>
      <w:lvlText w:val=""/>
      <w:lvlJc w:val="left"/>
      <w:pPr>
        <w:tabs>
          <w:tab w:val="num" w:pos="2160"/>
        </w:tabs>
        <w:ind w:left="2160" w:hanging="360"/>
      </w:pPr>
      <w:rPr>
        <w:rFonts w:ascii="Wingdings" w:hAnsi="Wingdings" w:hint="default"/>
      </w:rPr>
    </w:lvl>
    <w:lvl w:ilvl="3" w:tplc="0986D152" w:tentative="1">
      <w:start w:val="1"/>
      <w:numFmt w:val="bullet"/>
      <w:lvlText w:val=""/>
      <w:lvlJc w:val="left"/>
      <w:pPr>
        <w:tabs>
          <w:tab w:val="num" w:pos="2880"/>
        </w:tabs>
        <w:ind w:left="2880" w:hanging="360"/>
      </w:pPr>
      <w:rPr>
        <w:rFonts w:ascii="Wingdings" w:hAnsi="Wingdings" w:hint="default"/>
      </w:rPr>
    </w:lvl>
    <w:lvl w:ilvl="4" w:tplc="B2480490" w:tentative="1">
      <w:start w:val="1"/>
      <w:numFmt w:val="bullet"/>
      <w:lvlText w:val=""/>
      <w:lvlJc w:val="left"/>
      <w:pPr>
        <w:tabs>
          <w:tab w:val="num" w:pos="3600"/>
        </w:tabs>
        <w:ind w:left="3600" w:hanging="360"/>
      </w:pPr>
      <w:rPr>
        <w:rFonts w:ascii="Wingdings" w:hAnsi="Wingdings" w:hint="default"/>
      </w:rPr>
    </w:lvl>
    <w:lvl w:ilvl="5" w:tplc="5E520EA0" w:tentative="1">
      <w:start w:val="1"/>
      <w:numFmt w:val="bullet"/>
      <w:lvlText w:val=""/>
      <w:lvlJc w:val="left"/>
      <w:pPr>
        <w:tabs>
          <w:tab w:val="num" w:pos="4320"/>
        </w:tabs>
        <w:ind w:left="4320" w:hanging="360"/>
      </w:pPr>
      <w:rPr>
        <w:rFonts w:ascii="Wingdings" w:hAnsi="Wingdings" w:hint="default"/>
      </w:rPr>
    </w:lvl>
    <w:lvl w:ilvl="6" w:tplc="5308C758" w:tentative="1">
      <w:start w:val="1"/>
      <w:numFmt w:val="bullet"/>
      <w:lvlText w:val=""/>
      <w:lvlJc w:val="left"/>
      <w:pPr>
        <w:tabs>
          <w:tab w:val="num" w:pos="5040"/>
        </w:tabs>
        <w:ind w:left="5040" w:hanging="360"/>
      </w:pPr>
      <w:rPr>
        <w:rFonts w:ascii="Wingdings" w:hAnsi="Wingdings" w:hint="default"/>
      </w:rPr>
    </w:lvl>
    <w:lvl w:ilvl="7" w:tplc="3462E168" w:tentative="1">
      <w:start w:val="1"/>
      <w:numFmt w:val="bullet"/>
      <w:lvlText w:val=""/>
      <w:lvlJc w:val="left"/>
      <w:pPr>
        <w:tabs>
          <w:tab w:val="num" w:pos="5760"/>
        </w:tabs>
        <w:ind w:left="5760" w:hanging="360"/>
      </w:pPr>
      <w:rPr>
        <w:rFonts w:ascii="Wingdings" w:hAnsi="Wingdings" w:hint="default"/>
      </w:rPr>
    </w:lvl>
    <w:lvl w:ilvl="8" w:tplc="FFCE492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F333EF"/>
    <w:multiLevelType w:val="hybridMultilevel"/>
    <w:tmpl w:val="24D08828"/>
    <w:lvl w:ilvl="0" w:tplc="ADECBF5E">
      <w:start w:val="4"/>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92BDE"/>
    <w:multiLevelType w:val="hybridMultilevel"/>
    <w:tmpl w:val="EA428968"/>
    <w:lvl w:ilvl="0" w:tplc="010A3060">
      <w:start w:val="1"/>
      <w:numFmt w:val="decimal"/>
      <w:lvlText w:val="%1."/>
      <w:lvlJc w:val="left"/>
      <w:pPr>
        <w:ind w:left="720" w:hanging="360"/>
      </w:pPr>
      <w:rPr>
        <w:rFonts w:ascii="TH Niramit AS" w:eastAsia="Calibri" w:hAnsi="TH Niramit AS" w:cs="TH Niramit A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049BE"/>
    <w:multiLevelType w:val="hybridMultilevel"/>
    <w:tmpl w:val="81FE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D001B"/>
    <w:multiLevelType w:val="hybridMultilevel"/>
    <w:tmpl w:val="AAD663D0"/>
    <w:lvl w:ilvl="0" w:tplc="2006D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F25CF2"/>
    <w:multiLevelType w:val="hybridMultilevel"/>
    <w:tmpl w:val="ACA49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762217"/>
    <w:multiLevelType w:val="hybridMultilevel"/>
    <w:tmpl w:val="E8EAFFA0"/>
    <w:lvl w:ilvl="0" w:tplc="3DE00B8E">
      <w:start w:val="2"/>
      <w:numFmt w:val="bullet"/>
      <w:lvlText w:val="-"/>
      <w:lvlJc w:val="left"/>
      <w:pPr>
        <w:ind w:left="1440" w:hanging="360"/>
      </w:pPr>
      <w:rPr>
        <w:rFonts w:ascii="TH SarabunPSK" w:eastAsiaTheme="minorHAnsi" w:hAnsi="TH SarabunPSK" w:cs="TH SarabunPSK" w:hint="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0A0E4C"/>
    <w:multiLevelType w:val="hybridMultilevel"/>
    <w:tmpl w:val="BD143448"/>
    <w:lvl w:ilvl="0" w:tplc="F3107548">
      <w:start w:val="20"/>
      <w:numFmt w:val="bullet"/>
      <w:lvlText w:val="-"/>
      <w:lvlJc w:val="left"/>
      <w:pPr>
        <w:ind w:left="720" w:hanging="360"/>
      </w:pPr>
      <w:rPr>
        <w:rFonts w:ascii="Browallia New" w:eastAsia="Calibr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F82E1A"/>
    <w:multiLevelType w:val="hybridMultilevel"/>
    <w:tmpl w:val="6298C5B4"/>
    <w:lvl w:ilvl="0" w:tplc="A33CD29C">
      <w:start w:val="1"/>
      <w:numFmt w:val="bullet"/>
      <w:lvlText w:val="-"/>
      <w:lvlJc w:val="left"/>
      <w:pPr>
        <w:ind w:left="720" w:hanging="360"/>
      </w:pPr>
      <w:rPr>
        <w:rFonts w:ascii="Browallia New" w:eastAsia="Calibr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1979C8"/>
    <w:multiLevelType w:val="hybridMultilevel"/>
    <w:tmpl w:val="BF744C32"/>
    <w:lvl w:ilvl="0" w:tplc="9D180A20">
      <w:start w:val="1"/>
      <w:numFmt w:val="bullet"/>
      <w:lvlText w:val=""/>
      <w:lvlJc w:val="left"/>
      <w:pPr>
        <w:ind w:left="1440" w:hanging="360"/>
      </w:pPr>
      <w:rPr>
        <w:rFonts w:ascii="Symbol" w:eastAsia="Calibri" w:hAnsi="Symbol" w:cs="TH Niramit A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23"/>
  </w:num>
  <w:num w:numId="4">
    <w:abstractNumId w:val="6"/>
  </w:num>
  <w:num w:numId="5">
    <w:abstractNumId w:val="13"/>
  </w:num>
  <w:num w:numId="6">
    <w:abstractNumId w:val="30"/>
  </w:num>
  <w:num w:numId="7">
    <w:abstractNumId w:val="12"/>
  </w:num>
  <w:num w:numId="8">
    <w:abstractNumId w:val="21"/>
  </w:num>
  <w:num w:numId="9">
    <w:abstractNumId w:val="14"/>
  </w:num>
  <w:num w:numId="10">
    <w:abstractNumId w:val="16"/>
  </w:num>
  <w:num w:numId="11">
    <w:abstractNumId w:val="5"/>
  </w:num>
  <w:num w:numId="12">
    <w:abstractNumId w:val="29"/>
  </w:num>
  <w:num w:numId="13">
    <w:abstractNumId w:val="4"/>
  </w:num>
  <w:num w:numId="14">
    <w:abstractNumId w:val="8"/>
  </w:num>
  <w:num w:numId="15">
    <w:abstractNumId w:val="20"/>
  </w:num>
  <w:num w:numId="16">
    <w:abstractNumId w:val="28"/>
  </w:num>
  <w:num w:numId="17">
    <w:abstractNumId w:val="25"/>
  </w:num>
  <w:num w:numId="18">
    <w:abstractNumId w:val="0"/>
  </w:num>
  <w:num w:numId="19">
    <w:abstractNumId w:val="17"/>
  </w:num>
  <w:num w:numId="20">
    <w:abstractNumId w:val="10"/>
  </w:num>
  <w:num w:numId="21">
    <w:abstractNumId w:val="1"/>
  </w:num>
  <w:num w:numId="22">
    <w:abstractNumId w:val="26"/>
  </w:num>
  <w:num w:numId="23">
    <w:abstractNumId w:val="15"/>
  </w:num>
  <w:num w:numId="24">
    <w:abstractNumId w:val="24"/>
  </w:num>
  <w:num w:numId="25">
    <w:abstractNumId w:val="11"/>
  </w:num>
  <w:num w:numId="26">
    <w:abstractNumId w:val="9"/>
  </w:num>
  <w:num w:numId="27">
    <w:abstractNumId w:val="22"/>
  </w:num>
  <w:num w:numId="28">
    <w:abstractNumId w:val="18"/>
  </w:num>
  <w:num w:numId="29">
    <w:abstractNumId w:val="7"/>
  </w:num>
  <w:num w:numId="30">
    <w:abstractNumId w:val="27"/>
  </w:num>
  <w:num w:numId="31">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defaultTabStop w:val="720"/>
  <w:drawingGridHorizontalSpacing w:val="160"/>
  <w:displayHorizontalDrawingGridEvery w:val="2"/>
  <w:characterSpacingControl w:val="doNotCompress"/>
  <w:hdrShapeDefaults>
    <o:shapedefaults v:ext="edit" spidmax="2049" fillcolor="white" strokecolor="#666">
      <v:fill color="white" color2="#999" focusposition="1" focussize="" focus="100%" type="gradient"/>
      <v:stroke color="#666" weight="1pt"/>
      <v:shadow on="t" type="perspective" color="#7f7f7f" opacity=".5" offset="1pt" offset2="-3pt"/>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516"/>
    <w:rsid w:val="00004EC2"/>
    <w:rsid w:val="0000636C"/>
    <w:rsid w:val="000072E4"/>
    <w:rsid w:val="000132FD"/>
    <w:rsid w:val="0001391C"/>
    <w:rsid w:val="00013D1E"/>
    <w:rsid w:val="0001438F"/>
    <w:rsid w:val="00016693"/>
    <w:rsid w:val="0001737A"/>
    <w:rsid w:val="00020FD8"/>
    <w:rsid w:val="000213EC"/>
    <w:rsid w:val="00021F7E"/>
    <w:rsid w:val="0002405E"/>
    <w:rsid w:val="000246E8"/>
    <w:rsid w:val="00027ACF"/>
    <w:rsid w:val="000305E9"/>
    <w:rsid w:val="00030999"/>
    <w:rsid w:val="000325A2"/>
    <w:rsid w:val="00034C0C"/>
    <w:rsid w:val="00034F96"/>
    <w:rsid w:val="000355BA"/>
    <w:rsid w:val="000355CB"/>
    <w:rsid w:val="00036909"/>
    <w:rsid w:val="0003697F"/>
    <w:rsid w:val="00037723"/>
    <w:rsid w:val="00037ACC"/>
    <w:rsid w:val="000417FD"/>
    <w:rsid w:val="00042CF0"/>
    <w:rsid w:val="00043BD7"/>
    <w:rsid w:val="000443FE"/>
    <w:rsid w:val="00044966"/>
    <w:rsid w:val="000469C2"/>
    <w:rsid w:val="00046D6B"/>
    <w:rsid w:val="00047055"/>
    <w:rsid w:val="00047258"/>
    <w:rsid w:val="000506FB"/>
    <w:rsid w:val="00050E20"/>
    <w:rsid w:val="00053E0A"/>
    <w:rsid w:val="00055D42"/>
    <w:rsid w:val="000573B3"/>
    <w:rsid w:val="00060EFE"/>
    <w:rsid w:val="00061AAA"/>
    <w:rsid w:val="0006310C"/>
    <w:rsid w:val="00064D55"/>
    <w:rsid w:val="00064F03"/>
    <w:rsid w:val="0006554F"/>
    <w:rsid w:val="000663EC"/>
    <w:rsid w:val="00067B38"/>
    <w:rsid w:val="0007006F"/>
    <w:rsid w:val="00072C24"/>
    <w:rsid w:val="00074AAB"/>
    <w:rsid w:val="00075675"/>
    <w:rsid w:val="000761A5"/>
    <w:rsid w:val="00076BCF"/>
    <w:rsid w:val="00077A89"/>
    <w:rsid w:val="000803F6"/>
    <w:rsid w:val="000837B9"/>
    <w:rsid w:val="0008529B"/>
    <w:rsid w:val="00087516"/>
    <w:rsid w:val="00087F8F"/>
    <w:rsid w:val="00090F1F"/>
    <w:rsid w:val="000915EC"/>
    <w:rsid w:val="00091C58"/>
    <w:rsid w:val="00092E9F"/>
    <w:rsid w:val="0009527E"/>
    <w:rsid w:val="00096BC7"/>
    <w:rsid w:val="00096C05"/>
    <w:rsid w:val="00096C96"/>
    <w:rsid w:val="00097DC7"/>
    <w:rsid w:val="000A12A0"/>
    <w:rsid w:val="000A1914"/>
    <w:rsid w:val="000A26E4"/>
    <w:rsid w:val="000A3C52"/>
    <w:rsid w:val="000B07C4"/>
    <w:rsid w:val="000B0D61"/>
    <w:rsid w:val="000B59ED"/>
    <w:rsid w:val="000B607B"/>
    <w:rsid w:val="000C04FF"/>
    <w:rsid w:val="000C0BEB"/>
    <w:rsid w:val="000C106B"/>
    <w:rsid w:val="000C1816"/>
    <w:rsid w:val="000C1BAB"/>
    <w:rsid w:val="000C2628"/>
    <w:rsid w:val="000C5624"/>
    <w:rsid w:val="000C62C0"/>
    <w:rsid w:val="000D4F3D"/>
    <w:rsid w:val="000D5467"/>
    <w:rsid w:val="000D569E"/>
    <w:rsid w:val="000D618F"/>
    <w:rsid w:val="000D682F"/>
    <w:rsid w:val="000E0AAA"/>
    <w:rsid w:val="000E0B04"/>
    <w:rsid w:val="000E33A0"/>
    <w:rsid w:val="000E3D66"/>
    <w:rsid w:val="000E41FB"/>
    <w:rsid w:val="000E4606"/>
    <w:rsid w:val="000E4A86"/>
    <w:rsid w:val="000E6994"/>
    <w:rsid w:val="000E73A8"/>
    <w:rsid w:val="000E7A66"/>
    <w:rsid w:val="000E7D03"/>
    <w:rsid w:val="000E7D80"/>
    <w:rsid w:val="000F1124"/>
    <w:rsid w:val="000F16F8"/>
    <w:rsid w:val="000F3FC7"/>
    <w:rsid w:val="000F4704"/>
    <w:rsid w:val="00100209"/>
    <w:rsid w:val="0010197B"/>
    <w:rsid w:val="001027C8"/>
    <w:rsid w:val="00102B67"/>
    <w:rsid w:val="001062C0"/>
    <w:rsid w:val="00106704"/>
    <w:rsid w:val="0011108E"/>
    <w:rsid w:val="00111F92"/>
    <w:rsid w:val="00114382"/>
    <w:rsid w:val="00114847"/>
    <w:rsid w:val="001153E5"/>
    <w:rsid w:val="001168A0"/>
    <w:rsid w:val="0011714E"/>
    <w:rsid w:val="00120D9B"/>
    <w:rsid w:val="0012207E"/>
    <w:rsid w:val="00122EBD"/>
    <w:rsid w:val="00123E24"/>
    <w:rsid w:val="00124491"/>
    <w:rsid w:val="00125A53"/>
    <w:rsid w:val="00125E93"/>
    <w:rsid w:val="00126CCB"/>
    <w:rsid w:val="001275CC"/>
    <w:rsid w:val="00127E3E"/>
    <w:rsid w:val="00127FE9"/>
    <w:rsid w:val="00130295"/>
    <w:rsid w:val="001313E7"/>
    <w:rsid w:val="00131946"/>
    <w:rsid w:val="00133A5D"/>
    <w:rsid w:val="001344FF"/>
    <w:rsid w:val="00134710"/>
    <w:rsid w:val="00134A79"/>
    <w:rsid w:val="00134D84"/>
    <w:rsid w:val="00134F00"/>
    <w:rsid w:val="00137648"/>
    <w:rsid w:val="001376BD"/>
    <w:rsid w:val="001401CC"/>
    <w:rsid w:val="0014144A"/>
    <w:rsid w:val="001415AA"/>
    <w:rsid w:val="00141A11"/>
    <w:rsid w:val="00141DAD"/>
    <w:rsid w:val="001431D8"/>
    <w:rsid w:val="00143D1A"/>
    <w:rsid w:val="00143D9F"/>
    <w:rsid w:val="00143DF1"/>
    <w:rsid w:val="00144B30"/>
    <w:rsid w:val="00145CB6"/>
    <w:rsid w:val="00145D03"/>
    <w:rsid w:val="0014602A"/>
    <w:rsid w:val="00146E6F"/>
    <w:rsid w:val="001475B2"/>
    <w:rsid w:val="00150028"/>
    <w:rsid w:val="00153A7E"/>
    <w:rsid w:val="00154766"/>
    <w:rsid w:val="00155605"/>
    <w:rsid w:val="00160300"/>
    <w:rsid w:val="001624EC"/>
    <w:rsid w:val="00162BCD"/>
    <w:rsid w:val="001630DF"/>
    <w:rsid w:val="001646B4"/>
    <w:rsid w:val="0016605E"/>
    <w:rsid w:val="00170D28"/>
    <w:rsid w:val="00173711"/>
    <w:rsid w:val="00177997"/>
    <w:rsid w:val="0018082E"/>
    <w:rsid w:val="00182272"/>
    <w:rsid w:val="0018287C"/>
    <w:rsid w:val="001833EB"/>
    <w:rsid w:val="00184859"/>
    <w:rsid w:val="00186425"/>
    <w:rsid w:val="00186AFB"/>
    <w:rsid w:val="00190698"/>
    <w:rsid w:val="00191BE2"/>
    <w:rsid w:val="00191CD5"/>
    <w:rsid w:val="00192F6F"/>
    <w:rsid w:val="001952C7"/>
    <w:rsid w:val="00195532"/>
    <w:rsid w:val="001961E4"/>
    <w:rsid w:val="00197D30"/>
    <w:rsid w:val="001A02DA"/>
    <w:rsid w:val="001A0F27"/>
    <w:rsid w:val="001A15D1"/>
    <w:rsid w:val="001A194D"/>
    <w:rsid w:val="001A1A3F"/>
    <w:rsid w:val="001A353A"/>
    <w:rsid w:val="001A4512"/>
    <w:rsid w:val="001A4997"/>
    <w:rsid w:val="001A4E46"/>
    <w:rsid w:val="001A54E7"/>
    <w:rsid w:val="001A66EC"/>
    <w:rsid w:val="001A6759"/>
    <w:rsid w:val="001A6D18"/>
    <w:rsid w:val="001B00B3"/>
    <w:rsid w:val="001B0311"/>
    <w:rsid w:val="001B0848"/>
    <w:rsid w:val="001B08F8"/>
    <w:rsid w:val="001B0DFE"/>
    <w:rsid w:val="001B22E6"/>
    <w:rsid w:val="001B4624"/>
    <w:rsid w:val="001B6464"/>
    <w:rsid w:val="001B6FB0"/>
    <w:rsid w:val="001C1E6B"/>
    <w:rsid w:val="001C258C"/>
    <w:rsid w:val="001C2B5F"/>
    <w:rsid w:val="001C421D"/>
    <w:rsid w:val="001C5FA6"/>
    <w:rsid w:val="001C7C31"/>
    <w:rsid w:val="001D1064"/>
    <w:rsid w:val="001D1D8F"/>
    <w:rsid w:val="001D374E"/>
    <w:rsid w:val="001D3ECE"/>
    <w:rsid w:val="001D5F55"/>
    <w:rsid w:val="001D6B35"/>
    <w:rsid w:val="001D6DDE"/>
    <w:rsid w:val="001E054D"/>
    <w:rsid w:val="001E1BF6"/>
    <w:rsid w:val="001E1CA3"/>
    <w:rsid w:val="001E23A9"/>
    <w:rsid w:val="001E2A84"/>
    <w:rsid w:val="001E72BE"/>
    <w:rsid w:val="001E7AD6"/>
    <w:rsid w:val="001E7E62"/>
    <w:rsid w:val="001E7F49"/>
    <w:rsid w:val="001F06C2"/>
    <w:rsid w:val="001F15B7"/>
    <w:rsid w:val="001F1DCB"/>
    <w:rsid w:val="001F573E"/>
    <w:rsid w:val="001F71B1"/>
    <w:rsid w:val="001F728F"/>
    <w:rsid w:val="0020209C"/>
    <w:rsid w:val="00207CC1"/>
    <w:rsid w:val="0021102F"/>
    <w:rsid w:val="00212251"/>
    <w:rsid w:val="00212C82"/>
    <w:rsid w:val="00213A31"/>
    <w:rsid w:val="00214137"/>
    <w:rsid w:val="0021470E"/>
    <w:rsid w:val="0021613A"/>
    <w:rsid w:val="00216283"/>
    <w:rsid w:val="00217295"/>
    <w:rsid w:val="00220DB4"/>
    <w:rsid w:val="00224577"/>
    <w:rsid w:val="00226ECF"/>
    <w:rsid w:val="00227FB1"/>
    <w:rsid w:val="00230519"/>
    <w:rsid w:val="00230780"/>
    <w:rsid w:val="00230C86"/>
    <w:rsid w:val="00231C2C"/>
    <w:rsid w:val="00233016"/>
    <w:rsid w:val="0023424E"/>
    <w:rsid w:val="002345B9"/>
    <w:rsid w:val="00234936"/>
    <w:rsid w:val="00234E2C"/>
    <w:rsid w:val="0024007B"/>
    <w:rsid w:val="002408C6"/>
    <w:rsid w:val="00242F99"/>
    <w:rsid w:val="00245E32"/>
    <w:rsid w:val="0024613A"/>
    <w:rsid w:val="0024627F"/>
    <w:rsid w:val="00246DD6"/>
    <w:rsid w:val="00251BFC"/>
    <w:rsid w:val="0025268B"/>
    <w:rsid w:val="00253960"/>
    <w:rsid w:val="00254786"/>
    <w:rsid w:val="00254F56"/>
    <w:rsid w:val="00255C8D"/>
    <w:rsid w:val="00255F60"/>
    <w:rsid w:val="002579CD"/>
    <w:rsid w:val="00257A7B"/>
    <w:rsid w:val="002615DA"/>
    <w:rsid w:val="00261DC5"/>
    <w:rsid w:val="00264102"/>
    <w:rsid w:val="00264CF3"/>
    <w:rsid w:val="00264EEA"/>
    <w:rsid w:val="002660F3"/>
    <w:rsid w:val="0026767C"/>
    <w:rsid w:val="00267E15"/>
    <w:rsid w:val="00267F01"/>
    <w:rsid w:val="00267F3D"/>
    <w:rsid w:val="00270A68"/>
    <w:rsid w:val="0027191F"/>
    <w:rsid w:val="00271B16"/>
    <w:rsid w:val="00271DDF"/>
    <w:rsid w:val="00272C76"/>
    <w:rsid w:val="00273F2D"/>
    <w:rsid w:val="0027583C"/>
    <w:rsid w:val="00275DF5"/>
    <w:rsid w:val="00281612"/>
    <w:rsid w:val="002835A6"/>
    <w:rsid w:val="00284C61"/>
    <w:rsid w:val="00291B65"/>
    <w:rsid w:val="00291C82"/>
    <w:rsid w:val="00292D61"/>
    <w:rsid w:val="002967FA"/>
    <w:rsid w:val="00296F73"/>
    <w:rsid w:val="002971E9"/>
    <w:rsid w:val="00297BA3"/>
    <w:rsid w:val="002A0439"/>
    <w:rsid w:val="002A0C10"/>
    <w:rsid w:val="002A3503"/>
    <w:rsid w:val="002A3A5F"/>
    <w:rsid w:val="002A42CF"/>
    <w:rsid w:val="002A4607"/>
    <w:rsid w:val="002A52D7"/>
    <w:rsid w:val="002A6D8A"/>
    <w:rsid w:val="002B1ED7"/>
    <w:rsid w:val="002B364C"/>
    <w:rsid w:val="002B4AF4"/>
    <w:rsid w:val="002B5618"/>
    <w:rsid w:val="002C042B"/>
    <w:rsid w:val="002C08BE"/>
    <w:rsid w:val="002C122B"/>
    <w:rsid w:val="002C154A"/>
    <w:rsid w:val="002C27AC"/>
    <w:rsid w:val="002C7FC6"/>
    <w:rsid w:val="002D0B01"/>
    <w:rsid w:val="002D0DB6"/>
    <w:rsid w:val="002D0FE7"/>
    <w:rsid w:val="002D1CB6"/>
    <w:rsid w:val="002D3B72"/>
    <w:rsid w:val="002D443A"/>
    <w:rsid w:val="002D4849"/>
    <w:rsid w:val="002D5508"/>
    <w:rsid w:val="002D5592"/>
    <w:rsid w:val="002D6B4C"/>
    <w:rsid w:val="002D7157"/>
    <w:rsid w:val="002D763D"/>
    <w:rsid w:val="002E23AB"/>
    <w:rsid w:val="002E2CD1"/>
    <w:rsid w:val="002E3B5A"/>
    <w:rsid w:val="002E4107"/>
    <w:rsid w:val="002E4B51"/>
    <w:rsid w:val="002F03FC"/>
    <w:rsid w:val="002F126E"/>
    <w:rsid w:val="002F1350"/>
    <w:rsid w:val="002F626D"/>
    <w:rsid w:val="002F654E"/>
    <w:rsid w:val="002F7599"/>
    <w:rsid w:val="002F7A48"/>
    <w:rsid w:val="003003FD"/>
    <w:rsid w:val="003004EB"/>
    <w:rsid w:val="00303CD4"/>
    <w:rsid w:val="0030738B"/>
    <w:rsid w:val="00310FDF"/>
    <w:rsid w:val="00312943"/>
    <w:rsid w:val="0031404E"/>
    <w:rsid w:val="00314114"/>
    <w:rsid w:val="0031433F"/>
    <w:rsid w:val="00314BB0"/>
    <w:rsid w:val="003154E2"/>
    <w:rsid w:val="00316533"/>
    <w:rsid w:val="00323554"/>
    <w:rsid w:val="0032378D"/>
    <w:rsid w:val="0032584F"/>
    <w:rsid w:val="0032646F"/>
    <w:rsid w:val="00331F93"/>
    <w:rsid w:val="00332147"/>
    <w:rsid w:val="00332E63"/>
    <w:rsid w:val="0033407C"/>
    <w:rsid w:val="003354F9"/>
    <w:rsid w:val="00336241"/>
    <w:rsid w:val="00337081"/>
    <w:rsid w:val="003377F0"/>
    <w:rsid w:val="003379F6"/>
    <w:rsid w:val="00337BA3"/>
    <w:rsid w:val="003405D4"/>
    <w:rsid w:val="0034066C"/>
    <w:rsid w:val="00340904"/>
    <w:rsid w:val="003430FA"/>
    <w:rsid w:val="00344A88"/>
    <w:rsid w:val="00350B0A"/>
    <w:rsid w:val="00350C0E"/>
    <w:rsid w:val="0035350E"/>
    <w:rsid w:val="00354927"/>
    <w:rsid w:val="003549ED"/>
    <w:rsid w:val="00355190"/>
    <w:rsid w:val="003557DC"/>
    <w:rsid w:val="003569A3"/>
    <w:rsid w:val="003569E2"/>
    <w:rsid w:val="00356D30"/>
    <w:rsid w:val="003577D7"/>
    <w:rsid w:val="00357AF1"/>
    <w:rsid w:val="00361723"/>
    <w:rsid w:val="00361EB1"/>
    <w:rsid w:val="0036644D"/>
    <w:rsid w:val="0036690E"/>
    <w:rsid w:val="00367B2C"/>
    <w:rsid w:val="00367FAF"/>
    <w:rsid w:val="00374530"/>
    <w:rsid w:val="00374DE9"/>
    <w:rsid w:val="00375CEE"/>
    <w:rsid w:val="003761E5"/>
    <w:rsid w:val="00376AAC"/>
    <w:rsid w:val="00377240"/>
    <w:rsid w:val="00377407"/>
    <w:rsid w:val="003801EB"/>
    <w:rsid w:val="0038314C"/>
    <w:rsid w:val="00385A5F"/>
    <w:rsid w:val="00385C1D"/>
    <w:rsid w:val="003860F3"/>
    <w:rsid w:val="00386419"/>
    <w:rsid w:val="00390413"/>
    <w:rsid w:val="00390782"/>
    <w:rsid w:val="0039339C"/>
    <w:rsid w:val="003935AA"/>
    <w:rsid w:val="00395102"/>
    <w:rsid w:val="003956CB"/>
    <w:rsid w:val="003A421C"/>
    <w:rsid w:val="003A4556"/>
    <w:rsid w:val="003A4DCB"/>
    <w:rsid w:val="003A5B6D"/>
    <w:rsid w:val="003A7457"/>
    <w:rsid w:val="003A7941"/>
    <w:rsid w:val="003B229B"/>
    <w:rsid w:val="003B2CD7"/>
    <w:rsid w:val="003B3162"/>
    <w:rsid w:val="003B430D"/>
    <w:rsid w:val="003B4F73"/>
    <w:rsid w:val="003C0C5B"/>
    <w:rsid w:val="003C1958"/>
    <w:rsid w:val="003C2F5D"/>
    <w:rsid w:val="003C3EC3"/>
    <w:rsid w:val="003C4501"/>
    <w:rsid w:val="003C5170"/>
    <w:rsid w:val="003C7903"/>
    <w:rsid w:val="003C7F94"/>
    <w:rsid w:val="003D130B"/>
    <w:rsid w:val="003D28F4"/>
    <w:rsid w:val="003D37CA"/>
    <w:rsid w:val="003D4655"/>
    <w:rsid w:val="003D4BAC"/>
    <w:rsid w:val="003D6C92"/>
    <w:rsid w:val="003E105A"/>
    <w:rsid w:val="003E15EA"/>
    <w:rsid w:val="003E32F5"/>
    <w:rsid w:val="003E5C75"/>
    <w:rsid w:val="003F0497"/>
    <w:rsid w:val="003F1775"/>
    <w:rsid w:val="003F1AFC"/>
    <w:rsid w:val="003F1B97"/>
    <w:rsid w:val="003F20ED"/>
    <w:rsid w:val="003F3058"/>
    <w:rsid w:val="003F365B"/>
    <w:rsid w:val="003F7807"/>
    <w:rsid w:val="003F7838"/>
    <w:rsid w:val="00401022"/>
    <w:rsid w:val="004103DA"/>
    <w:rsid w:val="00410D5C"/>
    <w:rsid w:val="00411089"/>
    <w:rsid w:val="004114D6"/>
    <w:rsid w:val="00414B75"/>
    <w:rsid w:val="00414ECE"/>
    <w:rsid w:val="004207E7"/>
    <w:rsid w:val="00422661"/>
    <w:rsid w:val="00422ED8"/>
    <w:rsid w:val="004231A5"/>
    <w:rsid w:val="00424B6D"/>
    <w:rsid w:val="004250B8"/>
    <w:rsid w:val="00431664"/>
    <w:rsid w:val="00432E77"/>
    <w:rsid w:val="00436158"/>
    <w:rsid w:val="004368D9"/>
    <w:rsid w:val="0043754F"/>
    <w:rsid w:val="00437B28"/>
    <w:rsid w:val="00437FA8"/>
    <w:rsid w:val="00442E85"/>
    <w:rsid w:val="004435AA"/>
    <w:rsid w:val="004449D8"/>
    <w:rsid w:val="0044629B"/>
    <w:rsid w:val="004479D6"/>
    <w:rsid w:val="00453651"/>
    <w:rsid w:val="00453B0E"/>
    <w:rsid w:val="00453DF6"/>
    <w:rsid w:val="0045433E"/>
    <w:rsid w:val="004552DD"/>
    <w:rsid w:val="00455A3C"/>
    <w:rsid w:val="004577D9"/>
    <w:rsid w:val="004611A7"/>
    <w:rsid w:val="00461937"/>
    <w:rsid w:val="00463107"/>
    <w:rsid w:val="00463661"/>
    <w:rsid w:val="00463D5B"/>
    <w:rsid w:val="00464F98"/>
    <w:rsid w:val="00465539"/>
    <w:rsid w:val="00466976"/>
    <w:rsid w:val="00466EC6"/>
    <w:rsid w:val="00467C86"/>
    <w:rsid w:val="004701CF"/>
    <w:rsid w:val="00470468"/>
    <w:rsid w:val="004709A1"/>
    <w:rsid w:val="00470A93"/>
    <w:rsid w:val="00474DA7"/>
    <w:rsid w:val="00475327"/>
    <w:rsid w:val="00477262"/>
    <w:rsid w:val="004806F7"/>
    <w:rsid w:val="00480934"/>
    <w:rsid w:val="00480A48"/>
    <w:rsid w:val="00480FB1"/>
    <w:rsid w:val="00482578"/>
    <w:rsid w:val="00482A10"/>
    <w:rsid w:val="00483CCB"/>
    <w:rsid w:val="00484353"/>
    <w:rsid w:val="004847BC"/>
    <w:rsid w:val="004851DB"/>
    <w:rsid w:val="00485EFD"/>
    <w:rsid w:val="004860B5"/>
    <w:rsid w:val="00487D34"/>
    <w:rsid w:val="004901CF"/>
    <w:rsid w:val="00492B4F"/>
    <w:rsid w:val="00493B91"/>
    <w:rsid w:val="004947BE"/>
    <w:rsid w:val="004953FE"/>
    <w:rsid w:val="00495AB6"/>
    <w:rsid w:val="00496182"/>
    <w:rsid w:val="004A0104"/>
    <w:rsid w:val="004A12AE"/>
    <w:rsid w:val="004A18CF"/>
    <w:rsid w:val="004A32EE"/>
    <w:rsid w:val="004A3724"/>
    <w:rsid w:val="004A5A2B"/>
    <w:rsid w:val="004A66E7"/>
    <w:rsid w:val="004A7913"/>
    <w:rsid w:val="004B0878"/>
    <w:rsid w:val="004B0F15"/>
    <w:rsid w:val="004B0F28"/>
    <w:rsid w:val="004B11A3"/>
    <w:rsid w:val="004C037E"/>
    <w:rsid w:val="004C0F49"/>
    <w:rsid w:val="004C19E8"/>
    <w:rsid w:val="004C20D2"/>
    <w:rsid w:val="004C2B31"/>
    <w:rsid w:val="004C330E"/>
    <w:rsid w:val="004C3E2C"/>
    <w:rsid w:val="004C4695"/>
    <w:rsid w:val="004C501F"/>
    <w:rsid w:val="004C7897"/>
    <w:rsid w:val="004D159D"/>
    <w:rsid w:val="004D4754"/>
    <w:rsid w:val="004D4D33"/>
    <w:rsid w:val="004D733A"/>
    <w:rsid w:val="004D7575"/>
    <w:rsid w:val="004D7A35"/>
    <w:rsid w:val="004D7E50"/>
    <w:rsid w:val="004E1C55"/>
    <w:rsid w:val="004E3B5C"/>
    <w:rsid w:val="004E52A9"/>
    <w:rsid w:val="004E5B2B"/>
    <w:rsid w:val="004E61DE"/>
    <w:rsid w:val="004E6C0D"/>
    <w:rsid w:val="004E6DF2"/>
    <w:rsid w:val="004E77CE"/>
    <w:rsid w:val="004E78BF"/>
    <w:rsid w:val="004F094F"/>
    <w:rsid w:val="004F0A48"/>
    <w:rsid w:val="004F1BC8"/>
    <w:rsid w:val="004F365D"/>
    <w:rsid w:val="004F44BC"/>
    <w:rsid w:val="004F64D2"/>
    <w:rsid w:val="00500391"/>
    <w:rsid w:val="005024F9"/>
    <w:rsid w:val="005026BB"/>
    <w:rsid w:val="00504D18"/>
    <w:rsid w:val="00505A7A"/>
    <w:rsid w:val="0050624C"/>
    <w:rsid w:val="0050681B"/>
    <w:rsid w:val="0050727C"/>
    <w:rsid w:val="00507B17"/>
    <w:rsid w:val="005110A5"/>
    <w:rsid w:val="00511687"/>
    <w:rsid w:val="0051205F"/>
    <w:rsid w:val="005123FA"/>
    <w:rsid w:val="005148C5"/>
    <w:rsid w:val="00515220"/>
    <w:rsid w:val="00515526"/>
    <w:rsid w:val="00521106"/>
    <w:rsid w:val="005211F1"/>
    <w:rsid w:val="0052136A"/>
    <w:rsid w:val="005227C3"/>
    <w:rsid w:val="00524200"/>
    <w:rsid w:val="00524A97"/>
    <w:rsid w:val="00525FB8"/>
    <w:rsid w:val="005269EE"/>
    <w:rsid w:val="005277A0"/>
    <w:rsid w:val="00527951"/>
    <w:rsid w:val="00530ECA"/>
    <w:rsid w:val="005315BB"/>
    <w:rsid w:val="0053281D"/>
    <w:rsid w:val="0053420E"/>
    <w:rsid w:val="00536295"/>
    <w:rsid w:val="005401AC"/>
    <w:rsid w:val="00544198"/>
    <w:rsid w:val="005442EA"/>
    <w:rsid w:val="00544C26"/>
    <w:rsid w:val="00544D5D"/>
    <w:rsid w:val="0054588A"/>
    <w:rsid w:val="00545CE7"/>
    <w:rsid w:val="005462DF"/>
    <w:rsid w:val="00552385"/>
    <w:rsid w:val="0055394F"/>
    <w:rsid w:val="00553E98"/>
    <w:rsid w:val="00555B4F"/>
    <w:rsid w:val="00556A09"/>
    <w:rsid w:val="00557BC1"/>
    <w:rsid w:val="00561811"/>
    <w:rsid w:val="00562276"/>
    <w:rsid w:val="00562D38"/>
    <w:rsid w:val="0056311C"/>
    <w:rsid w:val="005632C2"/>
    <w:rsid w:val="00563701"/>
    <w:rsid w:val="005638AD"/>
    <w:rsid w:val="005645AD"/>
    <w:rsid w:val="00566E0B"/>
    <w:rsid w:val="00567740"/>
    <w:rsid w:val="00571A92"/>
    <w:rsid w:val="00571EE9"/>
    <w:rsid w:val="0057393B"/>
    <w:rsid w:val="005750BF"/>
    <w:rsid w:val="00575333"/>
    <w:rsid w:val="00576A2A"/>
    <w:rsid w:val="00576D02"/>
    <w:rsid w:val="00581D3B"/>
    <w:rsid w:val="00582482"/>
    <w:rsid w:val="00582EF9"/>
    <w:rsid w:val="005843A7"/>
    <w:rsid w:val="00584741"/>
    <w:rsid w:val="00584F06"/>
    <w:rsid w:val="00592EE7"/>
    <w:rsid w:val="00593D4B"/>
    <w:rsid w:val="00594889"/>
    <w:rsid w:val="00596F62"/>
    <w:rsid w:val="00597272"/>
    <w:rsid w:val="00597382"/>
    <w:rsid w:val="005975E3"/>
    <w:rsid w:val="00597A50"/>
    <w:rsid w:val="00597F33"/>
    <w:rsid w:val="005A04EE"/>
    <w:rsid w:val="005A25A2"/>
    <w:rsid w:val="005A393E"/>
    <w:rsid w:val="005A5639"/>
    <w:rsid w:val="005A57A2"/>
    <w:rsid w:val="005A580F"/>
    <w:rsid w:val="005A5C6D"/>
    <w:rsid w:val="005A5FE8"/>
    <w:rsid w:val="005A616D"/>
    <w:rsid w:val="005A705C"/>
    <w:rsid w:val="005B0FE4"/>
    <w:rsid w:val="005B1863"/>
    <w:rsid w:val="005B2DEB"/>
    <w:rsid w:val="005B304A"/>
    <w:rsid w:val="005B3852"/>
    <w:rsid w:val="005B79C7"/>
    <w:rsid w:val="005C257D"/>
    <w:rsid w:val="005C2658"/>
    <w:rsid w:val="005C2963"/>
    <w:rsid w:val="005C30A3"/>
    <w:rsid w:val="005C30E4"/>
    <w:rsid w:val="005C3623"/>
    <w:rsid w:val="005C4915"/>
    <w:rsid w:val="005C57ED"/>
    <w:rsid w:val="005C64CE"/>
    <w:rsid w:val="005C7498"/>
    <w:rsid w:val="005D11C5"/>
    <w:rsid w:val="005D48BB"/>
    <w:rsid w:val="005E0F1D"/>
    <w:rsid w:val="005E4EA5"/>
    <w:rsid w:val="005F0D72"/>
    <w:rsid w:val="005F131A"/>
    <w:rsid w:val="005F3430"/>
    <w:rsid w:val="005F3A5B"/>
    <w:rsid w:val="005F3F8F"/>
    <w:rsid w:val="005F5F56"/>
    <w:rsid w:val="005F6F97"/>
    <w:rsid w:val="005F7A48"/>
    <w:rsid w:val="00603019"/>
    <w:rsid w:val="006069AB"/>
    <w:rsid w:val="006079B5"/>
    <w:rsid w:val="006118B3"/>
    <w:rsid w:val="00611B9F"/>
    <w:rsid w:val="00611FA6"/>
    <w:rsid w:val="006138E8"/>
    <w:rsid w:val="00613FED"/>
    <w:rsid w:val="00614EDA"/>
    <w:rsid w:val="0061596A"/>
    <w:rsid w:val="006159D6"/>
    <w:rsid w:val="00621B72"/>
    <w:rsid w:val="006223AE"/>
    <w:rsid w:val="00626DBB"/>
    <w:rsid w:val="00630ACE"/>
    <w:rsid w:val="00630BB8"/>
    <w:rsid w:val="00630CFA"/>
    <w:rsid w:val="00631A80"/>
    <w:rsid w:val="006323AF"/>
    <w:rsid w:val="00633AA7"/>
    <w:rsid w:val="00634AD4"/>
    <w:rsid w:val="00635D4B"/>
    <w:rsid w:val="00636517"/>
    <w:rsid w:val="00636844"/>
    <w:rsid w:val="006379FD"/>
    <w:rsid w:val="00637F92"/>
    <w:rsid w:val="006400D9"/>
    <w:rsid w:val="0064035F"/>
    <w:rsid w:val="006408A9"/>
    <w:rsid w:val="00641A2D"/>
    <w:rsid w:val="00646052"/>
    <w:rsid w:val="00647FDF"/>
    <w:rsid w:val="0065050F"/>
    <w:rsid w:val="00650B99"/>
    <w:rsid w:val="0065117D"/>
    <w:rsid w:val="00652915"/>
    <w:rsid w:val="00653308"/>
    <w:rsid w:val="00653BDA"/>
    <w:rsid w:val="006558D9"/>
    <w:rsid w:val="00655AE6"/>
    <w:rsid w:val="00655BB5"/>
    <w:rsid w:val="00657155"/>
    <w:rsid w:val="0065775C"/>
    <w:rsid w:val="00657B21"/>
    <w:rsid w:val="00661D0D"/>
    <w:rsid w:val="00663019"/>
    <w:rsid w:val="00666455"/>
    <w:rsid w:val="006678A5"/>
    <w:rsid w:val="0067062B"/>
    <w:rsid w:val="00670E90"/>
    <w:rsid w:val="006731FC"/>
    <w:rsid w:val="006742C8"/>
    <w:rsid w:val="006767AB"/>
    <w:rsid w:val="00677E1B"/>
    <w:rsid w:val="00682F52"/>
    <w:rsid w:val="00684C8D"/>
    <w:rsid w:val="006875CF"/>
    <w:rsid w:val="006901D1"/>
    <w:rsid w:val="00692438"/>
    <w:rsid w:val="00693112"/>
    <w:rsid w:val="00693809"/>
    <w:rsid w:val="00697554"/>
    <w:rsid w:val="006977DC"/>
    <w:rsid w:val="00697A85"/>
    <w:rsid w:val="006A1244"/>
    <w:rsid w:val="006A12E0"/>
    <w:rsid w:val="006A2CB7"/>
    <w:rsid w:val="006A32A3"/>
    <w:rsid w:val="006A3DD6"/>
    <w:rsid w:val="006A55BA"/>
    <w:rsid w:val="006A560E"/>
    <w:rsid w:val="006A79AE"/>
    <w:rsid w:val="006A7A86"/>
    <w:rsid w:val="006B1D47"/>
    <w:rsid w:val="006B31B7"/>
    <w:rsid w:val="006B5DDF"/>
    <w:rsid w:val="006B6A0A"/>
    <w:rsid w:val="006B7E77"/>
    <w:rsid w:val="006C0662"/>
    <w:rsid w:val="006C0A8B"/>
    <w:rsid w:val="006C1039"/>
    <w:rsid w:val="006C20D5"/>
    <w:rsid w:val="006C2704"/>
    <w:rsid w:val="006C54E5"/>
    <w:rsid w:val="006D067D"/>
    <w:rsid w:val="006D1817"/>
    <w:rsid w:val="006D3929"/>
    <w:rsid w:val="006D56D4"/>
    <w:rsid w:val="006D697C"/>
    <w:rsid w:val="006D760F"/>
    <w:rsid w:val="006D7BF7"/>
    <w:rsid w:val="006E0D63"/>
    <w:rsid w:val="006E0E66"/>
    <w:rsid w:val="006E2CDE"/>
    <w:rsid w:val="006E3E7D"/>
    <w:rsid w:val="006E3FF1"/>
    <w:rsid w:val="006E40F8"/>
    <w:rsid w:val="006E5D26"/>
    <w:rsid w:val="006E67CA"/>
    <w:rsid w:val="006F000A"/>
    <w:rsid w:val="006F0C83"/>
    <w:rsid w:val="006F1BE6"/>
    <w:rsid w:val="006F2ACC"/>
    <w:rsid w:val="006F66B9"/>
    <w:rsid w:val="007007C5"/>
    <w:rsid w:val="00706529"/>
    <w:rsid w:val="0070772F"/>
    <w:rsid w:val="00710E67"/>
    <w:rsid w:val="00711C9C"/>
    <w:rsid w:val="0071397F"/>
    <w:rsid w:val="007139A6"/>
    <w:rsid w:val="00715703"/>
    <w:rsid w:val="00716B25"/>
    <w:rsid w:val="007170C4"/>
    <w:rsid w:val="00724550"/>
    <w:rsid w:val="00725019"/>
    <w:rsid w:val="007262F4"/>
    <w:rsid w:val="007266AE"/>
    <w:rsid w:val="00727228"/>
    <w:rsid w:val="00727927"/>
    <w:rsid w:val="007304F8"/>
    <w:rsid w:val="00730DA1"/>
    <w:rsid w:val="00732023"/>
    <w:rsid w:val="007320DB"/>
    <w:rsid w:val="00733FAB"/>
    <w:rsid w:val="00735AA3"/>
    <w:rsid w:val="007379B5"/>
    <w:rsid w:val="00737AEB"/>
    <w:rsid w:val="00740606"/>
    <w:rsid w:val="007407FB"/>
    <w:rsid w:val="00741260"/>
    <w:rsid w:val="00742D40"/>
    <w:rsid w:val="00742E80"/>
    <w:rsid w:val="00743CA8"/>
    <w:rsid w:val="007452F7"/>
    <w:rsid w:val="00745553"/>
    <w:rsid w:val="00745CF9"/>
    <w:rsid w:val="007462E1"/>
    <w:rsid w:val="00746C05"/>
    <w:rsid w:val="0075155B"/>
    <w:rsid w:val="00751D50"/>
    <w:rsid w:val="00754ABD"/>
    <w:rsid w:val="00754D1C"/>
    <w:rsid w:val="00757B88"/>
    <w:rsid w:val="00757F73"/>
    <w:rsid w:val="007603CF"/>
    <w:rsid w:val="00764B3C"/>
    <w:rsid w:val="00765B26"/>
    <w:rsid w:val="0077043C"/>
    <w:rsid w:val="00771149"/>
    <w:rsid w:val="00773476"/>
    <w:rsid w:val="007736CF"/>
    <w:rsid w:val="0077562E"/>
    <w:rsid w:val="00777ADC"/>
    <w:rsid w:val="00780521"/>
    <w:rsid w:val="00783CD7"/>
    <w:rsid w:val="0078615D"/>
    <w:rsid w:val="007866B3"/>
    <w:rsid w:val="00787878"/>
    <w:rsid w:val="007908ED"/>
    <w:rsid w:val="00791CB0"/>
    <w:rsid w:val="00794985"/>
    <w:rsid w:val="00794E5E"/>
    <w:rsid w:val="007974C4"/>
    <w:rsid w:val="007A0356"/>
    <w:rsid w:val="007A2475"/>
    <w:rsid w:val="007A25B9"/>
    <w:rsid w:val="007A29F2"/>
    <w:rsid w:val="007A38AF"/>
    <w:rsid w:val="007A48A4"/>
    <w:rsid w:val="007A5769"/>
    <w:rsid w:val="007A5AF2"/>
    <w:rsid w:val="007B06AF"/>
    <w:rsid w:val="007B0D35"/>
    <w:rsid w:val="007B1022"/>
    <w:rsid w:val="007B1456"/>
    <w:rsid w:val="007B2020"/>
    <w:rsid w:val="007B27B2"/>
    <w:rsid w:val="007B2A3A"/>
    <w:rsid w:val="007B31EF"/>
    <w:rsid w:val="007B3EB0"/>
    <w:rsid w:val="007B4472"/>
    <w:rsid w:val="007B4EF2"/>
    <w:rsid w:val="007B5D6A"/>
    <w:rsid w:val="007B5FF3"/>
    <w:rsid w:val="007C5A27"/>
    <w:rsid w:val="007C7CF5"/>
    <w:rsid w:val="007D038C"/>
    <w:rsid w:val="007D087F"/>
    <w:rsid w:val="007D101E"/>
    <w:rsid w:val="007D46FC"/>
    <w:rsid w:val="007D4992"/>
    <w:rsid w:val="007D535A"/>
    <w:rsid w:val="007D5C70"/>
    <w:rsid w:val="007D673A"/>
    <w:rsid w:val="007D6BE8"/>
    <w:rsid w:val="007D74C5"/>
    <w:rsid w:val="007D7F80"/>
    <w:rsid w:val="007E2163"/>
    <w:rsid w:val="007E4E61"/>
    <w:rsid w:val="007E50DD"/>
    <w:rsid w:val="007E7CEE"/>
    <w:rsid w:val="007F0639"/>
    <w:rsid w:val="007F1B66"/>
    <w:rsid w:val="007F33FC"/>
    <w:rsid w:val="007F3524"/>
    <w:rsid w:val="007F43EC"/>
    <w:rsid w:val="007F4D4C"/>
    <w:rsid w:val="007F5516"/>
    <w:rsid w:val="007F5925"/>
    <w:rsid w:val="008006CB"/>
    <w:rsid w:val="00800F95"/>
    <w:rsid w:val="00801CD0"/>
    <w:rsid w:val="00802187"/>
    <w:rsid w:val="008029A2"/>
    <w:rsid w:val="00803121"/>
    <w:rsid w:val="00803B15"/>
    <w:rsid w:val="00803CBF"/>
    <w:rsid w:val="00804A6C"/>
    <w:rsid w:val="008057DA"/>
    <w:rsid w:val="00805F1B"/>
    <w:rsid w:val="008071B8"/>
    <w:rsid w:val="0080725A"/>
    <w:rsid w:val="00811052"/>
    <w:rsid w:val="00814021"/>
    <w:rsid w:val="008147BA"/>
    <w:rsid w:val="0081547B"/>
    <w:rsid w:val="00815964"/>
    <w:rsid w:val="008165EF"/>
    <w:rsid w:val="00816A75"/>
    <w:rsid w:val="00816F09"/>
    <w:rsid w:val="00817363"/>
    <w:rsid w:val="008176CA"/>
    <w:rsid w:val="00817D04"/>
    <w:rsid w:val="00820F90"/>
    <w:rsid w:val="0082159C"/>
    <w:rsid w:val="00823C1E"/>
    <w:rsid w:val="0082479B"/>
    <w:rsid w:val="00824CBE"/>
    <w:rsid w:val="00824E25"/>
    <w:rsid w:val="00825716"/>
    <w:rsid w:val="00825BD4"/>
    <w:rsid w:val="00825CBA"/>
    <w:rsid w:val="008276EE"/>
    <w:rsid w:val="0083233C"/>
    <w:rsid w:val="00833EA5"/>
    <w:rsid w:val="008349BB"/>
    <w:rsid w:val="0083531A"/>
    <w:rsid w:val="00837DDA"/>
    <w:rsid w:val="00837F7B"/>
    <w:rsid w:val="008416E0"/>
    <w:rsid w:val="0084287D"/>
    <w:rsid w:val="008429CE"/>
    <w:rsid w:val="008436F4"/>
    <w:rsid w:val="0084501B"/>
    <w:rsid w:val="0084544C"/>
    <w:rsid w:val="00846F9E"/>
    <w:rsid w:val="008475A7"/>
    <w:rsid w:val="00851C55"/>
    <w:rsid w:val="008525B5"/>
    <w:rsid w:val="00852F15"/>
    <w:rsid w:val="00853527"/>
    <w:rsid w:val="008545CF"/>
    <w:rsid w:val="008550F5"/>
    <w:rsid w:val="0085559A"/>
    <w:rsid w:val="008559B3"/>
    <w:rsid w:val="00856734"/>
    <w:rsid w:val="00856802"/>
    <w:rsid w:val="00857ACA"/>
    <w:rsid w:val="008605F4"/>
    <w:rsid w:val="0086257B"/>
    <w:rsid w:val="008630B6"/>
    <w:rsid w:val="008644FF"/>
    <w:rsid w:val="0086467C"/>
    <w:rsid w:val="00864CA7"/>
    <w:rsid w:val="008663A6"/>
    <w:rsid w:val="00866A2D"/>
    <w:rsid w:val="00866D90"/>
    <w:rsid w:val="0086731B"/>
    <w:rsid w:val="00867953"/>
    <w:rsid w:val="00867A9A"/>
    <w:rsid w:val="00871BCA"/>
    <w:rsid w:val="0087452D"/>
    <w:rsid w:val="00874551"/>
    <w:rsid w:val="008749AA"/>
    <w:rsid w:val="0087601C"/>
    <w:rsid w:val="00877A65"/>
    <w:rsid w:val="008826F3"/>
    <w:rsid w:val="00885554"/>
    <w:rsid w:val="00886BB3"/>
    <w:rsid w:val="00891307"/>
    <w:rsid w:val="00891E67"/>
    <w:rsid w:val="00891F36"/>
    <w:rsid w:val="0089232E"/>
    <w:rsid w:val="00894B6B"/>
    <w:rsid w:val="00897A97"/>
    <w:rsid w:val="008A0AF8"/>
    <w:rsid w:val="008A2977"/>
    <w:rsid w:val="008A3773"/>
    <w:rsid w:val="008A45BB"/>
    <w:rsid w:val="008A4C78"/>
    <w:rsid w:val="008A5231"/>
    <w:rsid w:val="008A667F"/>
    <w:rsid w:val="008A7C72"/>
    <w:rsid w:val="008A7ED7"/>
    <w:rsid w:val="008B02EB"/>
    <w:rsid w:val="008B07F3"/>
    <w:rsid w:val="008B16F1"/>
    <w:rsid w:val="008B57C6"/>
    <w:rsid w:val="008B6184"/>
    <w:rsid w:val="008C0761"/>
    <w:rsid w:val="008C080C"/>
    <w:rsid w:val="008C13A1"/>
    <w:rsid w:val="008C2EF5"/>
    <w:rsid w:val="008C30A3"/>
    <w:rsid w:val="008C4107"/>
    <w:rsid w:val="008C5249"/>
    <w:rsid w:val="008C6BD4"/>
    <w:rsid w:val="008C7A8A"/>
    <w:rsid w:val="008D1C84"/>
    <w:rsid w:val="008D2C09"/>
    <w:rsid w:val="008D7BE1"/>
    <w:rsid w:val="008E1155"/>
    <w:rsid w:val="008E28BE"/>
    <w:rsid w:val="008E308E"/>
    <w:rsid w:val="008E39B3"/>
    <w:rsid w:val="008E3D96"/>
    <w:rsid w:val="008E52C2"/>
    <w:rsid w:val="008E6086"/>
    <w:rsid w:val="008E63C9"/>
    <w:rsid w:val="008E68E9"/>
    <w:rsid w:val="008E6996"/>
    <w:rsid w:val="008E6EDF"/>
    <w:rsid w:val="008F2E83"/>
    <w:rsid w:val="008F5C4C"/>
    <w:rsid w:val="008F6DC6"/>
    <w:rsid w:val="00900195"/>
    <w:rsid w:val="00900A0C"/>
    <w:rsid w:val="00901277"/>
    <w:rsid w:val="00901427"/>
    <w:rsid w:val="009019BF"/>
    <w:rsid w:val="0090225C"/>
    <w:rsid w:val="00902D9D"/>
    <w:rsid w:val="00904FE2"/>
    <w:rsid w:val="00905299"/>
    <w:rsid w:val="00906577"/>
    <w:rsid w:val="009074E0"/>
    <w:rsid w:val="00910E3D"/>
    <w:rsid w:val="00910E78"/>
    <w:rsid w:val="00912004"/>
    <w:rsid w:val="0091285A"/>
    <w:rsid w:val="00913412"/>
    <w:rsid w:val="0091470A"/>
    <w:rsid w:val="009148F0"/>
    <w:rsid w:val="00916D8A"/>
    <w:rsid w:val="00920324"/>
    <w:rsid w:val="009216A9"/>
    <w:rsid w:val="009235BF"/>
    <w:rsid w:val="00924EC7"/>
    <w:rsid w:val="0092564D"/>
    <w:rsid w:val="00925B7C"/>
    <w:rsid w:val="0092656E"/>
    <w:rsid w:val="00926619"/>
    <w:rsid w:val="009266A2"/>
    <w:rsid w:val="00926BAD"/>
    <w:rsid w:val="009307AF"/>
    <w:rsid w:val="0093255C"/>
    <w:rsid w:val="00935B48"/>
    <w:rsid w:val="00936648"/>
    <w:rsid w:val="00937A3C"/>
    <w:rsid w:val="00937CD9"/>
    <w:rsid w:val="009405BB"/>
    <w:rsid w:val="0094179D"/>
    <w:rsid w:val="009419A7"/>
    <w:rsid w:val="00941C15"/>
    <w:rsid w:val="00942258"/>
    <w:rsid w:val="00943F80"/>
    <w:rsid w:val="0094598A"/>
    <w:rsid w:val="00945A49"/>
    <w:rsid w:val="009467E2"/>
    <w:rsid w:val="009468CE"/>
    <w:rsid w:val="0094715D"/>
    <w:rsid w:val="009513F2"/>
    <w:rsid w:val="00951DF0"/>
    <w:rsid w:val="00952E8B"/>
    <w:rsid w:val="00953325"/>
    <w:rsid w:val="0095502D"/>
    <w:rsid w:val="009550BD"/>
    <w:rsid w:val="009559D7"/>
    <w:rsid w:val="009578F3"/>
    <w:rsid w:val="00957FB9"/>
    <w:rsid w:val="00957FF7"/>
    <w:rsid w:val="009600F4"/>
    <w:rsid w:val="009611ED"/>
    <w:rsid w:val="00962E05"/>
    <w:rsid w:val="0096311F"/>
    <w:rsid w:val="009663CF"/>
    <w:rsid w:val="00966920"/>
    <w:rsid w:val="009672FB"/>
    <w:rsid w:val="00970C89"/>
    <w:rsid w:val="00972BA7"/>
    <w:rsid w:val="00972CA1"/>
    <w:rsid w:val="00973A60"/>
    <w:rsid w:val="00976099"/>
    <w:rsid w:val="0097621B"/>
    <w:rsid w:val="00977BE5"/>
    <w:rsid w:val="00977FC5"/>
    <w:rsid w:val="00980831"/>
    <w:rsid w:val="00980FCD"/>
    <w:rsid w:val="00981429"/>
    <w:rsid w:val="00984369"/>
    <w:rsid w:val="009851C0"/>
    <w:rsid w:val="00987070"/>
    <w:rsid w:val="00987F16"/>
    <w:rsid w:val="00991B0C"/>
    <w:rsid w:val="00992CCD"/>
    <w:rsid w:val="0099300D"/>
    <w:rsid w:val="0099490B"/>
    <w:rsid w:val="0099500D"/>
    <w:rsid w:val="009958AE"/>
    <w:rsid w:val="0099615E"/>
    <w:rsid w:val="009977CD"/>
    <w:rsid w:val="009A19B6"/>
    <w:rsid w:val="009A1A67"/>
    <w:rsid w:val="009A1F99"/>
    <w:rsid w:val="009A2312"/>
    <w:rsid w:val="009A7EAC"/>
    <w:rsid w:val="009B0FDE"/>
    <w:rsid w:val="009B1975"/>
    <w:rsid w:val="009B1CB6"/>
    <w:rsid w:val="009B1EDE"/>
    <w:rsid w:val="009B2550"/>
    <w:rsid w:val="009B282A"/>
    <w:rsid w:val="009B3B69"/>
    <w:rsid w:val="009B3CDB"/>
    <w:rsid w:val="009B3FF9"/>
    <w:rsid w:val="009B464D"/>
    <w:rsid w:val="009B7412"/>
    <w:rsid w:val="009B7417"/>
    <w:rsid w:val="009B7637"/>
    <w:rsid w:val="009C1154"/>
    <w:rsid w:val="009C401D"/>
    <w:rsid w:val="009C625D"/>
    <w:rsid w:val="009C6348"/>
    <w:rsid w:val="009C667C"/>
    <w:rsid w:val="009C66A9"/>
    <w:rsid w:val="009C671A"/>
    <w:rsid w:val="009C6D33"/>
    <w:rsid w:val="009C6D9E"/>
    <w:rsid w:val="009D1DB5"/>
    <w:rsid w:val="009D4920"/>
    <w:rsid w:val="009E091B"/>
    <w:rsid w:val="009E5B3B"/>
    <w:rsid w:val="009E6A6D"/>
    <w:rsid w:val="009F02A0"/>
    <w:rsid w:val="009F126A"/>
    <w:rsid w:val="009F2A60"/>
    <w:rsid w:val="00A0072C"/>
    <w:rsid w:val="00A014CE"/>
    <w:rsid w:val="00A050D6"/>
    <w:rsid w:val="00A05908"/>
    <w:rsid w:val="00A05A8B"/>
    <w:rsid w:val="00A06C69"/>
    <w:rsid w:val="00A072B6"/>
    <w:rsid w:val="00A100DA"/>
    <w:rsid w:val="00A11D25"/>
    <w:rsid w:val="00A125D2"/>
    <w:rsid w:val="00A12DF9"/>
    <w:rsid w:val="00A13410"/>
    <w:rsid w:val="00A155D0"/>
    <w:rsid w:val="00A15E99"/>
    <w:rsid w:val="00A1699F"/>
    <w:rsid w:val="00A17340"/>
    <w:rsid w:val="00A17406"/>
    <w:rsid w:val="00A1789E"/>
    <w:rsid w:val="00A17CF5"/>
    <w:rsid w:val="00A20EF0"/>
    <w:rsid w:val="00A216A9"/>
    <w:rsid w:val="00A22898"/>
    <w:rsid w:val="00A2484A"/>
    <w:rsid w:val="00A2663B"/>
    <w:rsid w:val="00A277AB"/>
    <w:rsid w:val="00A30ACF"/>
    <w:rsid w:val="00A32B79"/>
    <w:rsid w:val="00A32C78"/>
    <w:rsid w:val="00A33001"/>
    <w:rsid w:val="00A33C8A"/>
    <w:rsid w:val="00A344D9"/>
    <w:rsid w:val="00A344FA"/>
    <w:rsid w:val="00A36FB6"/>
    <w:rsid w:val="00A37F4E"/>
    <w:rsid w:val="00A43EC1"/>
    <w:rsid w:val="00A44627"/>
    <w:rsid w:val="00A44B8C"/>
    <w:rsid w:val="00A458E3"/>
    <w:rsid w:val="00A47FE3"/>
    <w:rsid w:val="00A526F1"/>
    <w:rsid w:val="00A52DC7"/>
    <w:rsid w:val="00A530AA"/>
    <w:rsid w:val="00A55535"/>
    <w:rsid w:val="00A571A7"/>
    <w:rsid w:val="00A5779B"/>
    <w:rsid w:val="00A60C96"/>
    <w:rsid w:val="00A61CA9"/>
    <w:rsid w:val="00A62939"/>
    <w:rsid w:val="00A6317B"/>
    <w:rsid w:val="00A66132"/>
    <w:rsid w:val="00A66D3C"/>
    <w:rsid w:val="00A66D96"/>
    <w:rsid w:val="00A66E39"/>
    <w:rsid w:val="00A674C9"/>
    <w:rsid w:val="00A67920"/>
    <w:rsid w:val="00A717A8"/>
    <w:rsid w:val="00A73596"/>
    <w:rsid w:val="00A75371"/>
    <w:rsid w:val="00A75931"/>
    <w:rsid w:val="00A75AA1"/>
    <w:rsid w:val="00A767C5"/>
    <w:rsid w:val="00A77E2C"/>
    <w:rsid w:val="00A8109E"/>
    <w:rsid w:val="00A83475"/>
    <w:rsid w:val="00A83673"/>
    <w:rsid w:val="00A84891"/>
    <w:rsid w:val="00A853D2"/>
    <w:rsid w:val="00A85531"/>
    <w:rsid w:val="00A909F1"/>
    <w:rsid w:val="00A914C2"/>
    <w:rsid w:val="00A91C07"/>
    <w:rsid w:val="00A92AFC"/>
    <w:rsid w:val="00A94235"/>
    <w:rsid w:val="00A947A8"/>
    <w:rsid w:val="00A9552B"/>
    <w:rsid w:val="00A957DE"/>
    <w:rsid w:val="00AA0F39"/>
    <w:rsid w:val="00AA16C5"/>
    <w:rsid w:val="00AA1942"/>
    <w:rsid w:val="00AA20C8"/>
    <w:rsid w:val="00AA2B48"/>
    <w:rsid w:val="00AA3A88"/>
    <w:rsid w:val="00AA47C7"/>
    <w:rsid w:val="00AA71AD"/>
    <w:rsid w:val="00AB35D3"/>
    <w:rsid w:val="00AB40D5"/>
    <w:rsid w:val="00AB5BF6"/>
    <w:rsid w:val="00AC0331"/>
    <w:rsid w:val="00AC2260"/>
    <w:rsid w:val="00AC4ADA"/>
    <w:rsid w:val="00AC4D77"/>
    <w:rsid w:val="00AC5AE8"/>
    <w:rsid w:val="00AC60EB"/>
    <w:rsid w:val="00AC73F1"/>
    <w:rsid w:val="00AC7B32"/>
    <w:rsid w:val="00AD02D8"/>
    <w:rsid w:val="00AD05AA"/>
    <w:rsid w:val="00AD072F"/>
    <w:rsid w:val="00AD4839"/>
    <w:rsid w:val="00AD65B5"/>
    <w:rsid w:val="00AE050C"/>
    <w:rsid w:val="00AE0F9F"/>
    <w:rsid w:val="00AE263C"/>
    <w:rsid w:val="00AE390E"/>
    <w:rsid w:val="00AE7E04"/>
    <w:rsid w:val="00AE7F25"/>
    <w:rsid w:val="00AF268E"/>
    <w:rsid w:val="00AF4037"/>
    <w:rsid w:val="00AF4B6C"/>
    <w:rsid w:val="00B01196"/>
    <w:rsid w:val="00B0233B"/>
    <w:rsid w:val="00B02E77"/>
    <w:rsid w:val="00B031F4"/>
    <w:rsid w:val="00B04765"/>
    <w:rsid w:val="00B0705D"/>
    <w:rsid w:val="00B111E4"/>
    <w:rsid w:val="00B111E9"/>
    <w:rsid w:val="00B1176C"/>
    <w:rsid w:val="00B137C3"/>
    <w:rsid w:val="00B14C17"/>
    <w:rsid w:val="00B166B8"/>
    <w:rsid w:val="00B1717D"/>
    <w:rsid w:val="00B17B68"/>
    <w:rsid w:val="00B21732"/>
    <w:rsid w:val="00B21B83"/>
    <w:rsid w:val="00B22612"/>
    <w:rsid w:val="00B238C9"/>
    <w:rsid w:val="00B24253"/>
    <w:rsid w:val="00B24754"/>
    <w:rsid w:val="00B24BAD"/>
    <w:rsid w:val="00B26B0F"/>
    <w:rsid w:val="00B302C2"/>
    <w:rsid w:val="00B30B35"/>
    <w:rsid w:val="00B3195F"/>
    <w:rsid w:val="00B32692"/>
    <w:rsid w:val="00B331EF"/>
    <w:rsid w:val="00B33756"/>
    <w:rsid w:val="00B35A7B"/>
    <w:rsid w:val="00B364B4"/>
    <w:rsid w:val="00B370E5"/>
    <w:rsid w:val="00B37726"/>
    <w:rsid w:val="00B37B98"/>
    <w:rsid w:val="00B4026E"/>
    <w:rsid w:val="00B5103A"/>
    <w:rsid w:val="00B53A0A"/>
    <w:rsid w:val="00B53BFB"/>
    <w:rsid w:val="00B56F4C"/>
    <w:rsid w:val="00B57191"/>
    <w:rsid w:val="00B571ED"/>
    <w:rsid w:val="00B5735E"/>
    <w:rsid w:val="00B60584"/>
    <w:rsid w:val="00B617FC"/>
    <w:rsid w:val="00B61E2F"/>
    <w:rsid w:val="00B6249B"/>
    <w:rsid w:val="00B62D17"/>
    <w:rsid w:val="00B62DB2"/>
    <w:rsid w:val="00B63FC9"/>
    <w:rsid w:val="00B64354"/>
    <w:rsid w:val="00B64615"/>
    <w:rsid w:val="00B669D7"/>
    <w:rsid w:val="00B67400"/>
    <w:rsid w:val="00B714C0"/>
    <w:rsid w:val="00B71D01"/>
    <w:rsid w:val="00B72EA4"/>
    <w:rsid w:val="00B733C2"/>
    <w:rsid w:val="00B73AFF"/>
    <w:rsid w:val="00B74E7D"/>
    <w:rsid w:val="00B76CAB"/>
    <w:rsid w:val="00B7746C"/>
    <w:rsid w:val="00B77EF4"/>
    <w:rsid w:val="00B80DD2"/>
    <w:rsid w:val="00B8196A"/>
    <w:rsid w:val="00B81DCB"/>
    <w:rsid w:val="00B84507"/>
    <w:rsid w:val="00B85CA8"/>
    <w:rsid w:val="00B86972"/>
    <w:rsid w:val="00B86C8D"/>
    <w:rsid w:val="00B87E66"/>
    <w:rsid w:val="00B905B8"/>
    <w:rsid w:val="00B9076F"/>
    <w:rsid w:val="00B921F5"/>
    <w:rsid w:val="00B9271E"/>
    <w:rsid w:val="00B92E2A"/>
    <w:rsid w:val="00B962D4"/>
    <w:rsid w:val="00B9633B"/>
    <w:rsid w:val="00B96A8D"/>
    <w:rsid w:val="00B976AE"/>
    <w:rsid w:val="00BA163E"/>
    <w:rsid w:val="00BA2497"/>
    <w:rsid w:val="00BA354C"/>
    <w:rsid w:val="00BB06A6"/>
    <w:rsid w:val="00BB251F"/>
    <w:rsid w:val="00BB3B82"/>
    <w:rsid w:val="00BB57EA"/>
    <w:rsid w:val="00BB5F18"/>
    <w:rsid w:val="00BC018A"/>
    <w:rsid w:val="00BC15C0"/>
    <w:rsid w:val="00BC28C9"/>
    <w:rsid w:val="00BC2EA6"/>
    <w:rsid w:val="00BC2FF9"/>
    <w:rsid w:val="00BC41E0"/>
    <w:rsid w:val="00BC6CBF"/>
    <w:rsid w:val="00BC75BE"/>
    <w:rsid w:val="00BD0C5D"/>
    <w:rsid w:val="00BD2073"/>
    <w:rsid w:val="00BD39EA"/>
    <w:rsid w:val="00BD643A"/>
    <w:rsid w:val="00BD67E5"/>
    <w:rsid w:val="00BD68A9"/>
    <w:rsid w:val="00BD7EFB"/>
    <w:rsid w:val="00BE05B2"/>
    <w:rsid w:val="00BE05B7"/>
    <w:rsid w:val="00BE1FBB"/>
    <w:rsid w:val="00BE233F"/>
    <w:rsid w:val="00BE3969"/>
    <w:rsid w:val="00BE3D24"/>
    <w:rsid w:val="00BE3F86"/>
    <w:rsid w:val="00BE4ECB"/>
    <w:rsid w:val="00BE6932"/>
    <w:rsid w:val="00BE7280"/>
    <w:rsid w:val="00BF105F"/>
    <w:rsid w:val="00BF3AD6"/>
    <w:rsid w:val="00BF4985"/>
    <w:rsid w:val="00BF547A"/>
    <w:rsid w:val="00BF5C1C"/>
    <w:rsid w:val="00BF671A"/>
    <w:rsid w:val="00BF7621"/>
    <w:rsid w:val="00BF7D37"/>
    <w:rsid w:val="00C0090E"/>
    <w:rsid w:val="00C00BF9"/>
    <w:rsid w:val="00C03B4C"/>
    <w:rsid w:val="00C03F4A"/>
    <w:rsid w:val="00C04AF6"/>
    <w:rsid w:val="00C05A56"/>
    <w:rsid w:val="00C05F44"/>
    <w:rsid w:val="00C114F2"/>
    <w:rsid w:val="00C1192F"/>
    <w:rsid w:val="00C12F96"/>
    <w:rsid w:val="00C14CF8"/>
    <w:rsid w:val="00C16131"/>
    <w:rsid w:val="00C1752F"/>
    <w:rsid w:val="00C17569"/>
    <w:rsid w:val="00C2241E"/>
    <w:rsid w:val="00C22DBB"/>
    <w:rsid w:val="00C23F72"/>
    <w:rsid w:val="00C24457"/>
    <w:rsid w:val="00C2467D"/>
    <w:rsid w:val="00C24885"/>
    <w:rsid w:val="00C24B10"/>
    <w:rsid w:val="00C265AE"/>
    <w:rsid w:val="00C26C57"/>
    <w:rsid w:val="00C27351"/>
    <w:rsid w:val="00C301AC"/>
    <w:rsid w:val="00C315C2"/>
    <w:rsid w:val="00C31D77"/>
    <w:rsid w:val="00C337CA"/>
    <w:rsid w:val="00C34ABD"/>
    <w:rsid w:val="00C34B40"/>
    <w:rsid w:val="00C3589F"/>
    <w:rsid w:val="00C36CE4"/>
    <w:rsid w:val="00C41638"/>
    <w:rsid w:val="00C4346F"/>
    <w:rsid w:val="00C4535C"/>
    <w:rsid w:val="00C45697"/>
    <w:rsid w:val="00C4754E"/>
    <w:rsid w:val="00C47F6D"/>
    <w:rsid w:val="00C51499"/>
    <w:rsid w:val="00C53177"/>
    <w:rsid w:val="00C57AFD"/>
    <w:rsid w:val="00C6020F"/>
    <w:rsid w:val="00C63157"/>
    <w:rsid w:val="00C6398C"/>
    <w:rsid w:val="00C64746"/>
    <w:rsid w:val="00C73FEA"/>
    <w:rsid w:val="00C75637"/>
    <w:rsid w:val="00C756DE"/>
    <w:rsid w:val="00C75829"/>
    <w:rsid w:val="00C76A92"/>
    <w:rsid w:val="00C76F6E"/>
    <w:rsid w:val="00C7744B"/>
    <w:rsid w:val="00C77531"/>
    <w:rsid w:val="00C77BB4"/>
    <w:rsid w:val="00C80375"/>
    <w:rsid w:val="00C816D7"/>
    <w:rsid w:val="00C820CF"/>
    <w:rsid w:val="00C8217D"/>
    <w:rsid w:val="00C84E08"/>
    <w:rsid w:val="00C85DF8"/>
    <w:rsid w:val="00C86935"/>
    <w:rsid w:val="00C9074A"/>
    <w:rsid w:val="00C91081"/>
    <w:rsid w:val="00C92496"/>
    <w:rsid w:val="00C92549"/>
    <w:rsid w:val="00C9418C"/>
    <w:rsid w:val="00C94FED"/>
    <w:rsid w:val="00CA1A0A"/>
    <w:rsid w:val="00CA1FA6"/>
    <w:rsid w:val="00CA5B01"/>
    <w:rsid w:val="00CA72A6"/>
    <w:rsid w:val="00CA72E7"/>
    <w:rsid w:val="00CA7B4A"/>
    <w:rsid w:val="00CA7E98"/>
    <w:rsid w:val="00CB0101"/>
    <w:rsid w:val="00CB15FE"/>
    <w:rsid w:val="00CB1758"/>
    <w:rsid w:val="00CB594F"/>
    <w:rsid w:val="00CB72D7"/>
    <w:rsid w:val="00CC0890"/>
    <w:rsid w:val="00CC0C67"/>
    <w:rsid w:val="00CC15BC"/>
    <w:rsid w:val="00CC1EE6"/>
    <w:rsid w:val="00CC3085"/>
    <w:rsid w:val="00CC4046"/>
    <w:rsid w:val="00CD0E42"/>
    <w:rsid w:val="00CD1D31"/>
    <w:rsid w:val="00CD3845"/>
    <w:rsid w:val="00CD38EC"/>
    <w:rsid w:val="00CD3B86"/>
    <w:rsid w:val="00CD6536"/>
    <w:rsid w:val="00CD6AF8"/>
    <w:rsid w:val="00CD7F0D"/>
    <w:rsid w:val="00CE0AB2"/>
    <w:rsid w:val="00CE1375"/>
    <w:rsid w:val="00CE13AF"/>
    <w:rsid w:val="00CE1A5C"/>
    <w:rsid w:val="00CE2503"/>
    <w:rsid w:val="00CE365F"/>
    <w:rsid w:val="00CE3777"/>
    <w:rsid w:val="00CE3CEB"/>
    <w:rsid w:val="00CE4C08"/>
    <w:rsid w:val="00CE5728"/>
    <w:rsid w:val="00CE6255"/>
    <w:rsid w:val="00CF1ABB"/>
    <w:rsid w:val="00CF2763"/>
    <w:rsid w:val="00CF3FBF"/>
    <w:rsid w:val="00CF4072"/>
    <w:rsid w:val="00CF4561"/>
    <w:rsid w:val="00CF47AC"/>
    <w:rsid w:val="00CF4D11"/>
    <w:rsid w:val="00CF5B90"/>
    <w:rsid w:val="00CF7F34"/>
    <w:rsid w:val="00D00A4B"/>
    <w:rsid w:val="00D02125"/>
    <w:rsid w:val="00D0369A"/>
    <w:rsid w:val="00D037CF"/>
    <w:rsid w:val="00D044D7"/>
    <w:rsid w:val="00D04F66"/>
    <w:rsid w:val="00D064C9"/>
    <w:rsid w:val="00D066DF"/>
    <w:rsid w:val="00D108DF"/>
    <w:rsid w:val="00D130C3"/>
    <w:rsid w:val="00D144CA"/>
    <w:rsid w:val="00D14B10"/>
    <w:rsid w:val="00D14D95"/>
    <w:rsid w:val="00D15245"/>
    <w:rsid w:val="00D1594D"/>
    <w:rsid w:val="00D200AF"/>
    <w:rsid w:val="00D2023D"/>
    <w:rsid w:val="00D22C3B"/>
    <w:rsid w:val="00D22FE1"/>
    <w:rsid w:val="00D235D6"/>
    <w:rsid w:val="00D301D3"/>
    <w:rsid w:val="00D33457"/>
    <w:rsid w:val="00D3374F"/>
    <w:rsid w:val="00D33752"/>
    <w:rsid w:val="00D35FA8"/>
    <w:rsid w:val="00D3756D"/>
    <w:rsid w:val="00D40229"/>
    <w:rsid w:val="00D41486"/>
    <w:rsid w:val="00D4167C"/>
    <w:rsid w:val="00D41FE5"/>
    <w:rsid w:val="00D430A2"/>
    <w:rsid w:val="00D46851"/>
    <w:rsid w:val="00D4759A"/>
    <w:rsid w:val="00D51DBD"/>
    <w:rsid w:val="00D53486"/>
    <w:rsid w:val="00D53E66"/>
    <w:rsid w:val="00D54246"/>
    <w:rsid w:val="00D545B2"/>
    <w:rsid w:val="00D54718"/>
    <w:rsid w:val="00D556EF"/>
    <w:rsid w:val="00D575A1"/>
    <w:rsid w:val="00D601AE"/>
    <w:rsid w:val="00D60976"/>
    <w:rsid w:val="00D61676"/>
    <w:rsid w:val="00D664AA"/>
    <w:rsid w:val="00D709AC"/>
    <w:rsid w:val="00D72B56"/>
    <w:rsid w:val="00D72B58"/>
    <w:rsid w:val="00D72D8D"/>
    <w:rsid w:val="00D7338C"/>
    <w:rsid w:val="00D76B52"/>
    <w:rsid w:val="00D76F62"/>
    <w:rsid w:val="00D76FA6"/>
    <w:rsid w:val="00D80BA2"/>
    <w:rsid w:val="00D811BD"/>
    <w:rsid w:val="00D81672"/>
    <w:rsid w:val="00D8266E"/>
    <w:rsid w:val="00D82FE8"/>
    <w:rsid w:val="00D87CCA"/>
    <w:rsid w:val="00D87D69"/>
    <w:rsid w:val="00D87F90"/>
    <w:rsid w:val="00D90D9C"/>
    <w:rsid w:val="00D92D61"/>
    <w:rsid w:val="00D92E56"/>
    <w:rsid w:val="00D93609"/>
    <w:rsid w:val="00D93FFE"/>
    <w:rsid w:val="00D95433"/>
    <w:rsid w:val="00D9653A"/>
    <w:rsid w:val="00DA001A"/>
    <w:rsid w:val="00DA1217"/>
    <w:rsid w:val="00DA4A7B"/>
    <w:rsid w:val="00DB065E"/>
    <w:rsid w:val="00DB275A"/>
    <w:rsid w:val="00DB303F"/>
    <w:rsid w:val="00DB6C94"/>
    <w:rsid w:val="00DB7BC3"/>
    <w:rsid w:val="00DC2C8C"/>
    <w:rsid w:val="00DC70DE"/>
    <w:rsid w:val="00DD1C91"/>
    <w:rsid w:val="00DD1F5C"/>
    <w:rsid w:val="00DD4005"/>
    <w:rsid w:val="00DD4B60"/>
    <w:rsid w:val="00DD52CC"/>
    <w:rsid w:val="00DD5FEE"/>
    <w:rsid w:val="00DD71B7"/>
    <w:rsid w:val="00DE0422"/>
    <w:rsid w:val="00DE1101"/>
    <w:rsid w:val="00DE23CC"/>
    <w:rsid w:val="00DE2D5A"/>
    <w:rsid w:val="00DE32AA"/>
    <w:rsid w:val="00DE4F2E"/>
    <w:rsid w:val="00DE5B1D"/>
    <w:rsid w:val="00DE6D18"/>
    <w:rsid w:val="00DF11D5"/>
    <w:rsid w:val="00DF2319"/>
    <w:rsid w:val="00DF2CE0"/>
    <w:rsid w:val="00DF4288"/>
    <w:rsid w:val="00DF6D6A"/>
    <w:rsid w:val="00DF74D9"/>
    <w:rsid w:val="00E028CB"/>
    <w:rsid w:val="00E029C5"/>
    <w:rsid w:val="00E0304C"/>
    <w:rsid w:val="00E050FC"/>
    <w:rsid w:val="00E051FF"/>
    <w:rsid w:val="00E05958"/>
    <w:rsid w:val="00E05A3A"/>
    <w:rsid w:val="00E101A4"/>
    <w:rsid w:val="00E102B3"/>
    <w:rsid w:val="00E112F8"/>
    <w:rsid w:val="00E13D36"/>
    <w:rsid w:val="00E15722"/>
    <w:rsid w:val="00E212B1"/>
    <w:rsid w:val="00E21775"/>
    <w:rsid w:val="00E21967"/>
    <w:rsid w:val="00E2331A"/>
    <w:rsid w:val="00E235B1"/>
    <w:rsid w:val="00E2375F"/>
    <w:rsid w:val="00E239C7"/>
    <w:rsid w:val="00E24A94"/>
    <w:rsid w:val="00E2778D"/>
    <w:rsid w:val="00E31BC2"/>
    <w:rsid w:val="00E32AE6"/>
    <w:rsid w:val="00E32BD3"/>
    <w:rsid w:val="00E332F8"/>
    <w:rsid w:val="00E339FD"/>
    <w:rsid w:val="00E34C9F"/>
    <w:rsid w:val="00E36BC6"/>
    <w:rsid w:val="00E36FC8"/>
    <w:rsid w:val="00E406CB"/>
    <w:rsid w:val="00E40E70"/>
    <w:rsid w:val="00E42D9E"/>
    <w:rsid w:val="00E42F38"/>
    <w:rsid w:val="00E43D26"/>
    <w:rsid w:val="00E445E1"/>
    <w:rsid w:val="00E4575E"/>
    <w:rsid w:val="00E46380"/>
    <w:rsid w:val="00E46B6D"/>
    <w:rsid w:val="00E46FEF"/>
    <w:rsid w:val="00E47201"/>
    <w:rsid w:val="00E476BA"/>
    <w:rsid w:val="00E476D7"/>
    <w:rsid w:val="00E52523"/>
    <w:rsid w:val="00E52917"/>
    <w:rsid w:val="00E55BE5"/>
    <w:rsid w:val="00E56227"/>
    <w:rsid w:val="00E568E4"/>
    <w:rsid w:val="00E60F6B"/>
    <w:rsid w:val="00E62E8F"/>
    <w:rsid w:val="00E638FE"/>
    <w:rsid w:val="00E64266"/>
    <w:rsid w:val="00E64F96"/>
    <w:rsid w:val="00E677DE"/>
    <w:rsid w:val="00E70853"/>
    <w:rsid w:val="00E71BC9"/>
    <w:rsid w:val="00E7534A"/>
    <w:rsid w:val="00E7796B"/>
    <w:rsid w:val="00E80133"/>
    <w:rsid w:val="00E809B3"/>
    <w:rsid w:val="00E83565"/>
    <w:rsid w:val="00E835BE"/>
    <w:rsid w:val="00E85D70"/>
    <w:rsid w:val="00E87982"/>
    <w:rsid w:val="00E87EDF"/>
    <w:rsid w:val="00E90FC3"/>
    <w:rsid w:val="00E9327E"/>
    <w:rsid w:val="00E933FB"/>
    <w:rsid w:val="00E94975"/>
    <w:rsid w:val="00E95356"/>
    <w:rsid w:val="00E9583D"/>
    <w:rsid w:val="00E9731E"/>
    <w:rsid w:val="00E9790E"/>
    <w:rsid w:val="00E97A00"/>
    <w:rsid w:val="00E97D8A"/>
    <w:rsid w:val="00EA05B2"/>
    <w:rsid w:val="00EA18B3"/>
    <w:rsid w:val="00EA2020"/>
    <w:rsid w:val="00EA20A0"/>
    <w:rsid w:val="00EA3F75"/>
    <w:rsid w:val="00EA42B1"/>
    <w:rsid w:val="00EA5A9D"/>
    <w:rsid w:val="00EA69C9"/>
    <w:rsid w:val="00EA721A"/>
    <w:rsid w:val="00EA74F3"/>
    <w:rsid w:val="00EB0AED"/>
    <w:rsid w:val="00EB0CFC"/>
    <w:rsid w:val="00EB180F"/>
    <w:rsid w:val="00EB1B2E"/>
    <w:rsid w:val="00EB1C79"/>
    <w:rsid w:val="00EB33F9"/>
    <w:rsid w:val="00EB3597"/>
    <w:rsid w:val="00EB3ED6"/>
    <w:rsid w:val="00EB576F"/>
    <w:rsid w:val="00EB5A59"/>
    <w:rsid w:val="00EB6430"/>
    <w:rsid w:val="00EB6793"/>
    <w:rsid w:val="00EB6C68"/>
    <w:rsid w:val="00EB6CBA"/>
    <w:rsid w:val="00EB769F"/>
    <w:rsid w:val="00EC03DA"/>
    <w:rsid w:val="00EC146A"/>
    <w:rsid w:val="00EC239F"/>
    <w:rsid w:val="00EC2BBD"/>
    <w:rsid w:val="00EC3A98"/>
    <w:rsid w:val="00EC3B02"/>
    <w:rsid w:val="00EC66DF"/>
    <w:rsid w:val="00EC7E32"/>
    <w:rsid w:val="00ED4536"/>
    <w:rsid w:val="00ED4FCA"/>
    <w:rsid w:val="00ED5802"/>
    <w:rsid w:val="00EE1E47"/>
    <w:rsid w:val="00EE2D61"/>
    <w:rsid w:val="00EE50E9"/>
    <w:rsid w:val="00EE6318"/>
    <w:rsid w:val="00EE79F6"/>
    <w:rsid w:val="00EF015C"/>
    <w:rsid w:val="00EF0292"/>
    <w:rsid w:val="00EF18BC"/>
    <w:rsid w:val="00EF1DE8"/>
    <w:rsid w:val="00EF22E7"/>
    <w:rsid w:val="00EF3C68"/>
    <w:rsid w:val="00EF42E1"/>
    <w:rsid w:val="00EF4964"/>
    <w:rsid w:val="00EF5913"/>
    <w:rsid w:val="00EF705E"/>
    <w:rsid w:val="00EF7B1F"/>
    <w:rsid w:val="00F0114D"/>
    <w:rsid w:val="00F0271F"/>
    <w:rsid w:val="00F031E2"/>
    <w:rsid w:val="00F041B8"/>
    <w:rsid w:val="00F04C7D"/>
    <w:rsid w:val="00F075BE"/>
    <w:rsid w:val="00F07C71"/>
    <w:rsid w:val="00F12027"/>
    <w:rsid w:val="00F12091"/>
    <w:rsid w:val="00F13661"/>
    <w:rsid w:val="00F149FE"/>
    <w:rsid w:val="00F14CDF"/>
    <w:rsid w:val="00F17659"/>
    <w:rsid w:val="00F23182"/>
    <w:rsid w:val="00F24044"/>
    <w:rsid w:val="00F24276"/>
    <w:rsid w:val="00F25974"/>
    <w:rsid w:val="00F26341"/>
    <w:rsid w:val="00F27433"/>
    <w:rsid w:val="00F27F5B"/>
    <w:rsid w:val="00F3433C"/>
    <w:rsid w:val="00F348AC"/>
    <w:rsid w:val="00F3551E"/>
    <w:rsid w:val="00F35AAD"/>
    <w:rsid w:val="00F35D4D"/>
    <w:rsid w:val="00F36526"/>
    <w:rsid w:val="00F3741D"/>
    <w:rsid w:val="00F413E2"/>
    <w:rsid w:val="00F4208F"/>
    <w:rsid w:val="00F42923"/>
    <w:rsid w:val="00F42F28"/>
    <w:rsid w:val="00F446F6"/>
    <w:rsid w:val="00F451D5"/>
    <w:rsid w:val="00F47FCD"/>
    <w:rsid w:val="00F5209B"/>
    <w:rsid w:val="00F523F2"/>
    <w:rsid w:val="00F52C70"/>
    <w:rsid w:val="00F53453"/>
    <w:rsid w:val="00F536BE"/>
    <w:rsid w:val="00F55600"/>
    <w:rsid w:val="00F563EA"/>
    <w:rsid w:val="00F5702A"/>
    <w:rsid w:val="00F573FC"/>
    <w:rsid w:val="00F60041"/>
    <w:rsid w:val="00F602D9"/>
    <w:rsid w:val="00F60BB2"/>
    <w:rsid w:val="00F60CB9"/>
    <w:rsid w:val="00F6147E"/>
    <w:rsid w:val="00F63260"/>
    <w:rsid w:val="00F63C8A"/>
    <w:rsid w:val="00F6460F"/>
    <w:rsid w:val="00F64D84"/>
    <w:rsid w:val="00F652CF"/>
    <w:rsid w:val="00F65438"/>
    <w:rsid w:val="00F6658C"/>
    <w:rsid w:val="00F6729E"/>
    <w:rsid w:val="00F67337"/>
    <w:rsid w:val="00F71583"/>
    <w:rsid w:val="00F7227F"/>
    <w:rsid w:val="00F72C1A"/>
    <w:rsid w:val="00F7326B"/>
    <w:rsid w:val="00F755B0"/>
    <w:rsid w:val="00F75909"/>
    <w:rsid w:val="00F75D41"/>
    <w:rsid w:val="00F803F8"/>
    <w:rsid w:val="00F81B14"/>
    <w:rsid w:val="00F8245F"/>
    <w:rsid w:val="00F827D5"/>
    <w:rsid w:val="00F831D5"/>
    <w:rsid w:val="00F85738"/>
    <w:rsid w:val="00F85923"/>
    <w:rsid w:val="00F87048"/>
    <w:rsid w:val="00F91524"/>
    <w:rsid w:val="00F91ACF"/>
    <w:rsid w:val="00F92399"/>
    <w:rsid w:val="00F9288F"/>
    <w:rsid w:val="00F9346C"/>
    <w:rsid w:val="00F946CC"/>
    <w:rsid w:val="00F94F0E"/>
    <w:rsid w:val="00F94F64"/>
    <w:rsid w:val="00F950CA"/>
    <w:rsid w:val="00F97433"/>
    <w:rsid w:val="00FA10A0"/>
    <w:rsid w:val="00FA2859"/>
    <w:rsid w:val="00FA3121"/>
    <w:rsid w:val="00FA3188"/>
    <w:rsid w:val="00FA32D2"/>
    <w:rsid w:val="00FA4E99"/>
    <w:rsid w:val="00FA4F6B"/>
    <w:rsid w:val="00FA66EC"/>
    <w:rsid w:val="00FA6F2A"/>
    <w:rsid w:val="00FB0E8C"/>
    <w:rsid w:val="00FB2644"/>
    <w:rsid w:val="00FB4006"/>
    <w:rsid w:val="00FB4234"/>
    <w:rsid w:val="00FB4311"/>
    <w:rsid w:val="00FB52EA"/>
    <w:rsid w:val="00FB737F"/>
    <w:rsid w:val="00FC2E88"/>
    <w:rsid w:val="00FC38BF"/>
    <w:rsid w:val="00FC50C2"/>
    <w:rsid w:val="00FC54D0"/>
    <w:rsid w:val="00FC569E"/>
    <w:rsid w:val="00FC69A1"/>
    <w:rsid w:val="00FC77EF"/>
    <w:rsid w:val="00FD1312"/>
    <w:rsid w:val="00FD183C"/>
    <w:rsid w:val="00FD1A30"/>
    <w:rsid w:val="00FD1C42"/>
    <w:rsid w:val="00FD29E6"/>
    <w:rsid w:val="00FD2D1F"/>
    <w:rsid w:val="00FD3AE1"/>
    <w:rsid w:val="00FD3DF3"/>
    <w:rsid w:val="00FD66B9"/>
    <w:rsid w:val="00FE07C2"/>
    <w:rsid w:val="00FE1479"/>
    <w:rsid w:val="00FE20B1"/>
    <w:rsid w:val="00FE33A4"/>
    <w:rsid w:val="00FE356C"/>
    <w:rsid w:val="00FE3C2F"/>
    <w:rsid w:val="00FE504B"/>
    <w:rsid w:val="00FE5644"/>
    <w:rsid w:val="00FE6526"/>
    <w:rsid w:val="00FE6CDC"/>
    <w:rsid w:val="00FE77C8"/>
    <w:rsid w:val="00FE7D7C"/>
    <w:rsid w:val="00FF0FEF"/>
    <w:rsid w:val="00FF6A4B"/>
    <w:rsid w:val="00FF74EE"/>
    <w:rsid w:val="00FF794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666">
      <v:fill color="white" color2="#999" focusposition="1" focussize="" focus="100%" type="gradient"/>
      <v:stroke color="#666" weight="1pt"/>
      <v:shadow on="t" type="perspective" color="#7f7f7f" opacity=".5" offset="1pt" offset2="-3pt"/>
    </o:shapedefaults>
    <o:shapelayout v:ext="edit">
      <o:idmap v:ext="edit" data="1"/>
    </o:shapelayout>
  </w:shapeDefaults>
  <w:decimalSymbol w:val="."/>
  <w:listSeparator w:val=","/>
  <w14:docId w14:val="550C8764"/>
  <w15:docId w15:val="{604CC3EB-14BA-4104-96BB-FFA9842E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 Niramit AS" w:eastAsia="Calibri" w:hAnsi="TH Niramit AS"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0DE"/>
    <w:pPr>
      <w:spacing w:before="120" w:after="200" w:line="276" w:lineRule="auto"/>
      <w:ind w:left="357"/>
    </w:pPr>
    <w:rPr>
      <w:sz w:val="32"/>
      <w:szCs w:val="32"/>
    </w:rPr>
  </w:style>
  <w:style w:type="paragraph" w:styleId="Heading1">
    <w:name w:val="heading 1"/>
    <w:basedOn w:val="Normal"/>
    <w:next w:val="Normal"/>
    <w:link w:val="Heading1Char"/>
    <w:autoRedefine/>
    <w:uiPriority w:val="9"/>
    <w:qFormat/>
    <w:rsid w:val="00F3433C"/>
    <w:pPr>
      <w:keepNext/>
      <w:keepLines/>
      <w:spacing w:after="0"/>
      <w:ind w:left="0"/>
      <w:outlineLvl w:val="0"/>
    </w:pPr>
    <w:rPr>
      <w:rFonts w:ascii="TH SarabunPSK" w:eastAsia="Times New Roman" w:hAnsi="TH SarabunPSK" w:cs="TH SarabunPSK"/>
      <w:b/>
      <w:bCs/>
    </w:rPr>
  </w:style>
  <w:style w:type="paragraph" w:styleId="Heading2">
    <w:name w:val="heading 2"/>
    <w:basedOn w:val="Normal"/>
    <w:link w:val="Heading2Char"/>
    <w:uiPriority w:val="9"/>
    <w:qFormat/>
    <w:rsid w:val="005B2DEB"/>
    <w:pPr>
      <w:spacing w:before="100" w:beforeAutospacing="1" w:after="100" w:afterAutospacing="1" w:line="240" w:lineRule="auto"/>
      <w:ind w:left="720"/>
      <w:outlineLvl w:val="1"/>
    </w:pPr>
    <w:rPr>
      <w:rFonts w:ascii="TH SarabunPSK" w:eastAsia="Times New Roman" w:hAnsi="TH SarabunPSK" w:cs="TH SarabunPSK"/>
      <w:b/>
      <w:bCs/>
    </w:rPr>
  </w:style>
  <w:style w:type="paragraph" w:styleId="Heading3">
    <w:name w:val="heading 3"/>
    <w:basedOn w:val="Normal"/>
    <w:next w:val="Normal"/>
    <w:link w:val="Heading3Char"/>
    <w:uiPriority w:val="9"/>
    <w:unhideWhenUsed/>
    <w:qFormat/>
    <w:rsid w:val="00C26C57"/>
    <w:pPr>
      <w:keepNext/>
      <w:keepLines/>
      <w:spacing w:before="40" w:after="0"/>
      <w:ind w:left="720"/>
      <w:outlineLvl w:val="2"/>
    </w:pPr>
    <w:rPr>
      <w:rFonts w:ascii="TH SarabunPSK" w:eastAsiaTheme="majorEastAsia" w:hAnsi="TH SarabunPSK" w:cs="TH SarabunPSK"/>
      <w:color w:val="243F60" w:themeColor="accent1" w:themeShade="7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5516"/>
    <w:pPr>
      <w:ind w:left="720"/>
      <w:contextualSpacing/>
    </w:pPr>
    <w:rPr>
      <w:szCs w:val="40"/>
    </w:rPr>
  </w:style>
  <w:style w:type="character" w:customStyle="1" w:styleId="Heading2Char">
    <w:name w:val="Heading 2 Char"/>
    <w:basedOn w:val="DefaultParagraphFont"/>
    <w:link w:val="Heading2"/>
    <w:uiPriority w:val="9"/>
    <w:rsid w:val="005B2DEB"/>
    <w:rPr>
      <w:rFonts w:ascii="TH SarabunPSK" w:eastAsia="Times New Roman" w:hAnsi="TH SarabunPSK" w:cs="TH SarabunPSK"/>
      <w:b/>
      <w:bCs/>
      <w:sz w:val="32"/>
      <w:szCs w:val="32"/>
    </w:rPr>
  </w:style>
  <w:style w:type="table" w:styleId="TableGrid">
    <w:name w:val="Table Grid"/>
    <w:basedOn w:val="TableNormal"/>
    <w:uiPriority w:val="59"/>
    <w:rsid w:val="001A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1732"/>
    <w:rPr>
      <w:sz w:val="20"/>
      <w:szCs w:val="25"/>
    </w:rPr>
  </w:style>
  <w:style w:type="character" w:customStyle="1" w:styleId="FootnoteTextChar">
    <w:name w:val="Footnote Text Char"/>
    <w:basedOn w:val="DefaultParagraphFont"/>
    <w:link w:val="FootnoteText"/>
    <w:uiPriority w:val="99"/>
    <w:semiHidden/>
    <w:rsid w:val="00B21732"/>
    <w:rPr>
      <w:rFonts w:cs="Angsana New"/>
      <w:szCs w:val="25"/>
    </w:rPr>
  </w:style>
  <w:style w:type="character" w:styleId="FootnoteReference">
    <w:name w:val="footnote reference"/>
    <w:basedOn w:val="DefaultParagraphFont"/>
    <w:uiPriority w:val="99"/>
    <w:semiHidden/>
    <w:unhideWhenUsed/>
    <w:rsid w:val="00B21732"/>
    <w:rPr>
      <w:sz w:val="32"/>
      <w:szCs w:val="32"/>
      <w:vertAlign w:val="superscript"/>
    </w:rPr>
  </w:style>
  <w:style w:type="paragraph" w:styleId="NormalWeb">
    <w:name w:val="Normal (Web)"/>
    <w:basedOn w:val="Normal"/>
    <w:uiPriority w:val="99"/>
    <w:semiHidden/>
    <w:unhideWhenUsed/>
    <w:rsid w:val="00213A31"/>
    <w:pPr>
      <w:spacing w:before="100" w:beforeAutospacing="1" w:after="100" w:afterAutospacing="1" w:line="240" w:lineRule="auto"/>
    </w:pPr>
    <w:rPr>
      <w:rFonts w:ascii="Tahoma" w:eastAsia="Times New Roman" w:hAnsi="Tahoma" w:cs="Tahoma"/>
      <w:sz w:val="24"/>
      <w:szCs w:val="24"/>
    </w:rPr>
  </w:style>
  <w:style w:type="paragraph" w:styleId="Header">
    <w:name w:val="header"/>
    <w:basedOn w:val="Normal"/>
    <w:link w:val="HeaderChar"/>
    <w:unhideWhenUsed/>
    <w:rsid w:val="00337BA3"/>
    <w:pPr>
      <w:tabs>
        <w:tab w:val="center" w:pos="4513"/>
        <w:tab w:val="right" w:pos="9026"/>
      </w:tabs>
    </w:pPr>
    <w:rPr>
      <w:szCs w:val="40"/>
    </w:rPr>
  </w:style>
  <w:style w:type="character" w:customStyle="1" w:styleId="HeaderChar">
    <w:name w:val="Header Char"/>
    <w:basedOn w:val="DefaultParagraphFont"/>
    <w:link w:val="Header"/>
    <w:uiPriority w:val="99"/>
    <w:rsid w:val="00337BA3"/>
    <w:rPr>
      <w:rFonts w:cs="Angsana New"/>
      <w:sz w:val="32"/>
      <w:szCs w:val="40"/>
    </w:rPr>
  </w:style>
  <w:style w:type="paragraph" w:styleId="Footer">
    <w:name w:val="footer"/>
    <w:basedOn w:val="Normal"/>
    <w:link w:val="FooterChar"/>
    <w:uiPriority w:val="99"/>
    <w:unhideWhenUsed/>
    <w:rsid w:val="00337BA3"/>
    <w:pPr>
      <w:tabs>
        <w:tab w:val="center" w:pos="4513"/>
        <w:tab w:val="right" w:pos="9026"/>
      </w:tabs>
    </w:pPr>
    <w:rPr>
      <w:szCs w:val="40"/>
    </w:rPr>
  </w:style>
  <w:style w:type="character" w:customStyle="1" w:styleId="FooterChar">
    <w:name w:val="Footer Char"/>
    <w:basedOn w:val="DefaultParagraphFont"/>
    <w:link w:val="Footer"/>
    <w:uiPriority w:val="99"/>
    <w:rsid w:val="00337BA3"/>
    <w:rPr>
      <w:rFonts w:cs="Angsana New"/>
      <w:sz w:val="32"/>
      <w:szCs w:val="40"/>
    </w:rPr>
  </w:style>
  <w:style w:type="paragraph" w:styleId="BalloonText">
    <w:name w:val="Balloon Text"/>
    <w:basedOn w:val="Normal"/>
    <w:semiHidden/>
    <w:rsid w:val="00FD1312"/>
    <w:rPr>
      <w:rFonts w:ascii="Tahoma" w:hAnsi="Tahoma"/>
      <w:sz w:val="16"/>
      <w:szCs w:val="18"/>
    </w:rPr>
  </w:style>
  <w:style w:type="character" w:styleId="PageNumber">
    <w:name w:val="page number"/>
    <w:basedOn w:val="DefaultParagraphFont"/>
    <w:rsid w:val="0085559A"/>
  </w:style>
  <w:style w:type="character" w:customStyle="1" w:styleId="Heading1Char">
    <w:name w:val="Heading 1 Char"/>
    <w:basedOn w:val="DefaultParagraphFont"/>
    <w:link w:val="Heading1"/>
    <w:uiPriority w:val="9"/>
    <w:rsid w:val="00F3433C"/>
    <w:rPr>
      <w:rFonts w:ascii="TH SarabunPSK" w:eastAsia="Times New Roman" w:hAnsi="TH SarabunPSK" w:cs="TH SarabunPSK"/>
      <w:b/>
      <w:bCs/>
      <w:sz w:val="32"/>
      <w:szCs w:val="32"/>
    </w:rPr>
  </w:style>
  <w:style w:type="paragraph" w:styleId="EndnoteText">
    <w:name w:val="endnote text"/>
    <w:basedOn w:val="Normal"/>
    <w:link w:val="EndnoteTextChar"/>
    <w:semiHidden/>
    <w:rsid w:val="009958AE"/>
    <w:pPr>
      <w:spacing w:after="0" w:line="240" w:lineRule="auto"/>
    </w:pPr>
    <w:rPr>
      <w:rFonts w:ascii="Times New Roman" w:eastAsia="Times New Roman" w:hAnsi="Times New Roman" w:cs="Times New Roman"/>
      <w:sz w:val="22"/>
      <w:szCs w:val="20"/>
      <w:lang w:val="en-GB" w:bidi="ar-SA"/>
    </w:rPr>
  </w:style>
  <w:style w:type="character" w:customStyle="1" w:styleId="EndnoteTextChar">
    <w:name w:val="Endnote Text Char"/>
    <w:basedOn w:val="DefaultParagraphFont"/>
    <w:link w:val="EndnoteText"/>
    <w:semiHidden/>
    <w:rsid w:val="009958AE"/>
    <w:rPr>
      <w:rFonts w:ascii="Times New Roman" w:eastAsia="Times New Roman" w:hAnsi="Times New Roman" w:cs="Times New Roman"/>
      <w:sz w:val="22"/>
      <w:lang w:val="en-GB" w:bidi="ar-SA"/>
    </w:rPr>
  </w:style>
  <w:style w:type="paragraph" w:customStyle="1" w:styleId="PlainwithIndent">
    <w:name w:val="Plain with Indent"/>
    <w:basedOn w:val="Normal"/>
    <w:rsid w:val="009958AE"/>
    <w:pPr>
      <w:spacing w:after="240" w:line="240" w:lineRule="auto"/>
      <w:ind w:firstLine="720"/>
    </w:pPr>
    <w:rPr>
      <w:rFonts w:ascii="Times New Roman" w:eastAsia="Times New Roman" w:hAnsi="Times New Roman" w:cs="Times New Roman"/>
      <w:sz w:val="22"/>
      <w:szCs w:val="20"/>
      <w:lang w:val="en-GB" w:bidi="ar-SA"/>
    </w:rPr>
  </w:style>
  <w:style w:type="character" w:styleId="Hyperlink">
    <w:name w:val="Hyperlink"/>
    <w:basedOn w:val="DefaultParagraphFont"/>
    <w:uiPriority w:val="99"/>
    <w:unhideWhenUsed/>
    <w:rsid w:val="006138E8"/>
    <w:rPr>
      <w:color w:val="0000FF"/>
      <w:u w:val="single"/>
    </w:rPr>
  </w:style>
  <w:style w:type="character" w:styleId="PlaceholderText">
    <w:name w:val="Placeholder Text"/>
    <w:basedOn w:val="DefaultParagraphFont"/>
    <w:uiPriority w:val="99"/>
    <w:semiHidden/>
    <w:rsid w:val="00B5735E"/>
    <w:rPr>
      <w:color w:val="808080"/>
    </w:rPr>
  </w:style>
  <w:style w:type="paragraph" w:customStyle="1" w:styleId="Default">
    <w:name w:val="Default"/>
    <w:rsid w:val="003F3058"/>
    <w:pPr>
      <w:autoSpaceDE w:val="0"/>
      <w:autoSpaceDN w:val="0"/>
      <w:adjustRightInd w:val="0"/>
    </w:pPr>
    <w:rPr>
      <w:rFonts w:ascii="Browallia New" w:hAnsi="Browallia New" w:cs="Browallia New"/>
      <w:color w:val="000000"/>
      <w:sz w:val="24"/>
      <w:szCs w:val="24"/>
    </w:rPr>
  </w:style>
  <w:style w:type="character" w:customStyle="1" w:styleId="ListParagraphChar">
    <w:name w:val="List Paragraph Char"/>
    <w:link w:val="ListParagraph"/>
    <w:uiPriority w:val="34"/>
    <w:locked/>
    <w:rsid w:val="00A83673"/>
    <w:rPr>
      <w:sz w:val="32"/>
      <w:szCs w:val="40"/>
    </w:rPr>
  </w:style>
  <w:style w:type="character" w:styleId="CommentReference">
    <w:name w:val="annotation reference"/>
    <w:basedOn w:val="DefaultParagraphFont"/>
    <w:uiPriority w:val="99"/>
    <w:semiHidden/>
    <w:unhideWhenUsed/>
    <w:rsid w:val="005E4EA5"/>
    <w:rPr>
      <w:sz w:val="16"/>
      <w:szCs w:val="18"/>
    </w:rPr>
  </w:style>
  <w:style w:type="paragraph" w:styleId="CommentText">
    <w:name w:val="annotation text"/>
    <w:basedOn w:val="Normal"/>
    <w:link w:val="CommentTextChar"/>
    <w:uiPriority w:val="99"/>
    <w:semiHidden/>
    <w:unhideWhenUsed/>
    <w:rsid w:val="005E4EA5"/>
    <w:pPr>
      <w:spacing w:line="240" w:lineRule="auto"/>
    </w:pPr>
    <w:rPr>
      <w:sz w:val="20"/>
      <w:szCs w:val="25"/>
    </w:rPr>
  </w:style>
  <w:style w:type="character" w:customStyle="1" w:styleId="CommentTextChar">
    <w:name w:val="Comment Text Char"/>
    <w:basedOn w:val="DefaultParagraphFont"/>
    <w:link w:val="CommentText"/>
    <w:uiPriority w:val="99"/>
    <w:semiHidden/>
    <w:rsid w:val="005E4EA5"/>
    <w:rPr>
      <w:szCs w:val="25"/>
    </w:rPr>
  </w:style>
  <w:style w:type="paragraph" w:styleId="CommentSubject">
    <w:name w:val="annotation subject"/>
    <w:basedOn w:val="CommentText"/>
    <w:next w:val="CommentText"/>
    <w:link w:val="CommentSubjectChar"/>
    <w:uiPriority w:val="99"/>
    <w:semiHidden/>
    <w:unhideWhenUsed/>
    <w:rsid w:val="005E4EA5"/>
    <w:rPr>
      <w:b/>
      <w:bCs/>
    </w:rPr>
  </w:style>
  <w:style w:type="character" w:customStyle="1" w:styleId="CommentSubjectChar">
    <w:name w:val="Comment Subject Char"/>
    <w:basedOn w:val="CommentTextChar"/>
    <w:link w:val="CommentSubject"/>
    <w:uiPriority w:val="99"/>
    <w:semiHidden/>
    <w:rsid w:val="005E4EA5"/>
    <w:rPr>
      <w:b/>
      <w:bCs/>
      <w:szCs w:val="25"/>
    </w:rPr>
  </w:style>
  <w:style w:type="table" w:customStyle="1" w:styleId="TableGrid1">
    <w:name w:val="Table Grid1"/>
    <w:basedOn w:val="TableNormal"/>
    <w:next w:val="TableGrid"/>
    <w:uiPriority w:val="39"/>
    <w:rsid w:val="00EA5A9D"/>
    <w:rPr>
      <w:rFonts w:ascii="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43D1A"/>
    <w:rPr>
      <w:rFonts w:cs="TH Niramit A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66B8"/>
    <w:rPr>
      <w:sz w:val="32"/>
      <w:szCs w:val="40"/>
    </w:rPr>
  </w:style>
  <w:style w:type="character" w:customStyle="1" w:styleId="Heading3Char">
    <w:name w:val="Heading 3 Char"/>
    <w:basedOn w:val="DefaultParagraphFont"/>
    <w:link w:val="Heading3"/>
    <w:uiPriority w:val="9"/>
    <w:rsid w:val="00C26C57"/>
    <w:rPr>
      <w:rFonts w:ascii="TH SarabunPSK" w:eastAsiaTheme="majorEastAsia" w:hAnsi="TH SarabunPSK" w:cs="TH SarabunPSK"/>
      <w:color w:val="243F60" w:themeColor="accent1" w:themeShade="7F"/>
      <w:sz w:val="32"/>
      <w:szCs w:val="32"/>
      <w:u w:val="single"/>
    </w:rPr>
  </w:style>
  <w:style w:type="character" w:styleId="UnresolvedMention">
    <w:name w:val="Unresolved Mention"/>
    <w:basedOn w:val="DefaultParagraphFont"/>
    <w:uiPriority w:val="99"/>
    <w:semiHidden/>
    <w:unhideWhenUsed/>
    <w:rsid w:val="004F3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621304">
      <w:bodyDiv w:val="1"/>
      <w:marLeft w:val="0"/>
      <w:marRight w:val="0"/>
      <w:marTop w:val="0"/>
      <w:marBottom w:val="0"/>
      <w:divBdr>
        <w:top w:val="none" w:sz="0" w:space="0" w:color="auto"/>
        <w:left w:val="none" w:sz="0" w:space="0" w:color="auto"/>
        <w:bottom w:val="none" w:sz="0" w:space="0" w:color="auto"/>
        <w:right w:val="none" w:sz="0" w:space="0" w:color="auto"/>
      </w:divBdr>
    </w:div>
    <w:div w:id="571358361">
      <w:bodyDiv w:val="1"/>
      <w:marLeft w:val="0"/>
      <w:marRight w:val="0"/>
      <w:marTop w:val="0"/>
      <w:marBottom w:val="0"/>
      <w:divBdr>
        <w:top w:val="none" w:sz="0" w:space="0" w:color="auto"/>
        <w:left w:val="none" w:sz="0" w:space="0" w:color="auto"/>
        <w:bottom w:val="none" w:sz="0" w:space="0" w:color="auto"/>
        <w:right w:val="none" w:sz="0" w:space="0" w:color="auto"/>
      </w:divBdr>
    </w:div>
    <w:div w:id="901059199">
      <w:bodyDiv w:val="1"/>
      <w:marLeft w:val="0"/>
      <w:marRight w:val="0"/>
      <w:marTop w:val="0"/>
      <w:marBottom w:val="0"/>
      <w:divBdr>
        <w:top w:val="none" w:sz="0" w:space="0" w:color="auto"/>
        <w:left w:val="none" w:sz="0" w:space="0" w:color="auto"/>
        <w:bottom w:val="none" w:sz="0" w:space="0" w:color="auto"/>
        <w:right w:val="none" w:sz="0" w:space="0" w:color="auto"/>
      </w:divBdr>
      <w:divsChild>
        <w:div w:id="489910691">
          <w:marLeft w:val="576"/>
          <w:marRight w:val="0"/>
          <w:marTop w:val="0"/>
          <w:marBottom w:val="0"/>
          <w:divBdr>
            <w:top w:val="none" w:sz="0" w:space="0" w:color="auto"/>
            <w:left w:val="none" w:sz="0" w:space="0" w:color="auto"/>
            <w:bottom w:val="none" w:sz="0" w:space="0" w:color="auto"/>
            <w:right w:val="none" w:sz="0" w:space="0" w:color="auto"/>
          </w:divBdr>
        </w:div>
      </w:divsChild>
    </w:div>
    <w:div w:id="921108744">
      <w:bodyDiv w:val="1"/>
      <w:marLeft w:val="0"/>
      <w:marRight w:val="0"/>
      <w:marTop w:val="0"/>
      <w:marBottom w:val="0"/>
      <w:divBdr>
        <w:top w:val="none" w:sz="0" w:space="0" w:color="auto"/>
        <w:left w:val="none" w:sz="0" w:space="0" w:color="auto"/>
        <w:bottom w:val="none" w:sz="0" w:space="0" w:color="auto"/>
        <w:right w:val="none" w:sz="0" w:space="0" w:color="auto"/>
      </w:divBdr>
    </w:div>
    <w:div w:id="992761639">
      <w:bodyDiv w:val="1"/>
      <w:marLeft w:val="0"/>
      <w:marRight w:val="0"/>
      <w:marTop w:val="0"/>
      <w:marBottom w:val="0"/>
      <w:divBdr>
        <w:top w:val="none" w:sz="0" w:space="0" w:color="auto"/>
        <w:left w:val="none" w:sz="0" w:space="0" w:color="auto"/>
        <w:bottom w:val="none" w:sz="0" w:space="0" w:color="auto"/>
        <w:right w:val="none" w:sz="0" w:space="0" w:color="auto"/>
      </w:divBdr>
    </w:div>
    <w:div w:id="1046490868">
      <w:bodyDiv w:val="1"/>
      <w:marLeft w:val="0"/>
      <w:marRight w:val="0"/>
      <w:marTop w:val="0"/>
      <w:marBottom w:val="0"/>
      <w:divBdr>
        <w:top w:val="none" w:sz="0" w:space="0" w:color="auto"/>
        <w:left w:val="none" w:sz="0" w:space="0" w:color="auto"/>
        <w:bottom w:val="none" w:sz="0" w:space="0" w:color="auto"/>
        <w:right w:val="none" w:sz="0" w:space="0" w:color="auto"/>
      </w:divBdr>
      <w:divsChild>
        <w:div w:id="309478763">
          <w:marLeft w:val="576"/>
          <w:marRight w:val="0"/>
          <w:marTop w:val="0"/>
          <w:marBottom w:val="0"/>
          <w:divBdr>
            <w:top w:val="none" w:sz="0" w:space="0" w:color="auto"/>
            <w:left w:val="none" w:sz="0" w:space="0" w:color="auto"/>
            <w:bottom w:val="none" w:sz="0" w:space="0" w:color="auto"/>
            <w:right w:val="none" w:sz="0" w:space="0" w:color="auto"/>
          </w:divBdr>
        </w:div>
      </w:divsChild>
    </w:div>
    <w:div w:id="1112551287">
      <w:bodyDiv w:val="1"/>
      <w:marLeft w:val="0"/>
      <w:marRight w:val="0"/>
      <w:marTop w:val="0"/>
      <w:marBottom w:val="0"/>
      <w:divBdr>
        <w:top w:val="none" w:sz="0" w:space="0" w:color="auto"/>
        <w:left w:val="none" w:sz="0" w:space="0" w:color="auto"/>
        <w:bottom w:val="none" w:sz="0" w:space="0" w:color="auto"/>
        <w:right w:val="none" w:sz="0" w:space="0" w:color="auto"/>
      </w:divBdr>
    </w:div>
    <w:div w:id="1273629790">
      <w:bodyDiv w:val="1"/>
      <w:marLeft w:val="0"/>
      <w:marRight w:val="0"/>
      <w:marTop w:val="0"/>
      <w:marBottom w:val="0"/>
      <w:divBdr>
        <w:top w:val="none" w:sz="0" w:space="0" w:color="auto"/>
        <w:left w:val="none" w:sz="0" w:space="0" w:color="auto"/>
        <w:bottom w:val="none" w:sz="0" w:space="0" w:color="auto"/>
        <w:right w:val="none" w:sz="0" w:space="0" w:color="auto"/>
      </w:divBdr>
    </w:div>
    <w:div w:id="1524787922">
      <w:bodyDiv w:val="1"/>
      <w:marLeft w:val="0"/>
      <w:marRight w:val="0"/>
      <w:marTop w:val="0"/>
      <w:marBottom w:val="0"/>
      <w:divBdr>
        <w:top w:val="none" w:sz="0" w:space="0" w:color="auto"/>
        <w:left w:val="none" w:sz="0" w:space="0" w:color="auto"/>
        <w:bottom w:val="none" w:sz="0" w:space="0" w:color="auto"/>
        <w:right w:val="none" w:sz="0" w:space="0" w:color="auto"/>
      </w:divBdr>
      <w:divsChild>
        <w:div w:id="910890191">
          <w:marLeft w:val="576"/>
          <w:marRight w:val="0"/>
          <w:marTop w:val="0"/>
          <w:marBottom w:val="0"/>
          <w:divBdr>
            <w:top w:val="none" w:sz="0" w:space="0" w:color="auto"/>
            <w:left w:val="none" w:sz="0" w:space="0" w:color="auto"/>
            <w:bottom w:val="none" w:sz="0" w:space="0" w:color="auto"/>
            <w:right w:val="none" w:sz="0" w:space="0" w:color="auto"/>
          </w:divBdr>
        </w:div>
      </w:divsChild>
    </w:div>
    <w:div w:id="1998146520">
      <w:bodyDiv w:val="1"/>
      <w:marLeft w:val="0"/>
      <w:marRight w:val="0"/>
      <w:marTop w:val="0"/>
      <w:marBottom w:val="0"/>
      <w:divBdr>
        <w:top w:val="none" w:sz="0" w:space="0" w:color="auto"/>
        <w:left w:val="none" w:sz="0" w:space="0" w:color="auto"/>
        <w:bottom w:val="none" w:sz="0" w:space="0" w:color="auto"/>
        <w:right w:val="none" w:sz="0" w:space="0" w:color="auto"/>
      </w:divBdr>
    </w:div>
    <w:div w:id="203831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6E202-FCB2-45C8-86C4-58B0A4052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2182</Words>
  <Characters>12442</Characters>
  <Application>Microsoft Office Word</Application>
  <DocSecurity>0</DocSecurity>
  <Lines>103</Lines>
  <Paragraphs>29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(ร่าง) รูปแบบการขึ้นทะเบียนและการบริหารจัดการ</vt:lpstr>
      <vt:lpstr>(ร่าง) รูปแบบการขึ้นทะเบียนและการบริหารจัดการ</vt:lpstr>
    </vt:vector>
  </TitlesOfParts>
  <Company>Microsoft</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(ร่าง) รูปแบบการขึ้นทะเบียนและการบริหารจัดการ</dc:title>
  <dc:creator>nopparat</dc:creator>
  <cp:lastModifiedBy>Ruamporn Karalaya</cp:lastModifiedBy>
  <cp:revision>11</cp:revision>
  <cp:lastPrinted>2022-06-09T02:26:00Z</cp:lastPrinted>
  <dcterms:created xsi:type="dcterms:W3CDTF">2023-03-06T15:11:00Z</dcterms:created>
  <dcterms:modified xsi:type="dcterms:W3CDTF">2026-02-10T06:37:00Z</dcterms:modified>
</cp:coreProperties>
</file>