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BB1A" w14:textId="2E1A1B8E" w:rsidR="00EE79F6" w:rsidRPr="00DB61BE" w:rsidRDefault="00EE79F6" w:rsidP="003572A6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  <w:cs/>
        </w:rPr>
      </w:pPr>
    </w:p>
    <w:p w14:paraId="79937A5B" w14:textId="64512F9F" w:rsidR="00EE79F6" w:rsidRPr="00DB61BE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29C9F1D1" w14:textId="75298BB2" w:rsidR="00EE79F6" w:rsidRPr="00DB61BE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  <w:cs/>
        </w:rPr>
      </w:pPr>
    </w:p>
    <w:p w14:paraId="434EA309" w14:textId="77777777" w:rsidR="00EE79F6" w:rsidRPr="00DB61BE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3AD16E61" w14:textId="77777777" w:rsidR="0087452D" w:rsidRDefault="0087452D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14B150E1" w14:textId="77777777" w:rsidR="00676140" w:rsidRDefault="00676140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35A30416" w14:textId="77777777" w:rsidR="00676140" w:rsidRPr="00DB61BE" w:rsidRDefault="00676140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  <w:cs/>
        </w:rPr>
      </w:pPr>
    </w:p>
    <w:p w14:paraId="0F845E7A" w14:textId="77777777" w:rsidR="0087452D" w:rsidRPr="00DB61BE" w:rsidRDefault="0087452D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64291CA0" w14:textId="77777777" w:rsidR="00C65126" w:rsidRPr="00DB61BE" w:rsidRDefault="00C6512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8"/>
          <w:szCs w:val="28"/>
        </w:rPr>
      </w:pPr>
    </w:p>
    <w:p w14:paraId="183C09B5" w14:textId="503045B6" w:rsidR="003C0C5B" w:rsidRPr="00112B4B" w:rsidRDefault="00C65126" w:rsidP="005B24D8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112B4B">
        <w:rPr>
          <w:rFonts w:ascii="Browallia New" w:hAnsi="Browallia New" w:cs="Browallia New"/>
          <w:b/>
          <w:bCs/>
          <w:sz w:val="44"/>
          <w:szCs w:val="44"/>
        </w:rPr>
        <w:t>T</w:t>
      </w:r>
      <w:r w:rsidR="00572E08">
        <w:rPr>
          <w:rFonts w:ascii="Browallia New" w:hAnsi="Browallia New" w:cs="Browallia New"/>
          <w:b/>
          <w:bCs/>
          <w:sz w:val="44"/>
          <w:szCs w:val="44"/>
        </w:rPr>
        <w:t>-</w:t>
      </w:r>
      <w:r w:rsidRPr="00112B4B">
        <w:rPr>
          <w:rFonts w:ascii="Browallia New" w:hAnsi="Browallia New" w:cs="Browallia New"/>
          <w:b/>
          <w:bCs/>
          <w:sz w:val="44"/>
          <w:szCs w:val="44"/>
        </w:rPr>
        <w:t>VER</w:t>
      </w:r>
      <w:r w:rsidRPr="00112B4B">
        <w:rPr>
          <w:rFonts w:ascii="Browallia New" w:hAnsi="Browallia New" w:cs="Browallia New"/>
          <w:b/>
          <w:bCs/>
          <w:sz w:val="44"/>
          <w:szCs w:val="44"/>
          <w:cs/>
        </w:rPr>
        <w:t>-</w:t>
      </w:r>
      <w:r w:rsidR="00572E08">
        <w:rPr>
          <w:rFonts w:ascii="Browallia New" w:hAnsi="Browallia New" w:cs="Browallia New"/>
          <w:b/>
          <w:bCs/>
          <w:sz w:val="44"/>
          <w:szCs w:val="44"/>
        </w:rPr>
        <w:t>P-</w:t>
      </w:r>
      <w:r w:rsidRPr="00112B4B">
        <w:rPr>
          <w:rFonts w:ascii="Browallia New" w:hAnsi="Browallia New" w:cs="Browallia New"/>
          <w:b/>
          <w:bCs/>
          <w:sz w:val="44"/>
          <w:szCs w:val="44"/>
        </w:rPr>
        <w:t>METH</w:t>
      </w:r>
      <w:r w:rsidRPr="00112B4B">
        <w:rPr>
          <w:rFonts w:ascii="Browallia New" w:hAnsi="Browallia New" w:cs="Browallia New"/>
          <w:b/>
          <w:bCs/>
          <w:sz w:val="44"/>
          <w:szCs w:val="44"/>
          <w:cs/>
        </w:rPr>
        <w:t>-</w:t>
      </w:r>
      <w:r w:rsidR="004F3B09">
        <w:rPr>
          <w:rFonts w:ascii="Browallia New" w:hAnsi="Browallia New" w:cs="Browallia New"/>
          <w:b/>
          <w:bCs/>
          <w:sz w:val="44"/>
          <w:szCs w:val="44"/>
        </w:rPr>
        <w:t>0</w:t>
      </w:r>
      <w:r w:rsidR="00845B00">
        <w:rPr>
          <w:rFonts w:ascii="Browallia New" w:hAnsi="Browallia New" w:cs="Browallia New"/>
          <w:b/>
          <w:bCs/>
          <w:sz w:val="44"/>
          <w:szCs w:val="44"/>
        </w:rPr>
        <w:t>1</w:t>
      </w:r>
      <w:r w:rsidR="0003259F" w:rsidRPr="00112B4B">
        <w:rPr>
          <w:rFonts w:ascii="Browallia New" w:hAnsi="Browallia New" w:cs="Browallia New"/>
          <w:b/>
          <w:bCs/>
          <w:sz w:val="44"/>
          <w:szCs w:val="44"/>
        </w:rPr>
        <w:t>-</w:t>
      </w:r>
      <w:r w:rsidRPr="00112B4B">
        <w:rPr>
          <w:rFonts w:ascii="Browallia New" w:hAnsi="Browallia New" w:cs="Browallia New"/>
          <w:b/>
          <w:bCs/>
          <w:sz w:val="44"/>
          <w:szCs w:val="44"/>
        </w:rPr>
        <w:t>0</w:t>
      </w:r>
      <w:r w:rsidR="00845B00">
        <w:rPr>
          <w:rFonts w:ascii="Browallia New" w:hAnsi="Browallia New" w:cs="Browallia New"/>
          <w:b/>
          <w:bCs/>
          <w:sz w:val="44"/>
          <w:szCs w:val="44"/>
        </w:rPr>
        <w:t>2</w:t>
      </w:r>
    </w:p>
    <w:p w14:paraId="4143E05C" w14:textId="48ED47C2" w:rsidR="00C2223A" w:rsidRPr="003E7B1D" w:rsidRDefault="00C2223A" w:rsidP="001254BF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3E7B1D">
        <w:rPr>
          <w:rFonts w:ascii="Browallia New" w:hAnsi="Browallia New" w:cs="Browallia New"/>
          <w:b/>
          <w:bCs/>
          <w:sz w:val="44"/>
          <w:szCs w:val="44"/>
          <w:cs/>
        </w:rPr>
        <w:t>การผลิต</w:t>
      </w:r>
      <w:r w:rsidR="00E27162">
        <w:rPr>
          <w:rFonts w:ascii="Browallia New" w:hAnsi="Browallia New" w:cs="Browallia New" w:hint="cs"/>
          <w:b/>
          <w:bCs/>
          <w:sz w:val="44"/>
          <w:szCs w:val="44"/>
          <w:cs/>
        </w:rPr>
        <w:t>ไฟฟ้า</w:t>
      </w:r>
      <w:r w:rsidRPr="003E7B1D">
        <w:rPr>
          <w:rFonts w:ascii="Browallia New" w:hAnsi="Browallia New" w:cs="Browallia New"/>
          <w:b/>
          <w:bCs/>
          <w:sz w:val="44"/>
          <w:szCs w:val="44"/>
          <w:cs/>
        </w:rPr>
        <w:t>จากพลังงานหมุนเวียน</w:t>
      </w:r>
      <w:r w:rsidRPr="003E7B1D">
        <w:rPr>
          <w:rFonts w:ascii="Browallia New" w:hAnsi="Browallia New" w:cs="Browallia New"/>
          <w:b/>
          <w:bCs/>
          <w:sz w:val="44"/>
          <w:szCs w:val="44"/>
          <w:cs/>
        </w:rPr>
        <w:br/>
        <w:t>เพื่อใช้เองและ/หรือ</w:t>
      </w:r>
      <w:r w:rsidR="006E6B9D">
        <w:rPr>
          <w:rFonts w:ascii="Browallia New" w:hAnsi="Browallia New" w:cs="Browallia New"/>
          <w:b/>
          <w:bCs/>
          <w:sz w:val="44"/>
          <w:szCs w:val="44"/>
          <w:cs/>
        </w:rPr>
        <w:t>จำหน่าย</w:t>
      </w:r>
      <w:r w:rsidRPr="003E7B1D">
        <w:rPr>
          <w:rFonts w:ascii="Browallia New" w:hAnsi="Browallia New" w:cs="Browallia New"/>
          <w:b/>
          <w:bCs/>
          <w:sz w:val="44"/>
          <w:szCs w:val="44"/>
          <w:cs/>
        </w:rPr>
        <w:t>ตรง</w:t>
      </w:r>
    </w:p>
    <w:p w14:paraId="70550418" w14:textId="57449945" w:rsidR="001254BF" w:rsidRPr="003E7B1D" w:rsidRDefault="00C2223A" w:rsidP="001254BF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3E7B1D">
        <w:rPr>
          <w:rFonts w:ascii="Browallia New" w:hAnsi="Browallia New" w:cs="Browallia New" w:hint="cs"/>
          <w:b/>
          <w:bCs/>
          <w:sz w:val="44"/>
          <w:szCs w:val="44"/>
          <w:cs/>
        </w:rPr>
        <w:t>(</w:t>
      </w:r>
      <w:r w:rsidRPr="003E7B1D">
        <w:rPr>
          <w:rFonts w:ascii="Browallia New" w:hAnsi="Browallia New" w:cs="Browallia New"/>
          <w:b/>
          <w:bCs/>
          <w:sz w:val="44"/>
          <w:szCs w:val="44"/>
        </w:rPr>
        <w:t>Renewable Electricity Generation</w:t>
      </w:r>
      <w:r w:rsidRPr="003E7B1D">
        <w:rPr>
          <w:rFonts w:ascii="Browallia New" w:hAnsi="Browallia New" w:cs="Browallia New" w:hint="cs"/>
          <w:b/>
          <w:bCs/>
          <w:sz w:val="44"/>
          <w:szCs w:val="44"/>
          <w:cs/>
        </w:rPr>
        <w:t xml:space="preserve"> </w:t>
      </w:r>
      <w:r w:rsidRPr="003E7B1D">
        <w:rPr>
          <w:rFonts w:ascii="Browallia New" w:hAnsi="Browallia New" w:cs="Browallia New"/>
          <w:b/>
          <w:bCs/>
          <w:sz w:val="44"/>
          <w:szCs w:val="44"/>
        </w:rPr>
        <w:t>for Independent Power Supply</w:t>
      </w:r>
      <w:r w:rsidRPr="003E7B1D">
        <w:rPr>
          <w:rFonts w:ascii="Browallia New" w:hAnsi="Browallia New" w:cs="Browallia New" w:hint="cs"/>
          <w:b/>
          <w:bCs/>
          <w:sz w:val="44"/>
          <w:szCs w:val="44"/>
          <w:cs/>
        </w:rPr>
        <w:t>)</w:t>
      </w:r>
      <w:r w:rsidR="001254BF" w:rsidRPr="003E7B1D">
        <w:rPr>
          <w:rFonts w:ascii="Browallia New" w:hAnsi="Browallia New" w:cs="Browallia New"/>
          <w:b/>
          <w:bCs/>
          <w:sz w:val="44"/>
          <w:szCs w:val="44"/>
        </w:rPr>
        <w:t xml:space="preserve"> </w:t>
      </w:r>
    </w:p>
    <w:p w14:paraId="0D5A0679" w14:textId="57F3C980" w:rsidR="00C441A7" w:rsidRPr="00112B4B" w:rsidRDefault="00C441A7" w:rsidP="001254BF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  <w:r w:rsidRPr="00112B4B">
        <w:rPr>
          <w:rFonts w:ascii="Browallia New" w:hAnsi="Browallia New" w:cs="Browallia New"/>
          <w:b/>
          <w:bCs/>
          <w:sz w:val="44"/>
          <w:szCs w:val="44"/>
          <w:cs/>
        </w:rPr>
        <w:t xml:space="preserve">ฉบับที่ </w:t>
      </w:r>
      <w:r w:rsidR="004F3B09">
        <w:rPr>
          <w:rFonts w:ascii="Browallia New" w:hAnsi="Browallia New" w:cs="Browallia New"/>
          <w:b/>
          <w:bCs/>
          <w:sz w:val="44"/>
          <w:szCs w:val="44"/>
        </w:rPr>
        <w:t>0</w:t>
      </w:r>
      <w:r w:rsidR="00C4141F">
        <w:rPr>
          <w:rFonts w:ascii="Browallia New" w:hAnsi="Browallia New" w:cs="Browallia New"/>
          <w:b/>
          <w:bCs/>
          <w:sz w:val="44"/>
          <w:szCs w:val="44"/>
        </w:rPr>
        <w:t>2</w:t>
      </w:r>
    </w:p>
    <w:p w14:paraId="51B70A40" w14:textId="67542B55" w:rsidR="00963C17" w:rsidRDefault="00C80B0B" w:rsidP="005B24D8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  <w:lang w:val="en-SG"/>
        </w:rPr>
      </w:pPr>
      <w:r>
        <w:rPr>
          <w:rFonts w:ascii="Browallia New" w:hAnsi="Browallia New" w:cs="Browallia New"/>
          <w:b/>
          <w:bCs/>
          <w:sz w:val="44"/>
          <w:szCs w:val="44"/>
        </w:rPr>
        <w:t>Scope:</w:t>
      </w:r>
      <w:r w:rsidR="0003259F" w:rsidRPr="00112B4B">
        <w:rPr>
          <w:rFonts w:ascii="Browallia New" w:hAnsi="Browallia New" w:cs="Browallia New"/>
          <w:b/>
          <w:bCs/>
          <w:sz w:val="44"/>
          <w:szCs w:val="44"/>
          <w:cs/>
          <w:lang w:val="en-SG"/>
        </w:rPr>
        <w:t xml:space="preserve"> </w:t>
      </w:r>
      <w:r w:rsidR="00CE0D66" w:rsidRPr="00112B4B">
        <w:rPr>
          <w:rFonts w:ascii="Browallia New" w:hAnsi="Browallia New" w:cs="Browallia New"/>
          <w:b/>
          <w:bCs/>
          <w:sz w:val="44"/>
          <w:szCs w:val="44"/>
          <w:lang w:val="en-SG"/>
        </w:rPr>
        <w:t>03</w:t>
      </w:r>
      <w:r>
        <w:rPr>
          <w:rFonts w:ascii="Browallia New" w:hAnsi="Browallia New" w:cs="Browallia New"/>
          <w:b/>
          <w:bCs/>
          <w:sz w:val="44"/>
          <w:szCs w:val="44"/>
          <w:lang w:val="en-SG"/>
        </w:rPr>
        <w:t xml:space="preserve"> -</w:t>
      </w:r>
      <w:r w:rsidR="00CE0D66" w:rsidRPr="00112B4B">
        <w:rPr>
          <w:rFonts w:ascii="Browallia New" w:hAnsi="Browallia New" w:cs="Browallia New"/>
          <w:b/>
          <w:bCs/>
          <w:sz w:val="44"/>
          <w:szCs w:val="44"/>
          <w:lang w:val="en-SG"/>
        </w:rPr>
        <w:t xml:space="preserve"> Energy demand</w:t>
      </w:r>
    </w:p>
    <w:p w14:paraId="41652E01" w14:textId="16B5E339" w:rsidR="007D0E9D" w:rsidRPr="00ED56BF" w:rsidRDefault="007D0E9D" w:rsidP="007D0E9D">
      <w:pPr>
        <w:spacing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ED56BF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มีผลบังคับใช้ตั้งแต่วันที่ </w:t>
      </w:r>
      <w:r w:rsidR="00F2312A">
        <w:rPr>
          <w:rFonts w:ascii="Browallia New" w:hAnsi="Browallia New" w:cs="Browallia New"/>
          <w:b/>
          <w:bCs/>
          <w:sz w:val="40"/>
          <w:szCs w:val="40"/>
        </w:rPr>
        <w:t>25</w:t>
      </w:r>
      <w:bookmarkStart w:id="0" w:name="_GoBack"/>
      <w:bookmarkEnd w:id="0"/>
      <w:r w:rsidRPr="00ED56BF">
        <w:rPr>
          <w:rFonts w:ascii="Browallia New" w:hAnsi="Browallia New" w:cs="Browallia New"/>
          <w:b/>
          <w:bCs/>
          <w:sz w:val="40"/>
          <w:szCs w:val="40"/>
        </w:rPr>
        <w:t xml:space="preserve"> </w:t>
      </w:r>
      <w:r w:rsidR="00C4141F">
        <w:rPr>
          <w:rFonts w:ascii="Browallia New" w:hAnsi="Browallia New" w:cs="Browallia New" w:hint="cs"/>
          <w:b/>
          <w:bCs/>
          <w:sz w:val="40"/>
          <w:szCs w:val="40"/>
          <w:cs/>
        </w:rPr>
        <w:t>กุมภาพันธ์</w:t>
      </w:r>
      <w:r w:rsidRPr="00ED56BF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 </w:t>
      </w:r>
      <w:r w:rsidRPr="00ED56BF">
        <w:rPr>
          <w:rFonts w:ascii="Browallia New" w:hAnsi="Browallia New" w:cs="Browallia New"/>
          <w:b/>
          <w:bCs/>
          <w:sz w:val="40"/>
          <w:szCs w:val="40"/>
        </w:rPr>
        <w:t>256</w:t>
      </w:r>
      <w:r w:rsidR="00C4141F">
        <w:rPr>
          <w:rFonts w:ascii="Browallia New" w:hAnsi="Browallia New" w:cs="Browallia New"/>
          <w:b/>
          <w:bCs/>
          <w:sz w:val="40"/>
          <w:szCs w:val="40"/>
        </w:rPr>
        <w:t>8</w:t>
      </w:r>
    </w:p>
    <w:p w14:paraId="10F9274B" w14:textId="77777777" w:rsidR="007D0E9D" w:rsidRPr="007D0E9D" w:rsidRDefault="007D0E9D" w:rsidP="005B24D8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</w:rPr>
      </w:pPr>
    </w:p>
    <w:p w14:paraId="559F40ED" w14:textId="0D15FFEC" w:rsidR="00CD44B8" w:rsidRPr="00112B4B" w:rsidRDefault="00CD44B8" w:rsidP="00CE0D66">
      <w:pPr>
        <w:spacing w:before="0" w:after="0" w:line="240" w:lineRule="auto"/>
        <w:ind w:left="0"/>
        <w:jc w:val="center"/>
        <w:rPr>
          <w:rFonts w:ascii="Browallia New" w:hAnsi="Browallia New" w:cs="Browallia New"/>
          <w:sz w:val="44"/>
          <w:szCs w:val="44"/>
          <w:cs/>
        </w:rPr>
      </w:pPr>
    </w:p>
    <w:p w14:paraId="76111F39" w14:textId="77777777" w:rsidR="00EE79F6" w:rsidRPr="00112B4B" w:rsidRDefault="00C65126" w:rsidP="005B24D8">
      <w:pPr>
        <w:spacing w:before="0" w:after="0" w:line="240" w:lineRule="auto"/>
        <w:ind w:left="0"/>
        <w:jc w:val="center"/>
        <w:rPr>
          <w:rFonts w:ascii="Browallia New" w:hAnsi="Browallia New" w:cs="Browallia New"/>
          <w:b/>
          <w:bCs/>
          <w:sz w:val="44"/>
          <w:szCs w:val="44"/>
          <w:cs/>
        </w:rPr>
      </w:pPr>
      <w:r w:rsidRPr="00112B4B">
        <w:rPr>
          <w:rFonts w:ascii="Browallia New" w:hAnsi="Browallia New" w:cs="Browallia New"/>
          <w:sz w:val="44"/>
          <w:szCs w:val="44"/>
          <w:cs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6839"/>
      </w:tblGrid>
      <w:tr w:rsidR="00C80B0B" w:rsidRPr="00112B4B" w14:paraId="2B1B6F41" w14:textId="77777777" w:rsidTr="001A5666">
        <w:tc>
          <w:tcPr>
            <w:tcW w:w="2483" w:type="dxa"/>
            <w:tcBorders>
              <w:bottom w:val="single" w:sz="4" w:space="0" w:color="auto"/>
            </w:tcBorders>
            <w:shd w:val="clear" w:color="auto" w:fill="BFBFBF"/>
          </w:tcPr>
          <w:p w14:paraId="09E7D615" w14:textId="0B2265E3" w:rsidR="00C80B0B" w:rsidRPr="00C80B0B" w:rsidRDefault="00C80B0B" w:rsidP="00C80B0B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288" w:hanging="288"/>
              <w:contextualSpacing w:val="0"/>
              <w:rPr>
                <w:rFonts w:ascii="Browallia New" w:hAnsi="Browallia New" w:cs="Browallia New"/>
                <w:b/>
                <w:bCs/>
                <w:szCs w:val="32"/>
                <w:cs/>
              </w:rPr>
            </w:pPr>
            <w:r w:rsidRPr="00C80B0B">
              <w:rPr>
                <w:rFonts w:ascii="Browallia New" w:hAnsi="Browallia New" w:cs="Browallia New"/>
                <w:b/>
                <w:bCs/>
                <w:szCs w:val="32"/>
                <w:cs/>
              </w:rPr>
              <w:lastRenderedPageBreak/>
              <w:t>ชื่อระเบียบวิธี</w:t>
            </w:r>
            <w:r w:rsidRPr="00C80B0B">
              <w:rPr>
                <w:rFonts w:ascii="Browallia New" w:hAnsi="Browallia New" w:cs="Browallia New" w:hint="cs"/>
                <w:b/>
                <w:bCs/>
                <w:szCs w:val="32"/>
                <w:cs/>
              </w:rPr>
              <w:t>ฯ</w:t>
            </w:r>
            <w:r w:rsidRPr="00C80B0B">
              <w:rPr>
                <w:rFonts w:ascii="Browallia New" w:hAnsi="Browallia New" w:cs="Browallia New"/>
                <w:b/>
                <w:bCs/>
                <w:szCs w:val="32"/>
                <w:cs/>
              </w:rPr>
              <w:br/>
              <w:t>(</w:t>
            </w:r>
            <w:r w:rsidRPr="00C80B0B">
              <w:rPr>
                <w:rFonts w:ascii="Browallia New" w:hAnsi="Browallia New" w:cs="Browallia New"/>
                <w:b/>
                <w:bCs/>
                <w:szCs w:val="32"/>
              </w:rPr>
              <w:t>Methodology</w:t>
            </w:r>
            <w:r w:rsidRPr="00C80B0B">
              <w:rPr>
                <w:rFonts w:ascii="Browallia New" w:hAnsi="Browallia New" w:cs="Browallia New"/>
                <w:b/>
                <w:bCs/>
                <w:szCs w:val="32"/>
                <w:cs/>
              </w:rPr>
              <w:t>)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shd w:val="clear" w:color="auto" w:fill="BFBFBF"/>
          </w:tcPr>
          <w:p w14:paraId="28861B24" w14:textId="635CD671" w:rsidR="00C80B0B" w:rsidRPr="001254BF" w:rsidRDefault="00C80B0B" w:rsidP="00C80B0B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1254BF">
              <w:rPr>
                <w:rFonts w:ascii="Browallia New" w:hAnsi="Browallia New" w:cs="Browallia New"/>
                <w:b/>
                <w:bCs/>
                <w:cs/>
              </w:rPr>
              <w:t>การผลิต</w:t>
            </w:r>
            <w:r>
              <w:rPr>
                <w:rFonts w:ascii="Browallia New" w:hAnsi="Browallia New" w:cs="Browallia New"/>
                <w:b/>
                <w:bCs/>
                <w:cs/>
              </w:rPr>
              <w:t>ไฟฟ้า</w:t>
            </w:r>
            <w:r w:rsidRPr="001254BF">
              <w:rPr>
                <w:rFonts w:ascii="Browallia New" w:hAnsi="Browallia New" w:cs="Browallia New"/>
                <w:b/>
                <w:bCs/>
                <w:cs/>
              </w:rPr>
              <w:t>จากพลังงานหมุนเวียน</w:t>
            </w:r>
            <w:r w:rsidRPr="003E7B1D">
              <w:rPr>
                <w:rFonts w:ascii="Browallia New" w:hAnsi="Browallia New" w:cs="Browallia New"/>
                <w:b/>
                <w:bCs/>
                <w:cs/>
              </w:rPr>
              <w:t>เพื่อใช้เองและ/หรือ</w:t>
            </w:r>
            <w:r>
              <w:rPr>
                <w:rFonts w:ascii="Browallia New" w:hAnsi="Browallia New" w:cs="Browallia New"/>
                <w:b/>
                <w:bCs/>
                <w:cs/>
              </w:rPr>
              <w:t>จำหน่าย</w:t>
            </w:r>
            <w:r w:rsidRPr="003E7B1D">
              <w:rPr>
                <w:rFonts w:ascii="Browallia New" w:hAnsi="Browallia New" w:cs="Browallia New"/>
                <w:b/>
                <w:bCs/>
                <w:cs/>
              </w:rPr>
              <w:t>ตรง</w:t>
            </w:r>
          </w:p>
          <w:p w14:paraId="61AC53E5" w14:textId="02137360" w:rsidR="00C80B0B" w:rsidRPr="00112B4B" w:rsidRDefault="00C80B0B" w:rsidP="00C80B0B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s/>
              </w:rPr>
            </w:pPr>
            <w:r w:rsidRPr="001254BF">
              <w:rPr>
                <w:rFonts w:ascii="Browallia New" w:hAnsi="Browallia New" w:cs="Browallia New"/>
                <w:b/>
                <w:bCs/>
                <w:cs/>
              </w:rPr>
              <w:t>(</w:t>
            </w:r>
            <w:r w:rsidRPr="003E7B1D">
              <w:rPr>
                <w:rFonts w:ascii="Browallia New" w:hAnsi="Browallia New" w:cs="Browallia New"/>
                <w:b/>
                <w:bCs/>
              </w:rPr>
              <w:t>Renewable Electricity Generation</w:t>
            </w:r>
            <w:r w:rsidRPr="003E7B1D">
              <w:rPr>
                <w:rFonts w:ascii="Browallia New" w:hAnsi="Browallia New" w:cs="Browallia New" w:hint="cs"/>
                <w:b/>
                <w:bCs/>
                <w:cs/>
              </w:rPr>
              <w:t xml:space="preserve"> </w:t>
            </w:r>
            <w:r w:rsidRPr="003E7B1D">
              <w:rPr>
                <w:rFonts w:ascii="Browallia New" w:hAnsi="Browallia New" w:cs="Browallia New"/>
                <w:b/>
                <w:bCs/>
              </w:rPr>
              <w:t>for Independent Power Supply</w:t>
            </w:r>
            <w:r w:rsidRPr="001254BF">
              <w:rPr>
                <w:rFonts w:ascii="Browallia New" w:hAnsi="Browallia New" w:cs="Browallia New"/>
                <w:b/>
                <w:bCs/>
              </w:rPr>
              <w:t>)</w:t>
            </w:r>
          </w:p>
        </w:tc>
      </w:tr>
      <w:tr w:rsidR="009A2E99" w:rsidRPr="00112B4B" w14:paraId="08A644D7" w14:textId="77777777" w:rsidTr="001A5666">
        <w:tc>
          <w:tcPr>
            <w:tcW w:w="2483" w:type="dxa"/>
            <w:shd w:val="clear" w:color="auto" w:fill="auto"/>
          </w:tcPr>
          <w:p w14:paraId="5687DC24" w14:textId="19DA5CE9" w:rsidR="009A2E99" w:rsidRPr="00112B4B" w:rsidRDefault="009A2E99" w:rsidP="009A2E9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112B4B">
              <w:rPr>
                <w:rFonts w:ascii="Browallia New" w:hAnsi="Browallia New" w:cs="Browallia New"/>
                <w:szCs w:val="32"/>
                <w:cs/>
              </w:rPr>
              <w:t>ประเภทโครงการ</w:t>
            </w:r>
            <w:r w:rsidR="00BA09AB">
              <w:rPr>
                <w:rFonts w:ascii="Browallia New" w:hAnsi="Browallia New" w:cs="Browallia New"/>
                <w:szCs w:val="32"/>
              </w:rPr>
              <w:br/>
            </w:r>
            <w:r w:rsidR="00BA09AB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>(</w:t>
            </w:r>
            <w:r w:rsidR="00BA09AB">
              <w:rPr>
                <w:rFonts w:ascii="Browallia New" w:hAnsi="Browallia New" w:cs="Browallia New"/>
                <w:color w:val="000000" w:themeColor="text1"/>
                <w:szCs w:val="32"/>
              </w:rPr>
              <w:t>Project Type)</w:t>
            </w:r>
          </w:p>
        </w:tc>
        <w:tc>
          <w:tcPr>
            <w:tcW w:w="6839" w:type="dxa"/>
            <w:shd w:val="clear" w:color="auto" w:fill="auto"/>
          </w:tcPr>
          <w:p w14:paraId="35152E84" w14:textId="148D9BD4" w:rsidR="009A2E99" w:rsidRPr="00112B4B" w:rsidRDefault="009A2E99" w:rsidP="009A2E99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805594">
              <w:rPr>
                <w:rFonts w:ascii="Browallia New" w:hAnsi="Browallia New" w:cs="Browallia New"/>
                <w:cs/>
              </w:rPr>
              <w:t>พลังงานหมุนเวียนหรือพลังงานที่ใช้ทดแทนเชื้อเพลิงฟอสซิล</w:t>
            </w:r>
          </w:p>
        </w:tc>
      </w:tr>
      <w:tr w:rsidR="00D05F26" w:rsidRPr="00112B4B" w14:paraId="13E94745" w14:textId="77777777" w:rsidTr="001A5666">
        <w:tc>
          <w:tcPr>
            <w:tcW w:w="2483" w:type="dxa"/>
          </w:tcPr>
          <w:p w14:paraId="6DAB9923" w14:textId="0352CEB4" w:rsidR="00D05F26" w:rsidRPr="00112B4B" w:rsidRDefault="00C80B0B" w:rsidP="003572A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C80B0B">
              <w:rPr>
                <w:rFonts w:ascii="Browallia New" w:hAnsi="Browallia New" w:cs="Browallia New" w:hint="cs"/>
                <w:szCs w:val="32"/>
                <w:cs/>
              </w:rPr>
              <w:t>สาขาและขอบข่าย</w:t>
            </w:r>
            <w:r w:rsidRPr="00C80B0B">
              <w:rPr>
                <w:rFonts w:ascii="Browallia New" w:hAnsi="Browallia New" w:cs="Browallia New"/>
                <w:szCs w:val="32"/>
                <w:cs/>
              </w:rPr>
              <w:br/>
            </w:r>
            <w:r w:rsidRPr="00C80B0B">
              <w:rPr>
                <w:rFonts w:ascii="Browallia New" w:hAnsi="Browallia New" w:cs="Browallia New"/>
                <w:szCs w:val="32"/>
              </w:rPr>
              <w:t>(Scope)</w:t>
            </w:r>
          </w:p>
        </w:tc>
        <w:tc>
          <w:tcPr>
            <w:tcW w:w="6839" w:type="dxa"/>
          </w:tcPr>
          <w:p w14:paraId="6B1EB3EC" w14:textId="6B480703" w:rsidR="00CD44B8" w:rsidRPr="00112B4B" w:rsidRDefault="00CD44B8" w:rsidP="003572A6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112B4B">
              <w:rPr>
                <w:rFonts w:ascii="Browallia New" w:hAnsi="Browallia New" w:cs="Browallia New"/>
              </w:rPr>
              <w:t>03 – Energy Demand</w:t>
            </w:r>
            <w:r w:rsidR="00311492">
              <w:rPr>
                <w:rFonts w:ascii="Browallia New" w:hAnsi="Browallia New" w:cs="Browallia New" w:hint="cs"/>
                <w:cs/>
              </w:rPr>
              <w:t xml:space="preserve"> (ความต้องการการใช้พลังงาน)</w:t>
            </w:r>
          </w:p>
        </w:tc>
      </w:tr>
      <w:tr w:rsidR="000B4990" w:rsidRPr="00112B4B" w14:paraId="56A20E08" w14:textId="77777777" w:rsidTr="001A5666">
        <w:tc>
          <w:tcPr>
            <w:tcW w:w="2483" w:type="dxa"/>
          </w:tcPr>
          <w:p w14:paraId="775FD025" w14:textId="77777777" w:rsidR="003C0C5B" w:rsidRPr="00112B4B" w:rsidRDefault="00C65126" w:rsidP="003572A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112B4B">
              <w:rPr>
                <w:rFonts w:ascii="Browallia New" w:hAnsi="Browallia New" w:cs="Browallia New"/>
                <w:szCs w:val="32"/>
                <w:cs/>
              </w:rPr>
              <w:t>ลักษณะโครงการ(</w:t>
            </w:r>
            <w:r w:rsidRPr="00112B4B">
              <w:rPr>
                <w:rFonts w:ascii="Browallia New" w:hAnsi="Browallia New" w:cs="Browallia New"/>
                <w:szCs w:val="32"/>
              </w:rPr>
              <w:t>Project Outline</w:t>
            </w:r>
            <w:r w:rsidRPr="00112B4B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839" w:type="dxa"/>
          </w:tcPr>
          <w:p w14:paraId="31C1107B" w14:textId="4CA54FCD" w:rsidR="003C0C5B" w:rsidRPr="00112B4B" w:rsidRDefault="00FA272E" w:rsidP="003B6923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3E7B1D">
              <w:rPr>
                <w:rFonts w:ascii="Browallia New" w:hAnsi="Browallia New" w:cs="Browallia New"/>
                <w:cs/>
              </w:rPr>
              <w:t>เป็นโครงการที่มีวัตถุประสงค์ในการผลิต</w:t>
            </w:r>
            <w:r w:rsidR="00E27162">
              <w:rPr>
                <w:rFonts w:ascii="Browallia New" w:hAnsi="Browallia New" w:cs="Browallia New"/>
                <w:cs/>
              </w:rPr>
              <w:t>ไฟฟ้า</w:t>
            </w:r>
            <w:r w:rsidRPr="003E7B1D">
              <w:rPr>
                <w:rFonts w:ascii="Browallia New" w:hAnsi="Browallia New" w:cs="Browallia New"/>
                <w:cs/>
              </w:rPr>
              <w:t>จากพลังงานหมุนเวียน</w:t>
            </w:r>
            <w:r w:rsidR="000D235D" w:rsidRPr="003E7B1D">
              <w:rPr>
                <w:rFonts w:ascii="Browallia New" w:hAnsi="Browallia New" w:cs="Browallia New"/>
                <w:cs/>
              </w:rPr>
              <w:t>เพื่อใช้เอง</w:t>
            </w:r>
            <w:r w:rsidR="000D235D" w:rsidRPr="003E7B1D">
              <w:rPr>
                <w:rFonts w:ascii="Browallia New" w:hAnsi="Browallia New" w:cs="Browallia New" w:hint="cs"/>
                <w:cs/>
              </w:rPr>
              <w:t xml:space="preserve">ในองค์กร </w:t>
            </w:r>
            <w:r w:rsidR="000D235D" w:rsidRPr="003E7B1D">
              <w:rPr>
                <w:rFonts w:ascii="Browallia New" w:hAnsi="Browallia New" w:cs="Browallia New"/>
                <w:cs/>
              </w:rPr>
              <w:t xml:space="preserve">หรือใช้ในชุมชน </w:t>
            </w:r>
            <w:r w:rsidR="000D235D" w:rsidRPr="003E7B1D">
              <w:rPr>
                <w:rFonts w:ascii="Browallia New" w:hAnsi="Browallia New" w:cs="Browallia New" w:hint="cs"/>
                <w:cs/>
              </w:rPr>
              <w:t>รวมถึงระบบมินิกริด</w:t>
            </w:r>
            <w:r w:rsidR="00AB1EDD" w:rsidRPr="003E7B1D">
              <w:rPr>
                <w:rFonts w:ascii="Browallia New" w:hAnsi="Browallia New" w:cs="Browallia New" w:hint="cs"/>
                <w:cs/>
              </w:rPr>
              <w:t>โดย</w:t>
            </w:r>
            <w:r w:rsidR="000D235D" w:rsidRPr="003E7B1D">
              <w:rPr>
                <w:rFonts w:ascii="Browallia New" w:hAnsi="Browallia New" w:cs="Browallia New" w:hint="cs"/>
                <w:cs/>
              </w:rPr>
              <w:t>ไม่มีการจำหน่ายเข้าสู่</w:t>
            </w:r>
            <w:r w:rsidR="00AB1EDD" w:rsidRPr="003E7B1D">
              <w:rPr>
                <w:rFonts w:ascii="Browallia New" w:hAnsi="Browallia New" w:cs="Browallia New" w:hint="cs"/>
                <w:cs/>
              </w:rPr>
              <w:t>โครงข่ายไฟฟ้า</w:t>
            </w:r>
            <w:r w:rsidR="00F2259B">
              <w:rPr>
                <w:rFonts w:ascii="Browallia New" w:hAnsi="Browallia New" w:cs="Browallia New"/>
              </w:rPr>
              <w:t xml:space="preserve"> (National Grid)</w:t>
            </w:r>
            <w:r w:rsidR="00AB1EDD" w:rsidRPr="003E7B1D">
              <w:rPr>
                <w:rFonts w:ascii="Browallia New" w:hAnsi="Browallia New" w:cs="Browallia New" w:hint="cs"/>
                <w:cs/>
              </w:rPr>
              <w:t xml:space="preserve"> หรือ</w:t>
            </w:r>
            <w:r w:rsidR="00202E9E" w:rsidRPr="003E7B1D">
              <w:rPr>
                <w:rFonts w:ascii="Browallia New" w:hAnsi="Browallia New" w:cs="Browallia New" w:hint="cs"/>
                <w:cs/>
              </w:rPr>
              <w:t>เป็นการผลิต</w:t>
            </w:r>
            <w:r w:rsidR="00E27162">
              <w:rPr>
                <w:rFonts w:ascii="Browallia New" w:hAnsi="Browallia New" w:cs="Browallia New" w:hint="cs"/>
                <w:cs/>
              </w:rPr>
              <w:t>ไฟฟ้า</w:t>
            </w:r>
            <w:r w:rsidR="00202E9E" w:rsidRPr="003E7B1D">
              <w:rPr>
                <w:rFonts w:ascii="Browallia New" w:hAnsi="Browallia New" w:cs="Browallia New" w:hint="cs"/>
                <w:cs/>
              </w:rPr>
              <w:t>จากพลังงานหมุนเวียนเพื่อ</w:t>
            </w:r>
            <w:r w:rsidR="006E6B9D">
              <w:rPr>
                <w:rFonts w:ascii="Browallia New" w:hAnsi="Browallia New" w:cs="Browallia New" w:hint="cs"/>
                <w:cs/>
              </w:rPr>
              <w:t>จำหน่าย</w:t>
            </w:r>
            <w:r w:rsidR="00202E9E" w:rsidRPr="003E7B1D">
              <w:rPr>
                <w:rFonts w:ascii="Browallia New" w:hAnsi="Browallia New" w:cs="Browallia New" w:hint="cs"/>
                <w:cs/>
              </w:rPr>
              <w:t>ให้</w:t>
            </w:r>
            <w:r w:rsidR="00613CB3" w:rsidRPr="003E7B1D">
              <w:rPr>
                <w:rFonts w:ascii="Browallia New" w:hAnsi="Browallia New" w:cs="Browallia New" w:hint="cs"/>
                <w:cs/>
              </w:rPr>
              <w:t>แก่</w:t>
            </w:r>
            <w:r w:rsidR="00202E9E" w:rsidRPr="003E7B1D">
              <w:rPr>
                <w:rFonts w:ascii="Browallia New" w:hAnsi="Browallia New" w:cs="Browallia New" w:hint="cs"/>
                <w:cs/>
              </w:rPr>
              <w:t>ผู้ใช้ไฟฟ้า</w:t>
            </w:r>
            <w:r w:rsidR="00F2259B">
              <w:rPr>
                <w:rFonts w:ascii="Browallia New" w:hAnsi="Browallia New" w:cs="Browallia New" w:hint="cs"/>
                <w:cs/>
              </w:rPr>
              <w:t>ในรูปแบบ</w:t>
            </w:r>
            <w:r w:rsidR="006E6B9D">
              <w:rPr>
                <w:rFonts w:ascii="Browallia New" w:hAnsi="Browallia New" w:cs="Browallia New" w:hint="cs"/>
                <w:cs/>
              </w:rPr>
              <w:t>การซื้อขายไฟฟ้า</w:t>
            </w:r>
            <w:r w:rsidR="00202E9E" w:rsidRPr="003E7B1D">
              <w:rPr>
                <w:rFonts w:ascii="Browallia New" w:hAnsi="Browallia New" w:cs="Browallia New" w:hint="cs"/>
                <w:cs/>
              </w:rPr>
              <w:t>โดยตรง</w:t>
            </w:r>
            <w:r w:rsidR="007055D5" w:rsidRPr="003E7B1D">
              <w:rPr>
                <w:rFonts w:ascii="Browallia New" w:hAnsi="Browallia New" w:cs="Browallia New" w:hint="cs"/>
                <w:cs/>
              </w:rPr>
              <w:t xml:space="preserve"> </w:t>
            </w:r>
            <w:r w:rsidR="00202E9E" w:rsidRPr="003E7B1D">
              <w:rPr>
                <w:rFonts w:ascii="Browallia New" w:hAnsi="Browallia New" w:cs="Browallia New" w:hint="cs"/>
                <w:cs/>
              </w:rPr>
              <w:t>(</w:t>
            </w:r>
            <w:r w:rsidR="00202E9E" w:rsidRPr="003E7B1D">
              <w:rPr>
                <w:rFonts w:ascii="Browallia New" w:hAnsi="Browallia New" w:cs="Browallia New"/>
              </w:rPr>
              <w:t xml:space="preserve">Private Power Purchase Agreement </w:t>
            </w:r>
            <w:r w:rsidR="00202E9E" w:rsidRPr="003E7B1D">
              <w:rPr>
                <w:rFonts w:ascii="Browallia New" w:hAnsi="Browallia New" w:cs="Browallia New" w:hint="cs"/>
                <w:cs/>
              </w:rPr>
              <w:t xml:space="preserve">หรือ </w:t>
            </w:r>
            <w:r w:rsidR="007055D5" w:rsidRPr="003E7B1D">
              <w:rPr>
                <w:rFonts w:ascii="Browallia New" w:hAnsi="Browallia New" w:cs="Browallia New"/>
              </w:rPr>
              <w:t>Private PPA</w:t>
            </w:r>
            <w:r w:rsidR="00202E9E" w:rsidRPr="003E7B1D">
              <w:rPr>
                <w:rFonts w:ascii="Browallia New" w:hAnsi="Browallia New" w:cs="Browallia New" w:hint="cs"/>
                <w:cs/>
              </w:rPr>
              <w:t>)</w:t>
            </w:r>
          </w:p>
        </w:tc>
      </w:tr>
      <w:tr w:rsidR="000B4990" w:rsidRPr="00112B4B" w14:paraId="34967A29" w14:textId="77777777" w:rsidTr="001A5666">
        <w:tc>
          <w:tcPr>
            <w:tcW w:w="2483" w:type="dxa"/>
          </w:tcPr>
          <w:p w14:paraId="22013076" w14:textId="77777777" w:rsidR="003C0C5B" w:rsidRPr="00112B4B" w:rsidRDefault="00C65126" w:rsidP="003572A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  <w:cs/>
              </w:rPr>
              <w:t>ลักษณะของกิจกรรมโครงการที่เข้าข่าย(</w:t>
            </w:r>
            <w:r w:rsidRPr="00112B4B">
              <w:rPr>
                <w:rFonts w:ascii="Browallia New" w:hAnsi="Browallia New" w:cs="Browallia New"/>
                <w:szCs w:val="32"/>
              </w:rPr>
              <w:t>Applicability</w:t>
            </w:r>
            <w:r w:rsidRPr="00112B4B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839" w:type="dxa"/>
          </w:tcPr>
          <w:p w14:paraId="22ACD365" w14:textId="1A18F25C" w:rsidR="003C0C5B" w:rsidRPr="00112B4B" w:rsidRDefault="003F119D" w:rsidP="006D24B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112B4B">
              <w:rPr>
                <w:rFonts w:ascii="Browallia New" w:hAnsi="Browallia New" w:cs="Browallia New"/>
                <w:cs/>
              </w:rPr>
              <w:t>เป็นโครงการที่มีกิจกรรมการผลิต</w:t>
            </w:r>
            <w:r w:rsidR="00E27162">
              <w:rPr>
                <w:rFonts w:ascii="Browallia New" w:hAnsi="Browallia New" w:cs="Browallia New"/>
                <w:cs/>
              </w:rPr>
              <w:t>ไฟฟ้า</w:t>
            </w:r>
            <w:r w:rsidRPr="00112B4B">
              <w:rPr>
                <w:rFonts w:ascii="Browallia New" w:hAnsi="Browallia New" w:cs="Browallia New"/>
                <w:cs/>
              </w:rPr>
              <w:t>จากพลังงานหมุนเวียน</w:t>
            </w:r>
            <w:r w:rsidR="000D235D" w:rsidRPr="00112B4B">
              <w:rPr>
                <w:rFonts w:ascii="Browallia New" w:hAnsi="Browallia New" w:cs="Browallia New" w:hint="cs"/>
                <w:cs/>
              </w:rPr>
              <w:t xml:space="preserve"> ซึ่ง</w:t>
            </w:r>
            <w:r w:rsidR="00FF2955" w:rsidRPr="00112B4B">
              <w:rPr>
                <w:rFonts w:ascii="Browallia New" w:hAnsi="Browallia New" w:cs="Browallia New"/>
                <w:cs/>
              </w:rPr>
              <w:t>มีลักษณะดังนี้</w:t>
            </w:r>
          </w:p>
          <w:p w14:paraId="2012CC32" w14:textId="42066A38" w:rsidR="00FF2955" w:rsidRPr="00112B4B" w:rsidRDefault="00FF2955" w:rsidP="006D24B3">
            <w:pPr>
              <w:spacing w:before="0" w:after="0" w:line="240" w:lineRule="auto"/>
              <w:ind w:left="209" w:hanging="2"/>
              <w:rPr>
                <w:rFonts w:ascii="Browallia New" w:hAnsi="Browallia New" w:cs="Browallia New"/>
              </w:rPr>
            </w:pPr>
            <w:r w:rsidRPr="00112B4B">
              <w:rPr>
                <w:rFonts w:ascii="Browallia New" w:hAnsi="Browallia New" w:cs="Browallia New"/>
              </w:rPr>
              <w:t xml:space="preserve">1) </w:t>
            </w:r>
            <w:r w:rsidR="001254BF" w:rsidRPr="001254BF">
              <w:rPr>
                <w:rFonts w:ascii="Browallia New" w:hAnsi="Browallia New" w:cs="Browallia New"/>
                <w:cs/>
              </w:rPr>
              <w:t>การติดตั้ง</w:t>
            </w:r>
            <w:r w:rsidR="005A0196">
              <w:rPr>
                <w:rFonts w:ascii="Browallia New" w:hAnsi="Browallia New" w:cs="Browallia New" w:hint="cs"/>
                <w:cs/>
              </w:rPr>
              <w:t>ระบบผลิตไฟฟ้าหรือ</w:t>
            </w:r>
            <w:r w:rsidR="001254BF" w:rsidRPr="001254BF">
              <w:rPr>
                <w:rFonts w:ascii="Browallia New" w:hAnsi="Browallia New" w:cs="Browallia New"/>
                <w:cs/>
              </w:rPr>
              <w:t>โรงไฟฟ้าใหม่ (</w:t>
            </w:r>
            <w:r w:rsidR="001254BF" w:rsidRPr="001254BF">
              <w:rPr>
                <w:rFonts w:ascii="Browallia New" w:hAnsi="Browallia New" w:cs="Browallia New"/>
              </w:rPr>
              <w:t>Greenfield)</w:t>
            </w:r>
          </w:p>
          <w:p w14:paraId="159DAB53" w14:textId="693C74EE" w:rsidR="001254BF" w:rsidRPr="001254BF" w:rsidRDefault="001254BF" w:rsidP="006D24B3">
            <w:pPr>
              <w:spacing w:before="0" w:after="0" w:line="240" w:lineRule="auto"/>
              <w:ind w:left="209" w:hanging="2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2</w:t>
            </w:r>
            <w:r w:rsidRPr="001254BF">
              <w:rPr>
                <w:rFonts w:ascii="Browallia New" w:hAnsi="Browallia New" w:cs="Browallia New"/>
              </w:rPr>
              <w:t xml:space="preserve">) </w:t>
            </w:r>
            <w:r w:rsidRPr="001254BF">
              <w:rPr>
                <w:rFonts w:ascii="Browallia New" w:hAnsi="Browallia New" w:cs="Browallia New"/>
                <w:cs/>
              </w:rPr>
              <w:t>การฟื้นฟู</w:t>
            </w:r>
            <w:r w:rsidR="00D161E2">
              <w:rPr>
                <w:rFonts w:ascii="Browallia New" w:hAnsi="Browallia New" w:cs="Browallia New" w:hint="cs"/>
                <w:cs/>
              </w:rPr>
              <w:t>ระบบผลิตไฟฟ้า</w:t>
            </w:r>
            <w:r w:rsidR="006D24B3">
              <w:rPr>
                <w:rFonts w:ascii="Browallia New" w:hAnsi="Browallia New" w:cs="Browallia New" w:hint="cs"/>
                <w:cs/>
              </w:rPr>
              <w:t>หรือ</w:t>
            </w:r>
            <w:r w:rsidRPr="001254BF">
              <w:rPr>
                <w:rFonts w:ascii="Browallia New" w:hAnsi="Browallia New" w:cs="Browallia New"/>
                <w:cs/>
              </w:rPr>
              <w:t>โรงไฟฟ้าที่ไม่ได้ใช้งาน (</w:t>
            </w:r>
            <w:r w:rsidRPr="001254BF">
              <w:rPr>
                <w:rFonts w:ascii="Browallia New" w:hAnsi="Browallia New" w:cs="Browallia New"/>
              </w:rPr>
              <w:t>Rehabilitation)</w:t>
            </w:r>
          </w:p>
          <w:p w14:paraId="56527670" w14:textId="6AE65BD5" w:rsidR="001A64FD" w:rsidRPr="00112B4B" w:rsidRDefault="001254BF" w:rsidP="006D24B3">
            <w:pPr>
              <w:spacing w:before="0" w:after="0" w:line="240" w:lineRule="auto"/>
              <w:ind w:left="209" w:hanging="2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3</w:t>
            </w:r>
            <w:r w:rsidRPr="001254BF">
              <w:rPr>
                <w:rFonts w:ascii="Browallia New" w:hAnsi="Browallia New" w:cs="Browallia New"/>
              </w:rPr>
              <w:t xml:space="preserve">) </w:t>
            </w:r>
            <w:r w:rsidRPr="001254BF">
              <w:rPr>
                <w:rFonts w:ascii="Browallia New" w:hAnsi="Browallia New" w:cs="Browallia New"/>
                <w:cs/>
              </w:rPr>
              <w:t>การเปลี่ยนระบบผลิตไฟฟ้า</w:t>
            </w:r>
            <w:r w:rsidR="006D24B3">
              <w:rPr>
                <w:rFonts w:ascii="Browallia New" w:hAnsi="Browallia New" w:cs="Browallia New" w:hint="cs"/>
                <w:cs/>
              </w:rPr>
              <w:t>หรือ</w:t>
            </w:r>
            <w:r w:rsidR="00D161E2">
              <w:rPr>
                <w:rFonts w:ascii="Browallia New" w:hAnsi="Browallia New" w:cs="Browallia New" w:hint="cs"/>
                <w:cs/>
              </w:rPr>
              <w:t>โรงไฟฟ้า</w:t>
            </w:r>
            <w:r w:rsidRPr="001254BF">
              <w:rPr>
                <w:rFonts w:ascii="Browallia New" w:hAnsi="Browallia New" w:cs="Browallia New"/>
                <w:cs/>
              </w:rPr>
              <w:t>เพื่อทดแทนของเดิม (</w:t>
            </w:r>
            <w:r w:rsidRPr="001254BF">
              <w:rPr>
                <w:rFonts w:ascii="Browallia New" w:hAnsi="Browallia New" w:cs="Browallia New"/>
              </w:rPr>
              <w:t>Replacement)</w:t>
            </w:r>
          </w:p>
        </w:tc>
      </w:tr>
      <w:tr w:rsidR="000B4990" w:rsidRPr="00112B4B" w14:paraId="1332784E" w14:textId="77777777" w:rsidTr="001A5666">
        <w:tc>
          <w:tcPr>
            <w:tcW w:w="2483" w:type="dxa"/>
            <w:shd w:val="clear" w:color="auto" w:fill="auto"/>
          </w:tcPr>
          <w:p w14:paraId="0BD937B6" w14:textId="77777777" w:rsidR="003C0C5B" w:rsidRPr="00112B4B" w:rsidRDefault="00C65126" w:rsidP="003572A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  <w:cs/>
              </w:rPr>
              <w:t>เงื่อนไขของกิจกรรมโครงการ</w:t>
            </w:r>
          </w:p>
          <w:p w14:paraId="273AF92A" w14:textId="77777777" w:rsidR="003C0C5B" w:rsidRPr="00112B4B" w:rsidRDefault="00C65126" w:rsidP="003572A6">
            <w:pPr>
              <w:pStyle w:val="ListParagraph"/>
              <w:spacing w:before="60" w:after="60" w:line="240" w:lineRule="auto"/>
              <w:ind w:left="284"/>
              <w:rPr>
                <w:rFonts w:ascii="Browallia New" w:hAnsi="Browallia New" w:cs="Browallia New"/>
                <w:szCs w:val="32"/>
                <w:cs/>
              </w:rPr>
            </w:pPr>
            <w:r w:rsidRPr="00112B4B">
              <w:rPr>
                <w:rFonts w:ascii="Browallia New" w:hAnsi="Browallia New" w:cs="Browallia New"/>
                <w:szCs w:val="32"/>
                <w:cs/>
              </w:rPr>
              <w:t>(</w:t>
            </w:r>
            <w:r w:rsidRPr="00112B4B">
              <w:rPr>
                <w:rFonts w:ascii="Browallia New" w:hAnsi="Browallia New" w:cs="Browallia New"/>
                <w:szCs w:val="32"/>
              </w:rPr>
              <w:t>Project Conditions</w:t>
            </w:r>
            <w:r w:rsidRPr="00112B4B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839" w:type="dxa"/>
            <w:shd w:val="clear" w:color="auto" w:fill="auto"/>
          </w:tcPr>
          <w:p w14:paraId="69E07D5B" w14:textId="5B1CB8B4" w:rsidR="00D67B1F" w:rsidRPr="00177DD1" w:rsidRDefault="00B25433" w:rsidP="00613CB3">
            <w:pPr>
              <w:pStyle w:val="ListParagraph"/>
              <w:tabs>
                <w:tab w:val="left" w:pos="272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77DD1">
              <w:rPr>
                <w:rFonts w:ascii="Browallia New" w:hAnsi="Browallia New" w:cs="Browallia New"/>
                <w:szCs w:val="32"/>
              </w:rPr>
              <w:t xml:space="preserve">1. </w:t>
            </w:r>
            <w:r w:rsidR="00285754" w:rsidRPr="00177DD1">
              <w:rPr>
                <w:rFonts w:ascii="Browallia New" w:hAnsi="Browallia New" w:cs="Browallia New"/>
                <w:szCs w:val="32"/>
                <w:cs/>
              </w:rPr>
              <w:t>เป็นการทดแทนการใช้</w:t>
            </w:r>
            <w:r w:rsidR="00E27162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Pr="00177DD1">
              <w:rPr>
                <w:rFonts w:ascii="Browallia New" w:hAnsi="Browallia New" w:cs="Browallia New" w:hint="cs"/>
                <w:szCs w:val="32"/>
                <w:cs/>
              </w:rPr>
              <w:t>ที่ผลิต</w:t>
            </w:r>
            <w:r w:rsidR="00285754" w:rsidRPr="00177DD1">
              <w:rPr>
                <w:rFonts w:ascii="Browallia New" w:hAnsi="Browallia New" w:cs="Browallia New"/>
                <w:szCs w:val="32"/>
                <w:cs/>
              </w:rPr>
              <w:t>จากเชื้อเพลิงฟอสซิล</w:t>
            </w:r>
            <w:r w:rsidRPr="00177DD1">
              <w:rPr>
                <w:rFonts w:ascii="Browallia New" w:hAnsi="Browallia New" w:cs="Browallia New" w:hint="cs"/>
                <w:szCs w:val="32"/>
                <w:cs/>
              </w:rPr>
              <w:t xml:space="preserve"> โดยเป็น</w:t>
            </w:r>
          </w:p>
          <w:p w14:paraId="0BB73567" w14:textId="7309A604" w:rsidR="004D150A" w:rsidRPr="00177DD1" w:rsidRDefault="00B25433" w:rsidP="00311492">
            <w:pPr>
              <w:pStyle w:val="ListParagraph"/>
              <w:numPr>
                <w:ilvl w:val="0"/>
                <w:numId w:val="40"/>
              </w:numPr>
              <w:tabs>
                <w:tab w:val="left" w:pos="272"/>
              </w:tabs>
              <w:spacing w:before="0" w:after="0" w:line="240" w:lineRule="auto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77DD1">
              <w:rPr>
                <w:rFonts w:ascii="Browallia New" w:hAnsi="Browallia New" w:cs="Browallia New" w:hint="cs"/>
                <w:szCs w:val="32"/>
                <w:cs/>
              </w:rPr>
              <w:t>การผลิตเพื่อ</w:t>
            </w:r>
            <w:bookmarkStart w:id="1" w:name="_Hlk106876713"/>
            <w:r w:rsidRPr="00177DD1">
              <w:rPr>
                <w:rFonts w:ascii="Browallia New" w:hAnsi="Browallia New" w:cs="Browallia New" w:hint="cs"/>
                <w:szCs w:val="32"/>
                <w:cs/>
              </w:rPr>
              <w:t>ใช้</w:t>
            </w:r>
            <w:r w:rsidR="00B95EEF" w:rsidRPr="00177DD1">
              <w:rPr>
                <w:rFonts w:ascii="Browallia New" w:hAnsi="Browallia New" w:cs="Browallia New" w:hint="cs"/>
                <w:szCs w:val="32"/>
                <w:cs/>
              </w:rPr>
              <w:t>เอง</w:t>
            </w:r>
            <w:r w:rsidRPr="00177DD1">
              <w:rPr>
                <w:rFonts w:ascii="Browallia New" w:hAnsi="Browallia New" w:cs="Browallia New" w:hint="cs"/>
                <w:szCs w:val="32"/>
                <w:cs/>
              </w:rPr>
              <w:t>ใน</w:t>
            </w:r>
            <w:r w:rsidR="00693DFE" w:rsidRPr="00177DD1">
              <w:rPr>
                <w:rFonts w:ascii="Browallia New" w:hAnsi="Browallia New" w:cs="Browallia New" w:hint="cs"/>
                <w:szCs w:val="32"/>
                <w:cs/>
              </w:rPr>
              <w:t>องค์กร</w:t>
            </w:r>
            <w:r w:rsidR="00EF4CAC" w:rsidRPr="00177DD1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Pr="00177DD1">
              <w:rPr>
                <w:rFonts w:ascii="Browallia New" w:hAnsi="Browallia New" w:cs="Browallia New" w:hint="cs"/>
                <w:szCs w:val="32"/>
                <w:cs/>
              </w:rPr>
              <w:t>ครัวเรือน</w:t>
            </w:r>
          </w:p>
          <w:p w14:paraId="5C9E9F67" w14:textId="25E2B1E8" w:rsidR="00C91F39" w:rsidRPr="00177DD1" w:rsidRDefault="00B25433" w:rsidP="00311492">
            <w:pPr>
              <w:pStyle w:val="ListParagraph"/>
              <w:numPr>
                <w:ilvl w:val="1"/>
                <w:numId w:val="41"/>
              </w:numPr>
              <w:tabs>
                <w:tab w:val="left" w:pos="272"/>
              </w:tabs>
              <w:spacing w:before="0" w:after="0" w:line="240" w:lineRule="auto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77DD1">
              <w:rPr>
                <w:rFonts w:ascii="Browallia New" w:hAnsi="Browallia New" w:cs="Browallia New" w:hint="cs"/>
                <w:szCs w:val="32"/>
                <w:cs/>
              </w:rPr>
              <w:t>เชื่อมต่อกับโครงข่ายไฟฟ้า (</w:t>
            </w:r>
            <w:r w:rsidRPr="00177DD1">
              <w:rPr>
                <w:rFonts w:ascii="Browallia New" w:hAnsi="Browallia New" w:cs="Browallia New"/>
                <w:szCs w:val="32"/>
              </w:rPr>
              <w:t xml:space="preserve">On-Grid) </w:t>
            </w:r>
            <w:r w:rsidR="00797BE3" w:rsidRPr="00177DD1">
              <w:rPr>
                <w:rFonts w:ascii="Browallia New" w:hAnsi="Browallia New" w:cs="Browallia New" w:hint="cs"/>
                <w:szCs w:val="32"/>
                <w:cs/>
              </w:rPr>
              <w:t>โดยไม่มีการจำหน่ายเข้าสู่โครงข่ายไฟฟ้า</w:t>
            </w:r>
            <w:r w:rsidR="00797BE3" w:rsidRPr="00177DD1">
              <w:rPr>
                <w:rFonts w:ascii="Browallia New" w:hAnsi="Browallia New" w:cs="Browallia New"/>
                <w:szCs w:val="32"/>
              </w:rPr>
              <w:t xml:space="preserve"> </w:t>
            </w:r>
            <w:r w:rsidRPr="00177DD1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</w:p>
          <w:p w14:paraId="4B63C348" w14:textId="1DC9655B" w:rsidR="004D150A" w:rsidRPr="00177DD1" w:rsidRDefault="00B25433" w:rsidP="00311492">
            <w:pPr>
              <w:pStyle w:val="ListParagraph"/>
              <w:numPr>
                <w:ilvl w:val="1"/>
                <w:numId w:val="41"/>
              </w:numPr>
              <w:tabs>
                <w:tab w:val="left" w:pos="272"/>
              </w:tabs>
              <w:spacing w:before="0" w:after="0" w:line="240" w:lineRule="auto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77DD1">
              <w:rPr>
                <w:rFonts w:ascii="Browallia New" w:hAnsi="Browallia New" w:cs="Browallia New" w:hint="cs"/>
                <w:szCs w:val="32"/>
                <w:cs/>
              </w:rPr>
              <w:t xml:space="preserve">ไม่เชื่อมต่อโครงข่ายไฟฟ้า </w:t>
            </w:r>
            <w:r w:rsidR="00D67B1F" w:rsidRPr="00177DD1">
              <w:rPr>
                <w:rFonts w:ascii="Browallia New" w:hAnsi="Browallia New" w:cs="Browallia New"/>
                <w:szCs w:val="32"/>
              </w:rPr>
              <w:t>(Off-Grid)</w:t>
            </w:r>
          </w:p>
          <w:p w14:paraId="265AE349" w14:textId="23477397" w:rsidR="00F94369" w:rsidRPr="00177DD1" w:rsidRDefault="00F94369" w:rsidP="00311492">
            <w:pPr>
              <w:pStyle w:val="ListParagraph"/>
              <w:numPr>
                <w:ilvl w:val="0"/>
                <w:numId w:val="40"/>
              </w:numPr>
              <w:tabs>
                <w:tab w:val="left" w:pos="272"/>
              </w:tabs>
              <w:spacing w:before="0" w:after="0" w:line="240" w:lineRule="auto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77DD1">
              <w:rPr>
                <w:rFonts w:ascii="Browallia New" w:hAnsi="Browallia New" w:cs="Browallia New" w:hint="cs"/>
                <w:szCs w:val="32"/>
                <w:cs/>
              </w:rPr>
              <w:t>การผลิตเพื่อใช้เองในรูปแบบมินิกริด</w:t>
            </w:r>
          </w:p>
          <w:p w14:paraId="07CE3AEB" w14:textId="77777777" w:rsidR="00F94369" w:rsidRPr="00177DD1" w:rsidRDefault="00F94369" w:rsidP="00311492">
            <w:pPr>
              <w:pStyle w:val="ListParagraph"/>
              <w:numPr>
                <w:ilvl w:val="1"/>
                <w:numId w:val="41"/>
              </w:numPr>
              <w:tabs>
                <w:tab w:val="left" w:pos="272"/>
              </w:tabs>
              <w:spacing w:before="0" w:after="0" w:line="240" w:lineRule="auto"/>
              <w:ind w:left="1434" w:hanging="357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77DD1">
              <w:rPr>
                <w:rFonts w:ascii="Browallia New" w:hAnsi="Browallia New" w:cs="Browallia New" w:hint="cs"/>
                <w:szCs w:val="32"/>
                <w:cs/>
              </w:rPr>
              <w:t>เชื่อมต่อกับโครงข่ายไฟฟ้า (</w:t>
            </w:r>
            <w:r w:rsidRPr="00177DD1">
              <w:rPr>
                <w:rFonts w:ascii="Browallia New" w:hAnsi="Browallia New" w:cs="Browallia New"/>
                <w:szCs w:val="32"/>
              </w:rPr>
              <w:t xml:space="preserve">On-Grid) </w:t>
            </w:r>
            <w:r w:rsidRPr="00177DD1">
              <w:rPr>
                <w:rFonts w:ascii="Browallia New" w:hAnsi="Browallia New" w:cs="Browallia New" w:hint="cs"/>
                <w:szCs w:val="32"/>
                <w:cs/>
              </w:rPr>
              <w:t>โดยไม่มีการจำหน่ายเข้าสู่โครงข่ายไฟฟ้า</w:t>
            </w:r>
            <w:r w:rsidRPr="00177DD1">
              <w:rPr>
                <w:rFonts w:ascii="Browallia New" w:hAnsi="Browallia New" w:cs="Browallia New"/>
                <w:szCs w:val="32"/>
              </w:rPr>
              <w:t xml:space="preserve"> </w:t>
            </w:r>
            <w:r w:rsidRPr="00177DD1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</w:p>
          <w:p w14:paraId="15BCEABF" w14:textId="357401ED" w:rsidR="00F94369" w:rsidRPr="00177DD1" w:rsidRDefault="00F94369" w:rsidP="00311492">
            <w:pPr>
              <w:pStyle w:val="ListParagraph"/>
              <w:numPr>
                <w:ilvl w:val="1"/>
                <w:numId w:val="41"/>
              </w:numPr>
              <w:tabs>
                <w:tab w:val="left" w:pos="272"/>
              </w:tabs>
              <w:spacing w:before="0" w:after="0" w:line="240" w:lineRule="auto"/>
              <w:ind w:left="1434" w:hanging="357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77DD1">
              <w:rPr>
                <w:rFonts w:ascii="Browallia New" w:hAnsi="Browallia New" w:cs="Browallia New" w:hint="cs"/>
                <w:szCs w:val="32"/>
                <w:cs/>
              </w:rPr>
              <w:t xml:space="preserve">ไม่เชื่อมต่อโครงข่ายไฟฟ้า </w:t>
            </w:r>
            <w:r w:rsidRPr="00177DD1">
              <w:rPr>
                <w:rFonts w:ascii="Browallia New" w:hAnsi="Browallia New" w:cs="Browallia New"/>
                <w:szCs w:val="32"/>
              </w:rPr>
              <w:t>(Off-Grid)</w:t>
            </w:r>
          </w:p>
          <w:p w14:paraId="3BDD48AA" w14:textId="09FA8BEE" w:rsidR="00B25433" w:rsidRPr="00177DD1" w:rsidRDefault="00D67B1F" w:rsidP="00311492">
            <w:pPr>
              <w:pStyle w:val="ListParagraph"/>
              <w:numPr>
                <w:ilvl w:val="0"/>
                <w:numId w:val="40"/>
              </w:numPr>
              <w:tabs>
                <w:tab w:val="left" w:pos="272"/>
              </w:tabs>
              <w:spacing w:before="0" w:after="0" w:line="240" w:lineRule="auto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77DD1">
              <w:rPr>
                <w:rFonts w:ascii="Browallia New" w:hAnsi="Browallia New" w:cs="Browallia New" w:hint="cs"/>
                <w:szCs w:val="32"/>
                <w:cs/>
              </w:rPr>
              <w:t>การผลิตเพื่อ</w:t>
            </w:r>
            <w:r w:rsidR="00693DFE" w:rsidRPr="00177DD1">
              <w:rPr>
                <w:rFonts w:ascii="Browallia New" w:hAnsi="Browallia New" w:cs="Browallia New" w:hint="cs"/>
                <w:szCs w:val="32"/>
                <w:cs/>
              </w:rPr>
              <w:t>จำหน่ายในรูปแบบ</w:t>
            </w:r>
            <w:r w:rsidR="00B25433" w:rsidRPr="00177DD1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="00B25433" w:rsidRPr="00177DD1">
              <w:rPr>
                <w:rFonts w:ascii="Browallia New" w:hAnsi="Browallia New" w:cs="Browallia New"/>
                <w:szCs w:val="32"/>
              </w:rPr>
              <w:t>Private PPA</w:t>
            </w:r>
            <w:bookmarkEnd w:id="1"/>
          </w:p>
          <w:p w14:paraId="39BF697D" w14:textId="595AA863" w:rsidR="001254BF" w:rsidRPr="00177DD1" w:rsidRDefault="00AD19A6" w:rsidP="00613CB3">
            <w:pPr>
              <w:tabs>
                <w:tab w:val="left" w:pos="260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177DD1">
              <w:rPr>
                <w:rFonts w:ascii="Browallia New" w:hAnsi="Browallia New" w:cs="Browallia New"/>
              </w:rPr>
              <w:t>2</w:t>
            </w:r>
            <w:r w:rsidR="001254BF" w:rsidRPr="00177DD1">
              <w:rPr>
                <w:rFonts w:ascii="Browallia New" w:hAnsi="Browallia New" w:cs="Browallia New"/>
                <w:cs/>
              </w:rPr>
              <w:t>.</w:t>
            </w:r>
            <w:r w:rsidR="006A15D0" w:rsidRPr="00177DD1">
              <w:rPr>
                <w:rFonts w:ascii="Browallia New" w:hAnsi="Browallia New" w:cs="Browallia New"/>
              </w:rPr>
              <w:t xml:space="preserve"> </w:t>
            </w:r>
            <w:r w:rsidR="001254BF" w:rsidRPr="00177DD1">
              <w:rPr>
                <w:rFonts w:ascii="Browallia New" w:hAnsi="Browallia New" w:cs="Browallia New"/>
                <w:cs/>
              </w:rPr>
              <w:t>เป็น</w:t>
            </w:r>
            <w:r w:rsidR="001254BF" w:rsidRPr="00177DD1">
              <w:rPr>
                <w:rFonts w:ascii="Browallia New" w:hAnsi="Browallia New" w:cs="Browallia New" w:hint="cs"/>
                <w:cs/>
              </w:rPr>
              <w:t>การผลิต</w:t>
            </w:r>
            <w:r w:rsidR="00E27162">
              <w:rPr>
                <w:rFonts w:ascii="Browallia New" w:hAnsi="Browallia New" w:cs="Browallia New" w:hint="cs"/>
                <w:cs/>
              </w:rPr>
              <w:t>ไฟฟ้า</w:t>
            </w:r>
            <w:r w:rsidR="001254BF" w:rsidRPr="00177DD1">
              <w:rPr>
                <w:rFonts w:ascii="Browallia New" w:hAnsi="Browallia New" w:cs="Browallia New"/>
                <w:cs/>
              </w:rPr>
              <w:t>จากพลังงานหมุนเวียนประเภทใดประเภทหนึ่ง หรือใช้เทคโนโลยีร่วมกันในการผลิต</w:t>
            </w:r>
            <w:r w:rsidR="00E27162">
              <w:rPr>
                <w:rFonts w:ascii="Browallia New" w:hAnsi="Browallia New" w:cs="Browallia New"/>
                <w:cs/>
              </w:rPr>
              <w:t>ไฟฟ้า</w:t>
            </w:r>
            <w:r w:rsidR="001254BF" w:rsidRPr="00177DD1">
              <w:rPr>
                <w:rFonts w:ascii="Browallia New" w:hAnsi="Browallia New" w:cs="Browallia New"/>
                <w:cs/>
              </w:rPr>
              <w:t xml:space="preserve">ได้มากกว่า </w:t>
            </w:r>
            <w:r w:rsidR="006A15D0" w:rsidRPr="00177DD1">
              <w:rPr>
                <w:rFonts w:ascii="Browallia New" w:hAnsi="Browallia New" w:cs="Browallia New"/>
              </w:rPr>
              <w:t>1</w:t>
            </w:r>
            <w:r w:rsidR="001254BF" w:rsidRPr="00177DD1">
              <w:rPr>
                <w:rFonts w:ascii="Browallia New" w:hAnsi="Browallia New" w:cs="Browallia New"/>
                <w:cs/>
              </w:rPr>
              <w:t xml:space="preserve"> เทคโนโลยี</w:t>
            </w:r>
          </w:p>
          <w:p w14:paraId="7E130385" w14:textId="6282ED4E" w:rsidR="0070582E" w:rsidRPr="00177DD1" w:rsidRDefault="009C0F6B" w:rsidP="00613CB3">
            <w:pPr>
              <w:tabs>
                <w:tab w:val="left" w:pos="260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177DD1">
              <w:rPr>
                <w:rFonts w:ascii="Browallia New" w:hAnsi="Browallia New" w:cs="Browallia New"/>
              </w:rPr>
              <w:t>3.</w:t>
            </w:r>
            <w:r w:rsidR="0070582E" w:rsidRPr="00177DD1">
              <w:rPr>
                <w:rFonts w:ascii="Browallia New" w:hAnsi="Browallia New" w:cs="Browallia New"/>
              </w:rPr>
              <w:t xml:space="preserve"> </w:t>
            </w:r>
            <w:r w:rsidR="0070582E" w:rsidRPr="00177DD1">
              <w:rPr>
                <w:rFonts w:ascii="Browallia New" w:hAnsi="Browallia New" w:cs="Browallia New" w:hint="cs"/>
                <w:cs/>
              </w:rPr>
              <w:t>ห้ามนำอุปกรณ์และเครื่องจักรหลักที่ถูกใช้งานมาแล้วจากสถานที่</w:t>
            </w:r>
            <w:r w:rsidR="0070582E" w:rsidRPr="00177DD1">
              <w:rPr>
                <w:rFonts w:ascii="Browallia New" w:hAnsi="Browallia New" w:cs="Browallia New"/>
                <w:cs/>
              </w:rPr>
              <w:t>อื่น</w:t>
            </w:r>
            <w:r w:rsidR="0070582E" w:rsidRPr="00177DD1">
              <w:rPr>
                <w:rFonts w:ascii="Browallia New" w:hAnsi="Browallia New" w:cs="Browallia New" w:hint="cs"/>
                <w:cs/>
              </w:rPr>
              <w:t>มาใช้ในกิจกรรมโครงการ</w:t>
            </w:r>
          </w:p>
          <w:p w14:paraId="067F47FB" w14:textId="77777777" w:rsidR="001254BF" w:rsidRDefault="009C0F6B" w:rsidP="00613CB3">
            <w:pPr>
              <w:pStyle w:val="ListParagraph"/>
              <w:tabs>
                <w:tab w:val="left" w:pos="272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77DD1">
              <w:rPr>
                <w:rFonts w:ascii="Browallia New" w:hAnsi="Browallia New" w:cs="Browallia New"/>
                <w:szCs w:val="32"/>
              </w:rPr>
              <w:t>4</w:t>
            </w:r>
            <w:r w:rsidR="001254BF" w:rsidRPr="00177DD1">
              <w:rPr>
                <w:rFonts w:ascii="Browallia New" w:hAnsi="Browallia New" w:cs="Browallia New"/>
                <w:szCs w:val="32"/>
              </w:rPr>
              <w:t xml:space="preserve">. </w:t>
            </w:r>
            <w:r w:rsidR="001254BF" w:rsidRPr="00177DD1">
              <w:rPr>
                <w:rFonts w:ascii="Browallia New" w:hAnsi="Browallia New" w:cs="Browallia New"/>
                <w:szCs w:val="32"/>
                <w:cs/>
              </w:rPr>
              <w:t>ต้องผ่านการพิสูจน์การดำเนินงานเพิ่มเติมจากการดำเนินงานปกติ (</w:t>
            </w:r>
            <w:r w:rsidR="001254BF" w:rsidRPr="00177DD1">
              <w:rPr>
                <w:rFonts w:ascii="Browallia New" w:hAnsi="Browallia New" w:cs="Browallia New"/>
                <w:szCs w:val="32"/>
              </w:rPr>
              <w:t xml:space="preserve">Additionality) </w:t>
            </w:r>
            <w:r w:rsidR="001254BF" w:rsidRPr="00177DD1">
              <w:rPr>
                <w:rFonts w:ascii="Browallia New" w:hAnsi="Browallia New" w:cs="Browallia New"/>
                <w:szCs w:val="32"/>
                <w:cs/>
              </w:rPr>
              <w:t>โดย</w:t>
            </w:r>
            <w:r w:rsidR="001254BF" w:rsidRPr="00177DD1">
              <w:rPr>
                <w:rFonts w:ascii="Browallia New" w:hAnsi="Browallia New" w:cs="Browallia New" w:hint="cs"/>
                <w:szCs w:val="32"/>
                <w:cs/>
              </w:rPr>
              <w:t xml:space="preserve">ใช้หลักเกณฑ์อ้างอิงตามที่โครงการ </w:t>
            </w:r>
            <w:r w:rsidR="001254BF" w:rsidRPr="00177DD1">
              <w:rPr>
                <w:rFonts w:ascii="Browallia New" w:hAnsi="Browallia New" w:cs="Browallia New"/>
                <w:szCs w:val="32"/>
              </w:rPr>
              <w:t xml:space="preserve">T-VER </w:t>
            </w:r>
            <w:r w:rsidR="001254BF" w:rsidRPr="00177DD1">
              <w:rPr>
                <w:rFonts w:ascii="Browallia New" w:hAnsi="Browallia New" w:cs="Browallia New" w:hint="cs"/>
                <w:szCs w:val="32"/>
                <w:cs/>
              </w:rPr>
              <w:t>กำหนด</w:t>
            </w:r>
          </w:p>
          <w:p w14:paraId="2BE1DEF0" w14:textId="1A65C5C0" w:rsidR="00AA2360" w:rsidRPr="00177DD1" w:rsidRDefault="00AA2360" w:rsidP="00613CB3">
            <w:pPr>
              <w:pStyle w:val="ListParagraph"/>
              <w:tabs>
                <w:tab w:val="left" w:pos="272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AA2360">
              <w:rPr>
                <w:rFonts w:ascii="Browallia New" w:hAnsi="Browallia New" w:cs="Browallia New"/>
                <w:color w:val="FF0000"/>
                <w:szCs w:val="32"/>
              </w:rPr>
              <w:lastRenderedPageBreak/>
              <w:t xml:space="preserve">5. </w:t>
            </w:r>
            <w:r w:rsidRPr="00AA2360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กรณีกิจกรรม</w:t>
            </w:r>
            <w:r>
              <w:rPr>
                <w:rFonts w:ascii="Browallia New" w:hAnsi="Browallia New" w:cs="Browallia New" w:hint="cs"/>
                <w:color w:val="FF0000"/>
                <w:szCs w:val="32"/>
                <w:cs/>
              </w:rPr>
              <w:t>โครงการเป็นการทดแทน</w:t>
            </w:r>
            <w:r w:rsidR="00E84D2B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การผลิต</w:t>
            </w:r>
            <w:r w:rsidRPr="00AA2360">
              <w:rPr>
                <w:rFonts w:ascii="Browallia New" w:hAnsi="Browallia New" w:cs="Browallia New"/>
                <w:color w:val="FF0000"/>
                <w:szCs w:val="32"/>
                <w:cs/>
              </w:rPr>
              <w:t>ไฟฟ้า</w:t>
            </w:r>
            <w:r w:rsidR="00E84D2B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โดยใช้</w:t>
            </w:r>
            <w:r w:rsidRPr="00AA2360">
              <w:rPr>
                <w:rFonts w:ascii="Browallia New" w:hAnsi="Browallia New" w:cs="Browallia New" w:hint="cs"/>
                <w:color w:val="FF0000"/>
                <w:szCs w:val="32"/>
                <w:cs/>
              </w:rPr>
              <w:t xml:space="preserve">เครื่องกำเนิดไฟฟ้าเครื่องยนต์ดีเซล </w:t>
            </w:r>
            <w:r w:rsidRPr="00AA2360">
              <w:rPr>
                <w:rFonts w:ascii="Browallia New" w:hAnsi="Browallia New" w:cs="Browallia New"/>
                <w:color w:val="FF0000"/>
                <w:szCs w:val="32"/>
              </w:rPr>
              <w:t xml:space="preserve">(Diesel </w:t>
            </w:r>
            <w:r>
              <w:rPr>
                <w:rFonts w:ascii="Browallia New" w:hAnsi="Browallia New" w:cs="Browallia New"/>
                <w:color w:val="FF0000"/>
                <w:szCs w:val="32"/>
              </w:rPr>
              <w:t>generator</w:t>
            </w:r>
            <w:r w:rsidRPr="00AA2360">
              <w:rPr>
                <w:rFonts w:ascii="Browallia New" w:hAnsi="Browallia New" w:cs="Browallia New"/>
                <w:color w:val="FF0000"/>
                <w:szCs w:val="32"/>
              </w:rPr>
              <w:t>)</w:t>
            </w:r>
            <w:r w:rsidRPr="00AA2360">
              <w:rPr>
                <w:rFonts w:ascii="Browallia New" w:hAnsi="Browallia New" w:cs="Browallia New" w:hint="cs"/>
                <w:color w:val="FF0000"/>
                <w:szCs w:val="32"/>
                <w:cs/>
              </w:rPr>
              <w:t xml:space="preserve"> </w:t>
            </w:r>
            <w:r w:rsidR="001003DC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ที่</w:t>
            </w:r>
            <w:r w:rsidR="00E84D2B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ไม่ได้</w:t>
            </w:r>
            <w:r w:rsidR="000E2121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เชื่อมต่อกับ</w:t>
            </w:r>
            <w:r w:rsidR="00E84D2B">
              <w:rPr>
                <w:rFonts w:ascii="Browallia New" w:hAnsi="Browallia New" w:cs="Browallia New" w:hint="cs"/>
                <w:color w:val="FF0000"/>
                <w:szCs w:val="32"/>
                <w:cs/>
              </w:rPr>
              <w:t xml:space="preserve">ระบบโครงข่ายไฟฟ้า </w:t>
            </w:r>
            <w:r w:rsidRPr="00AA2360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เครื่องกำเนิดไฟฟ้าเครื่องยนต์ดีเซลเดิมต้องไม่ถูกนำไปใช้งาน ณ พื้นที่อื่นที่อยู่นอกขอบเขตโครงการ</w:t>
            </w:r>
          </w:p>
        </w:tc>
      </w:tr>
      <w:tr w:rsidR="00C80B0B" w:rsidRPr="00112B4B" w14:paraId="1E5E364F" w14:textId="77777777" w:rsidTr="002C739D">
        <w:tc>
          <w:tcPr>
            <w:tcW w:w="2483" w:type="dxa"/>
            <w:tcBorders>
              <w:bottom w:val="single" w:sz="4" w:space="0" w:color="auto"/>
            </w:tcBorders>
          </w:tcPr>
          <w:p w14:paraId="08351CBE" w14:textId="0AF41C61" w:rsidR="00C80B0B" w:rsidRPr="005F72C1" w:rsidRDefault="00C80B0B" w:rsidP="00C80B0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C80B0B">
              <w:rPr>
                <w:rFonts w:ascii="Browallia New" w:hAnsi="Browallia New" w:cs="Browallia New" w:hint="cs"/>
                <w:szCs w:val="32"/>
                <w:cs/>
              </w:rPr>
              <w:lastRenderedPageBreak/>
              <w:t>วันเริ่มดำเนินโครงการ</w:t>
            </w:r>
            <w:r w:rsidRPr="00C80B0B">
              <w:rPr>
                <w:rFonts w:ascii="Browallia New" w:hAnsi="Browallia New" w:cs="Browallia New"/>
                <w:szCs w:val="32"/>
                <w:cs/>
              </w:rPr>
              <w:br/>
            </w:r>
            <w:r w:rsidRPr="00C80B0B">
              <w:rPr>
                <w:rFonts w:ascii="Browallia New" w:hAnsi="Browallia New" w:cs="Browallia New" w:hint="cs"/>
                <w:szCs w:val="32"/>
                <w:cs/>
              </w:rPr>
              <w:t>(</w:t>
            </w:r>
            <w:r w:rsidRPr="00C80B0B">
              <w:rPr>
                <w:rFonts w:ascii="Browallia New" w:hAnsi="Browallia New" w:cs="Browallia New"/>
                <w:szCs w:val="32"/>
              </w:rPr>
              <w:t>Project Starting Date)</w:t>
            </w:r>
          </w:p>
        </w:tc>
        <w:tc>
          <w:tcPr>
            <w:tcW w:w="6839" w:type="dxa"/>
          </w:tcPr>
          <w:p w14:paraId="789C470A" w14:textId="75A3CBA9" w:rsidR="00C80B0B" w:rsidRPr="00112B4B" w:rsidRDefault="00C80B0B" w:rsidP="00C80B0B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1A636E">
              <w:rPr>
                <w:rFonts w:ascii="Browallia New" w:hAnsi="Browallia New" w:cs="Browallia New" w:hint="cs"/>
                <w:cs/>
              </w:rPr>
              <w:t xml:space="preserve">วันที่เจ้าของโครงการ (ผู้ว่าจ้าง) และผู้รับจ้างได้มีการลงนามร่วมกันในสัญญาจ้างก่อสร้างโครงการลดก๊าซเรือนกระจกที่จะพัฒนาเป็นโครงการ </w:t>
            </w:r>
            <w:r>
              <w:rPr>
                <w:rFonts w:ascii="Browallia New" w:hAnsi="Browallia New" w:cs="Browallia New"/>
              </w:rPr>
              <w:br/>
            </w:r>
            <w:r w:rsidRPr="001A636E">
              <w:rPr>
                <w:rFonts w:ascii="Browallia New" w:hAnsi="Browallia New" w:cs="Browallia New"/>
              </w:rPr>
              <w:t>T-VER</w:t>
            </w:r>
          </w:p>
        </w:tc>
      </w:tr>
      <w:tr w:rsidR="005E27D5" w:rsidRPr="00112B4B" w14:paraId="742EB993" w14:textId="77777777" w:rsidTr="002C739D">
        <w:tc>
          <w:tcPr>
            <w:tcW w:w="2483" w:type="dxa"/>
            <w:tcBorders>
              <w:bottom w:val="nil"/>
            </w:tcBorders>
          </w:tcPr>
          <w:p w14:paraId="399CEEDD" w14:textId="5ACDC4C9" w:rsidR="005E27D5" w:rsidRPr="00112B4B" w:rsidRDefault="00EF65E7" w:rsidP="00EF65E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นิยามศัพท์</w:t>
            </w:r>
          </w:p>
        </w:tc>
        <w:tc>
          <w:tcPr>
            <w:tcW w:w="6839" w:type="dxa"/>
          </w:tcPr>
          <w:p w14:paraId="548457F2" w14:textId="5BDF18F4" w:rsidR="005E27D5" w:rsidRPr="00112B4B" w:rsidRDefault="005E27D5" w:rsidP="005E27D5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E873AC">
              <w:rPr>
                <w:rFonts w:ascii="Browallia New" w:hAnsi="Browallia New" w:cs="Browallia New"/>
                <w:b/>
                <w:bCs/>
                <w:cs/>
              </w:rPr>
              <w:t>พลังงานหมุนเวียน (</w:t>
            </w:r>
            <w:r w:rsidRPr="00E873AC">
              <w:rPr>
                <w:rFonts w:ascii="Browallia New" w:hAnsi="Browallia New" w:cs="Browallia New"/>
                <w:b/>
                <w:bCs/>
              </w:rPr>
              <w:t>Renewable Energy)</w:t>
            </w:r>
            <w:r w:rsidRPr="00E873AC">
              <w:rPr>
                <w:rFonts w:ascii="Browallia New" w:hAnsi="Browallia New" w:cs="Browallia New"/>
              </w:rPr>
              <w:t xml:space="preserve"> </w:t>
            </w:r>
            <w:r>
              <w:rPr>
                <w:rFonts w:ascii="Browallia New" w:hAnsi="Browallia New" w:cs="Browallia New" w:hint="cs"/>
                <w:cs/>
              </w:rPr>
              <w:t>หมายถึง</w:t>
            </w:r>
            <w:r w:rsidRPr="00E873AC">
              <w:rPr>
                <w:rFonts w:ascii="Browallia New" w:hAnsi="Browallia New" w:cs="Browallia New"/>
                <w:cs/>
              </w:rPr>
              <w:t xml:space="preserve"> พลังงานทดแทนประเภทหนึ่ง โดยเป็นแหล่งพลังงานที่ใช้แล้วสามารถหมุนเวียนกลับมาใช้ได้อีก เช่น แสงอาทิตย์ ลม น้ำ และชีวมวล เป็นต้น </w:t>
            </w:r>
          </w:p>
        </w:tc>
      </w:tr>
      <w:tr w:rsidR="005E27D5" w:rsidRPr="00112B4B" w14:paraId="5FD6D0CA" w14:textId="77777777" w:rsidTr="002C739D">
        <w:tc>
          <w:tcPr>
            <w:tcW w:w="2483" w:type="dxa"/>
            <w:tcBorders>
              <w:top w:val="nil"/>
              <w:bottom w:val="nil"/>
            </w:tcBorders>
          </w:tcPr>
          <w:p w14:paraId="5B17ED5A" w14:textId="77777777" w:rsidR="005E27D5" w:rsidRPr="00112B4B" w:rsidRDefault="005E27D5" w:rsidP="005E27D5">
            <w:pPr>
              <w:pStyle w:val="ListParagraph"/>
              <w:spacing w:before="60" w:after="60" w:line="240" w:lineRule="auto"/>
              <w:ind w:left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</w:p>
        </w:tc>
        <w:tc>
          <w:tcPr>
            <w:tcW w:w="6839" w:type="dxa"/>
            <w:tcBorders>
              <w:bottom w:val="single" w:sz="4" w:space="0" w:color="auto"/>
            </w:tcBorders>
          </w:tcPr>
          <w:p w14:paraId="3FF973A8" w14:textId="610B226C" w:rsidR="005E27D5" w:rsidRPr="00112B4B" w:rsidRDefault="005E27D5" w:rsidP="005E27D5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112B4B">
              <w:rPr>
                <w:rFonts w:ascii="Browallia New" w:hAnsi="Browallia New" w:cs="Browallia New"/>
                <w:b/>
                <w:bCs/>
                <w:cs/>
              </w:rPr>
              <w:t>มินิกริด (</w:t>
            </w:r>
            <w:r w:rsidR="006A15D0">
              <w:rPr>
                <w:rFonts w:ascii="Browallia New" w:hAnsi="Browallia New" w:cs="Browallia New"/>
                <w:b/>
                <w:bCs/>
              </w:rPr>
              <w:t>M</w:t>
            </w:r>
            <w:r w:rsidRPr="00112B4B">
              <w:rPr>
                <w:rFonts w:ascii="Browallia New" w:hAnsi="Browallia New" w:cs="Browallia New"/>
                <w:b/>
                <w:bCs/>
              </w:rPr>
              <w:t>ini grid)</w:t>
            </w:r>
            <w:r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B461DD">
              <w:rPr>
                <w:rFonts w:ascii="Browallia New" w:hAnsi="Browallia New" w:cs="Browallia New" w:hint="cs"/>
                <w:cs/>
              </w:rPr>
              <w:t>หมายถึง</w:t>
            </w:r>
            <w:r w:rsidRPr="00112B4B">
              <w:rPr>
                <w:rFonts w:ascii="Browallia New" w:hAnsi="Browallia New" w:cs="Browallia New"/>
                <w:cs/>
              </w:rPr>
              <w:t>ระบบไฟฟ้าขนาดเล็ก และไม่ได้เชื่อมต่อกับโครงข่ายไฟฟ้า</w:t>
            </w:r>
          </w:p>
        </w:tc>
      </w:tr>
      <w:tr w:rsidR="005E27D5" w:rsidRPr="00112B4B" w14:paraId="712FB922" w14:textId="77777777" w:rsidTr="003E7B1D"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16285" w14:textId="77777777" w:rsidR="005E27D5" w:rsidRPr="00112B4B" w:rsidRDefault="005E27D5" w:rsidP="005E27D5">
            <w:pPr>
              <w:pStyle w:val="ListParagraph"/>
              <w:spacing w:before="60" w:after="60" w:line="240" w:lineRule="auto"/>
              <w:ind w:left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</w:p>
        </w:tc>
        <w:tc>
          <w:tcPr>
            <w:tcW w:w="6839" w:type="dxa"/>
            <w:tcBorders>
              <w:left w:val="single" w:sz="4" w:space="0" w:color="auto"/>
            </w:tcBorders>
          </w:tcPr>
          <w:p w14:paraId="2B3D7EA1" w14:textId="64EC14FD" w:rsidR="005E27D5" w:rsidRPr="00112B4B" w:rsidRDefault="003C38BE" w:rsidP="00165F0F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cs/>
              </w:rPr>
              <w:t>ระบบผลิตไฟฟ้าหรือ</w:t>
            </w:r>
            <w:r w:rsidR="005E27D5" w:rsidRPr="00E873AC">
              <w:rPr>
                <w:rFonts w:ascii="Browallia New" w:hAnsi="Browallia New" w:cs="Browallia New"/>
                <w:b/>
                <w:bCs/>
                <w:cs/>
              </w:rPr>
              <w:t>โรงไฟฟ้าใหม่ (</w:t>
            </w:r>
            <w:r w:rsidR="005E27D5" w:rsidRPr="00E873AC">
              <w:rPr>
                <w:rFonts w:ascii="Browallia New" w:hAnsi="Browallia New" w:cs="Browallia New"/>
                <w:b/>
                <w:bCs/>
              </w:rPr>
              <w:t>Greenfield)</w:t>
            </w:r>
            <w:r w:rsidR="005E27D5" w:rsidRPr="00E873AC">
              <w:rPr>
                <w:rFonts w:ascii="Browallia New" w:hAnsi="Browallia New" w:cs="Browallia New"/>
              </w:rPr>
              <w:t xml:space="preserve"> </w:t>
            </w:r>
            <w:r w:rsidR="005E27D5">
              <w:rPr>
                <w:rFonts w:ascii="Browallia New" w:hAnsi="Browallia New" w:cs="Browallia New" w:hint="cs"/>
                <w:cs/>
              </w:rPr>
              <w:t>หมายถึง</w:t>
            </w:r>
            <w:r w:rsidR="005E27D5" w:rsidRPr="00E873AC">
              <w:rPr>
                <w:rFonts w:ascii="Browallia New" w:hAnsi="Browallia New" w:cs="Browallia New"/>
              </w:rPr>
              <w:t xml:space="preserve"> </w:t>
            </w:r>
            <w:r>
              <w:rPr>
                <w:rFonts w:ascii="Browallia New" w:hAnsi="Browallia New" w:cs="Browallia New" w:hint="cs"/>
                <w:cs/>
              </w:rPr>
              <w:t>ระบบผลิตไฟฟ้าหรือ</w:t>
            </w:r>
            <w:r w:rsidR="005E27D5" w:rsidRPr="00E873AC">
              <w:rPr>
                <w:rFonts w:ascii="Browallia New" w:hAnsi="Browallia New" w:cs="Browallia New"/>
                <w:cs/>
              </w:rPr>
              <w:t>โรงไฟฟ้าพลังงานหมุนเวียนแห่งใหม่ที่สร้างขึ้นและดำเนินการในพื้นที่ที่ไม่มี</w:t>
            </w:r>
            <w:r>
              <w:rPr>
                <w:rFonts w:ascii="Browallia New" w:hAnsi="Browallia New" w:cs="Browallia New" w:hint="cs"/>
                <w:cs/>
              </w:rPr>
              <w:t>ระบบผลิตไฟฟ้าหรือ</w:t>
            </w:r>
            <w:r w:rsidR="005E27D5" w:rsidRPr="00E873AC">
              <w:rPr>
                <w:rFonts w:ascii="Browallia New" w:hAnsi="Browallia New" w:cs="Browallia New"/>
                <w:cs/>
              </w:rPr>
              <w:t>โรงไฟฟ้าพลังงานหมุนเวียนก่อนที่จะดำเนินกิจกรรมโครงการ</w:t>
            </w:r>
          </w:p>
        </w:tc>
      </w:tr>
      <w:tr w:rsidR="005E27D5" w:rsidRPr="00112B4B" w14:paraId="3A92820A" w14:textId="77777777" w:rsidTr="00311492"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C3B4B" w14:textId="77777777" w:rsidR="005E27D5" w:rsidRPr="00112B4B" w:rsidRDefault="005E27D5" w:rsidP="005E27D5">
            <w:pPr>
              <w:pStyle w:val="ListParagraph"/>
              <w:spacing w:before="60" w:after="60" w:line="240" w:lineRule="auto"/>
              <w:ind w:left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</w:p>
        </w:tc>
        <w:tc>
          <w:tcPr>
            <w:tcW w:w="6839" w:type="dxa"/>
            <w:tcBorders>
              <w:left w:val="single" w:sz="4" w:space="0" w:color="auto"/>
            </w:tcBorders>
          </w:tcPr>
          <w:p w14:paraId="4EEB791F" w14:textId="41416C2B" w:rsidR="005E27D5" w:rsidRPr="00112B4B" w:rsidRDefault="005E27D5" w:rsidP="00165F0F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s/>
              </w:rPr>
            </w:pPr>
            <w:r w:rsidRPr="00A627EB">
              <w:rPr>
                <w:rFonts w:ascii="Browallia New" w:hAnsi="Browallia New" w:cs="Browallia New"/>
                <w:b/>
                <w:bCs/>
                <w:cs/>
              </w:rPr>
              <w:t>การฟื้นฟู</w:t>
            </w:r>
            <w:r w:rsidR="003C38BE">
              <w:rPr>
                <w:rFonts w:ascii="Browallia New" w:hAnsi="Browallia New" w:cs="Browallia New" w:hint="cs"/>
                <w:b/>
                <w:bCs/>
                <w:cs/>
              </w:rPr>
              <w:t>ระบบผลิตไฟฟ้าหรือ</w:t>
            </w:r>
            <w:r w:rsidRPr="00A627EB">
              <w:rPr>
                <w:rFonts w:ascii="Browallia New" w:hAnsi="Browallia New" w:cs="Browallia New"/>
                <w:b/>
                <w:bCs/>
                <w:cs/>
              </w:rPr>
              <w:t>โรงไฟฟ้าที่ไม่ได้ใช้งาน (</w:t>
            </w:r>
            <w:r w:rsidRPr="00A627EB">
              <w:rPr>
                <w:rFonts w:ascii="Browallia New" w:hAnsi="Browallia New" w:cs="Browallia New"/>
                <w:b/>
                <w:bCs/>
              </w:rPr>
              <w:t>Rehabilitation)</w:t>
            </w:r>
            <w:r w:rsidRPr="00E873AC">
              <w:rPr>
                <w:rFonts w:ascii="Browallia New" w:hAnsi="Browallia New" w:cs="Browallia New" w:hint="cs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s/>
              </w:rPr>
              <w:t>หมายถึง</w:t>
            </w:r>
            <w:r w:rsidRPr="00E873AC">
              <w:rPr>
                <w:rFonts w:ascii="Browallia New" w:hAnsi="Browallia New" w:cs="Browallia New" w:hint="cs"/>
                <w:cs/>
              </w:rPr>
              <w:t xml:space="preserve"> </w:t>
            </w:r>
            <w:r w:rsidRPr="00E873AC">
              <w:rPr>
                <w:rFonts w:ascii="Browallia New" w:hAnsi="Browallia New" w:cs="Browallia New"/>
                <w:cs/>
              </w:rPr>
              <w:t>การลงทุนเพื่อฟื้นฟู</w:t>
            </w:r>
            <w:r w:rsidR="003C38BE">
              <w:rPr>
                <w:rFonts w:ascii="Browallia New" w:hAnsi="Browallia New" w:cs="Browallia New" w:hint="cs"/>
                <w:cs/>
              </w:rPr>
              <w:t>ระบบผลิตไฟฟ้าหรือ</w:t>
            </w:r>
            <w:r w:rsidRPr="00E873AC">
              <w:rPr>
                <w:rFonts w:ascii="Browallia New" w:hAnsi="Browallia New" w:cs="Browallia New"/>
                <w:cs/>
              </w:rPr>
              <w:t>โรงไฟฟ้าที่มีอยู่</w:t>
            </w:r>
            <w:r>
              <w:rPr>
                <w:rFonts w:ascii="Browallia New" w:hAnsi="Browallia New" w:cs="Browallia New" w:hint="cs"/>
                <w:cs/>
              </w:rPr>
              <w:t>เดิม แต่ใช้งานไม่ได้เนื่องจาก</w:t>
            </w:r>
            <w:r w:rsidRPr="00E873AC">
              <w:rPr>
                <w:rFonts w:ascii="Browallia New" w:hAnsi="Browallia New" w:cs="Browallia New"/>
                <w:cs/>
              </w:rPr>
              <w:t>ได้รับความเสียหายอย่างรุนแรงหรือถูกทำลายอันเนื่องมาจาก</w:t>
            </w:r>
            <w:r>
              <w:rPr>
                <w:rFonts w:ascii="Browallia New" w:hAnsi="Browallia New" w:cs="Browallia New" w:hint="cs"/>
                <w:cs/>
              </w:rPr>
              <w:t xml:space="preserve">ภัยธรรมชาติให้กลับใช้งานได้ </w:t>
            </w:r>
            <w:r w:rsidRPr="00E873AC">
              <w:rPr>
                <w:rFonts w:ascii="Browallia New" w:hAnsi="Browallia New" w:cs="Browallia New" w:hint="cs"/>
                <w:cs/>
              </w:rPr>
              <w:t>ซึ่ง</w:t>
            </w:r>
            <w:r w:rsidRPr="00E873AC">
              <w:rPr>
                <w:rFonts w:ascii="Browallia New" w:hAnsi="Browallia New" w:cs="Browallia New"/>
                <w:cs/>
              </w:rPr>
              <w:t>อาจนำไปสู่การเพิ่มประสิทธิภาพ หรือกำลัง</w:t>
            </w:r>
            <w:r>
              <w:rPr>
                <w:rFonts w:ascii="Browallia New" w:hAnsi="Browallia New" w:cs="Browallia New"/>
                <w:cs/>
              </w:rPr>
              <w:t>การผลิต</w:t>
            </w:r>
            <w:r w:rsidR="00E27162">
              <w:rPr>
                <w:rFonts w:ascii="Browallia New" w:hAnsi="Browallia New" w:cs="Browallia New"/>
                <w:cs/>
              </w:rPr>
              <w:t>ไฟฟ้า</w:t>
            </w:r>
            <w:r w:rsidR="005250B4">
              <w:rPr>
                <w:rFonts w:ascii="Browallia New" w:hAnsi="Browallia New" w:cs="Browallia New" w:hint="cs"/>
                <w:cs/>
              </w:rPr>
              <w:t>ระบบผลิตไฟฟ้าหรือโรงไฟฟ้า</w:t>
            </w:r>
            <w:r>
              <w:rPr>
                <w:rFonts w:ascii="Browallia New" w:hAnsi="Browallia New" w:cs="Browallia New" w:hint="cs"/>
                <w:cs/>
              </w:rPr>
              <w:t xml:space="preserve"> โดยไม่มีการติดตั้งระบบผลิตไฟฟ้าเพิ่มเติม ทั้งนี้ไม่รวมถึงการซ่อมบำรุงตามปกติ</w:t>
            </w:r>
          </w:p>
        </w:tc>
      </w:tr>
      <w:tr w:rsidR="005E27D5" w:rsidRPr="00112B4B" w14:paraId="68DB3200" w14:textId="77777777" w:rsidTr="00334A25"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2FEC5" w14:textId="77777777" w:rsidR="005E27D5" w:rsidRPr="00112B4B" w:rsidRDefault="005E27D5" w:rsidP="005E27D5">
            <w:pPr>
              <w:pStyle w:val="ListParagraph"/>
              <w:spacing w:before="60" w:after="60" w:line="240" w:lineRule="auto"/>
              <w:ind w:left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</w:p>
        </w:tc>
        <w:tc>
          <w:tcPr>
            <w:tcW w:w="6839" w:type="dxa"/>
            <w:tcBorders>
              <w:left w:val="single" w:sz="4" w:space="0" w:color="auto"/>
            </w:tcBorders>
          </w:tcPr>
          <w:p w14:paraId="79D4840F" w14:textId="02F1458B" w:rsidR="005E27D5" w:rsidRPr="00112B4B" w:rsidRDefault="005E27D5" w:rsidP="00165F0F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s/>
              </w:rPr>
            </w:pPr>
            <w:r w:rsidRPr="00CB1866">
              <w:rPr>
                <w:rFonts w:ascii="Browallia New" w:hAnsi="Browallia New" w:cs="Browallia New"/>
                <w:b/>
                <w:bCs/>
                <w:cs/>
              </w:rPr>
              <w:t>การเปลี่ยนระบบผลิตไฟฟ้า</w:t>
            </w:r>
            <w:r w:rsidR="00F83E61">
              <w:rPr>
                <w:rFonts w:ascii="Browallia New" w:hAnsi="Browallia New" w:cs="Browallia New" w:hint="cs"/>
                <w:b/>
                <w:bCs/>
                <w:cs/>
              </w:rPr>
              <w:t>หรือโรงไฟฟ้า</w:t>
            </w:r>
            <w:r w:rsidRPr="00CB1866">
              <w:rPr>
                <w:rFonts w:ascii="Browallia New" w:hAnsi="Browallia New" w:cs="Browallia New"/>
                <w:b/>
                <w:bCs/>
                <w:cs/>
              </w:rPr>
              <w:t>เพื่อทดแทนของเดิม (</w:t>
            </w:r>
            <w:r w:rsidRPr="00CB1866">
              <w:rPr>
                <w:rFonts w:ascii="Browallia New" w:hAnsi="Browallia New" w:cs="Browallia New"/>
                <w:b/>
                <w:bCs/>
              </w:rPr>
              <w:t>Replacement)</w:t>
            </w:r>
            <w:r w:rsidRPr="00E873AC">
              <w:rPr>
                <w:rFonts w:ascii="Browallia New" w:hAnsi="Browallia New" w:cs="Browallia New" w:hint="cs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s/>
              </w:rPr>
              <w:t>หมายถึง</w:t>
            </w:r>
            <w:r w:rsidRPr="00E873AC">
              <w:rPr>
                <w:rFonts w:ascii="Browallia New" w:hAnsi="Browallia New" w:cs="Browallia New" w:hint="cs"/>
                <w:cs/>
              </w:rPr>
              <w:t xml:space="preserve"> </w:t>
            </w:r>
            <w:r w:rsidRPr="00E873AC">
              <w:rPr>
                <w:rFonts w:ascii="Browallia New" w:hAnsi="Browallia New" w:cs="Browallia New"/>
                <w:cs/>
              </w:rPr>
              <w:t>การลงทุน</w:t>
            </w:r>
            <w:r>
              <w:rPr>
                <w:rFonts w:ascii="Browallia New" w:hAnsi="Browallia New" w:cs="Browallia New" w:hint="cs"/>
                <w:cs/>
              </w:rPr>
              <w:t>เพื่อเปลี่ยนระบบผลิตไฟฟ้า</w:t>
            </w:r>
            <w:r w:rsidRPr="00E873AC">
              <w:rPr>
                <w:rFonts w:ascii="Browallia New" w:hAnsi="Browallia New" w:cs="Browallia New"/>
                <w:cs/>
              </w:rPr>
              <w:t>ในโรงไฟฟ้า</w:t>
            </w:r>
            <w:r>
              <w:rPr>
                <w:rFonts w:ascii="Browallia New" w:hAnsi="Browallia New" w:cs="Browallia New" w:hint="cs"/>
                <w:cs/>
              </w:rPr>
              <w:t>เพื่อทดแทนระบบ</w:t>
            </w:r>
            <w:r w:rsidRPr="00E873AC">
              <w:rPr>
                <w:rFonts w:ascii="Browallia New" w:hAnsi="Browallia New" w:cs="Browallia New"/>
                <w:cs/>
              </w:rPr>
              <w:t>ที่ใช้</w:t>
            </w:r>
            <w:r>
              <w:rPr>
                <w:rFonts w:ascii="Browallia New" w:hAnsi="Browallia New" w:cs="Browallia New" w:hint="cs"/>
                <w:cs/>
              </w:rPr>
              <w:t>งานได้อยู่เดิม โดยหน่วยการผลิตใหม่มีกำลังการผลิตไม่ต่ำกว่าเดิม</w:t>
            </w:r>
          </w:p>
        </w:tc>
      </w:tr>
      <w:tr w:rsidR="005E27D5" w:rsidRPr="00112B4B" w14:paraId="45563226" w14:textId="77777777" w:rsidTr="00334A25">
        <w:trPr>
          <w:trHeight w:val="570"/>
        </w:trPr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83FE3" w14:textId="77777777" w:rsidR="005E27D5" w:rsidRPr="00112B4B" w:rsidRDefault="005E27D5" w:rsidP="005E27D5">
            <w:pPr>
              <w:pStyle w:val="ListParagraph"/>
              <w:spacing w:before="60" w:after="60" w:line="240" w:lineRule="auto"/>
              <w:ind w:left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</w:p>
        </w:tc>
        <w:tc>
          <w:tcPr>
            <w:tcW w:w="6839" w:type="dxa"/>
            <w:tcBorders>
              <w:left w:val="single" w:sz="4" w:space="0" w:color="auto"/>
            </w:tcBorders>
          </w:tcPr>
          <w:p w14:paraId="0537B638" w14:textId="126A0888" w:rsidR="002D3ECC" w:rsidRPr="00334A25" w:rsidRDefault="005E27D5" w:rsidP="00334A25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cs/>
              </w:rPr>
              <w:t xml:space="preserve">โครงข่ายไฟฟ้า </w:t>
            </w:r>
            <w:r>
              <w:rPr>
                <w:rFonts w:ascii="Browallia New" w:hAnsi="Browallia New" w:cs="Browallia New"/>
                <w:b/>
                <w:bCs/>
              </w:rPr>
              <w:t xml:space="preserve">(National Grid) </w:t>
            </w:r>
            <w:r>
              <w:rPr>
                <w:rFonts w:ascii="Browallia New" w:hAnsi="Browallia New" w:cs="Browallia New" w:hint="cs"/>
                <w:cs/>
              </w:rPr>
              <w:t>หมายถึง</w:t>
            </w:r>
            <w:r w:rsidRPr="00EA7CC8">
              <w:rPr>
                <w:rFonts w:ascii="Browallia New" w:hAnsi="Browallia New" w:cs="Browallia New" w:hint="cs"/>
                <w:cs/>
              </w:rPr>
              <w:t xml:space="preserve"> โครงข่าย</w:t>
            </w:r>
            <w:r>
              <w:rPr>
                <w:rFonts w:ascii="Browallia New" w:hAnsi="Browallia New" w:cs="Browallia New" w:hint="cs"/>
                <w:cs/>
              </w:rPr>
              <w:t>การผลิตและจำหน่ายไฟฟ้าของประเทศไทยที่ดำเนินการโดย กฟผ. กฟภ. และ กฟน.</w:t>
            </w:r>
          </w:p>
        </w:tc>
      </w:tr>
      <w:tr w:rsidR="009058A1" w:rsidRPr="00112B4B" w14:paraId="329226CF" w14:textId="77777777" w:rsidTr="00334A25"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E39" w14:textId="77777777" w:rsidR="009058A1" w:rsidRPr="00112B4B" w:rsidRDefault="009058A1" w:rsidP="005E27D5">
            <w:pPr>
              <w:pStyle w:val="ListParagraph"/>
              <w:spacing w:before="60" w:after="60" w:line="240" w:lineRule="auto"/>
              <w:ind w:left="284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</w:p>
        </w:tc>
        <w:tc>
          <w:tcPr>
            <w:tcW w:w="6839" w:type="dxa"/>
            <w:tcBorders>
              <w:left w:val="single" w:sz="4" w:space="0" w:color="auto"/>
            </w:tcBorders>
          </w:tcPr>
          <w:p w14:paraId="7F6075BF" w14:textId="27A810C7" w:rsidR="009058A1" w:rsidRDefault="009058A1" w:rsidP="00070561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cs/>
              </w:rPr>
            </w:pPr>
            <w:r w:rsidRPr="00111215">
              <w:rPr>
                <w:rFonts w:ascii="Browallia New" w:hAnsi="Browallia New" w:cs="Browallia New"/>
                <w:b/>
                <w:bCs/>
                <w:color w:val="000000" w:themeColor="text1"/>
                <w:cs/>
              </w:rPr>
              <w:t>ชีวมวลเหลือทิ้ง</w:t>
            </w:r>
            <w:r w:rsidRPr="00111215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 xml:space="preserve"> (</w:t>
            </w:r>
            <w:r w:rsidRPr="00111215">
              <w:rPr>
                <w:rFonts w:ascii="Browallia New" w:hAnsi="Browallia New" w:cs="Browallia New"/>
                <w:b/>
                <w:bCs/>
                <w:color w:val="000000" w:themeColor="text1"/>
              </w:rPr>
              <w:t xml:space="preserve">Biomass residue) </w:t>
            </w:r>
            <w:r w:rsidRPr="00111215">
              <w:rPr>
                <w:rFonts w:ascii="Browallia New" w:hAnsi="Browallia New" w:cs="Browallia New" w:hint="cs"/>
                <w:color w:val="000000" w:themeColor="text1"/>
                <w:spacing w:val="-4"/>
                <w:cs/>
              </w:rPr>
              <w:t>หมายถึง</w:t>
            </w:r>
            <w:r w:rsidRPr="00111215">
              <w:rPr>
                <w:rFonts w:hint="cs"/>
                <w:b/>
                <w:bCs/>
                <w:spacing w:val="-4"/>
                <w:cs/>
                <w:lang w:bidi="th"/>
              </w:rPr>
              <w:t xml:space="preserve"> </w:t>
            </w:r>
            <w:r w:rsidRPr="00111215">
              <w:rPr>
                <w:rFonts w:ascii="Browallia New" w:hAnsi="Browallia New" w:cs="Browallia New"/>
                <w:spacing w:val="-4"/>
                <w:cs/>
              </w:rPr>
              <w:t>เศษวัสดุเหลือทิ้งจากการเก็บเกี่ยวหรือจากการแปรรูปสินค้าทางการเกษตร</w:t>
            </w:r>
            <w:r w:rsidR="00693DFE">
              <w:rPr>
                <w:rFonts w:ascii="Browallia New" w:hAnsi="Browallia New" w:cs="Browallia New" w:hint="cs"/>
                <w:spacing w:val="-4"/>
                <w:cs/>
                <w:lang w:bidi="th"/>
              </w:rPr>
              <w:t xml:space="preserve"> </w:t>
            </w:r>
            <w:r w:rsidR="00693DFE" w:rsidRPr="00111215">
              <w:rPr>
                <w:rFonts w:ascii="Browallia New" w:hAnsi="Browallia New" w:cs="Browallia New"/>
                <w:spacing w:val="-4"/>
                <w:cs/>
              </w:rPr>
              <w:t xml:space="preserve">เช่น </w:t>
            </w:r>
            <w:r w:rsidR="00693DFE">
              <w:rPr>
                <w:rFonts w:ascii="Browallia New" w:hAnsi="Browallia New" w:cs="Browallia New" w:hint="cs"/>
                <w:spacing w:val="-4"/>
                <w:cs/>
              </w:rPr>
              <w:t xml:space="preserve">แกลบ กากอ้อย </w:t>
            </w:r>
            <w:r w:rsidR="00693DFE" w:rsidRPr="00111215">
              <w:rPr>
                <w:rFonts w:ascii="Browallia New" w:hAnsi="Browallia New" w:cs="Browallia New"/>
                <w:spacing w:val="-4"/>
                <w:cs/>
              </w:rPr>
              <w:t>ฟาง</w:t>
            </w:r>
            <w:r w:rsidR="00693DFE" w:rsidRPr="00111215">
              <w:rPr>
                <w:rFonts w:ascii="Browallia New" w:hAnsi="Browallia New" w:cs="Browallia New"/>
                <w:spacing w:val="-4"/>
                <w:cs/>
              </w:rPr>
              <w:lastRenderedPageBreak/>
              <w:t>ข้าว ซังข้าวโพด เป็นต้น</w:t>
            </w:r>
            <w:r w:rsidR="00693DFE">
              <w:rPr>
                <w:rFonts w:ascii="Browallia New" w:hAnsi="Browallia New" w:cs="Browallia New" w:hint="cs"/>
                <w:spacing w:val="-4"/>
                <w:cs/>
                <w:lang w:bidi="th"/>
              </w:rPr>
              <w:t xml:space="preserve"> </w:t>
            </w:r>
            <w:r w:rsidR="006362A4">
              <w:rPr>
                <w:rFonts w:ascii="Browallia New" w:hAnsi="Browallia New" w:cs="Browallia New" w:hint="cs"/>
                <w:spacing w:val="-4"/>
                <w:cs/>
              </w:rPr>
              <w:t>หรือ</w:t>
            </w:r>
            <w:r w:rsidR="00693DFE">
              <w:rPr>
                <w:rFonts w:ascii="Browallia New" w:hAnsi="Browallia New" w:cs="Browallia New" w:hint="cs"/>
                <w:spacing w:val="-4"/>
                <w:cs/>
              </w:rPr>
              <w:t>ไม้และเศษไม้</w:t>
            </w:r>
            <w:r w:rsidR="006362A4">
              <w:rPr>
                <w:rFonts w:ascii="Browallia New" w:hAnsi="Browallia New" w:cs="Browallia New" w:hint="cs"/>
                <w:spacing w:val="-4"/>
                <w:cs/>
                <w:lang w:bidi="th"/>
              </w:rPr>
              <w:t xml:space="preserve"> </w:t>
            </w:r>
            <w:r w:rsidRPr="00111215">
              <w:rPr>
                <w:rFonts w:ascii="Browallia New" w:hAnsi="Browallia New" w:cs="Browallia New"/>
                <w:spacing w:val="-4"/>
                <w:cs/>
              </w:rPr>
              <w:t xml:space="preserve">ที่สามารถนำมาผลิตเป็นเชื้อเพลิงได้ </w:t>
            </w:r>
          </w:p>
        </w:tc>
      </w:tr>
    </w:tbl>
    <w:p w14:paraId="00341507" w14:textId="693B3298" w:rsidR="00894AF1" w:rsidRDefault="00894AF1">
      <w:pPr>
        <w:spacing w:before="0" w:after="0" w:line="240" w:lineRule="auto"/>
        <w:ind w:left="0"/>
        <w:rPr>
          <w:rFonts w:ascii="Browallia New" w:hAnsi="Browallia New" w:cs="Browallia New"/>
          <w:sz w:val="28"/>
          <w:szCs w:val="28"/>
          <w:cs/>
        </w:rPr>
      </w:pPr>
      <w:r>
        <w:rPr>
          <w:rFonts w:ascii="Browallia New" w:hAnsi="Browallia New" w:cs="Browallia New"/>
          <w:sz w:val="28"/>
          <w:szCs w:val="28"/>
          <w:cs/>
        </w:rPr>
        <w:lastRenderedPageBreak/>
        <w:br w:type="page"/>
      </w:r>
    </w:p>
    <w:p w14:paraId="1F10F159" w14:textId="77777777" w:rsidR="002702E8" w:rsidRPr="00C80B0B" w:rsidRDefault="002702E8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2"/>
          <w:szCs w:val="22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6B7E77" w:rsidRPr="00112B4B" w14:paraId="65F76AF7" w14:textId="77777777" w:rsidTr="00C023A2">
        <w:tc>
          <w:tcPr>
            <w:tcW w:w="9134" w:type="dxa"/>
          </w:tcPr>
          <w:p w14:paraId="21A5E5E1" w14:textId="77777777" w:rsidR="00902D9D" w:rsidRPr="00112B4B" w:rsidRDefault="00C65126" w:rsidP="009A687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</w:rPr>
            </w:pPr>
            <w:r w:rsidRPr="00112B4B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รายละเอียดระเบียบวิธีลดก๊าซเรือนกระจกภาคสมัครใจ</w:t>
            </w:r>
          </w:p>
          <w:p w14:paraId="1FFA7216" w14:textId="4198D19D" w:rsidR="00C401F3" w:rsidRPr="005E27D5" w:rsidRDefault="00C65126" w:rsidP="005E27D5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</w:pPr>
            <w:r w:rsidRPr="00112B4B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สำหรับ</w:t>
            </w:r>
            <w:r w:rsidR="005E27D5" w:rsidRPr="005E27D5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การผลิต</w:t>
            </w:r>
            <w:r w:rsidR="00E27162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ไฟฟ้า</w:t>
            </w:r>
            <w:r w:rsidR="005E27D5" w:rsidRPr="005E27D5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จากพลังงานหมุนเวียน</w:t>
            </w:r>
            <w:r w:rsidR="00B27038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br/>
            </w:r>
            <w:r w:rsidR="005E27D5" w:rsidRPr="005E27D5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เพื่อใช้เอง</w:t>
            </w:r>
            <w:r w:rsidR="00A27738" w:rsidRPr="00450560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และ/หรือ</w:t>
            </w:r>
            <w:r w:rsidR="006E6B9D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จำหน่าย</w:t>
            </w:r>
            <w:r w:rsidR="00A27738" w:rsidRPr="00450560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ตรง</w:t>
            </w:r>
          </w:p>
        </w:tc>
      </w:tr>
    </w:tbl>
    <w:p w14:paraId="1D00C8EA" w14:textId="77777777" w:rsidR="009A687A" w:rsidRPr="00C80B0B" w:rsidRDefault="009A687A" w:rsidP="00DE1FFC">
      <w:pPr>
        <w:pStyle w:val="ListParagraph"/>
        <w:tabs>
          <w:tab w:val="left" w:pos="426"/>
        </w:tabs>
        <w:spacing w:before="0" w:after="0" w:line="240" w:lineRule="auto"/>
        <w:ind w:left="431"/>
        <w:contextualSpacing w:val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53EB5BB9" w14:textId="6E5E43F0" w:rsidR="009A687A" w:rsidRPr="006A15D0" w:rsidRDefault="00073BD9" w:rsidP="00C023A2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jc w:val="thaiDistribute"/>
        <w:rPr>
          <w:rFonts w:ascii="Browallia New" w:hAnsi="Browallia New" w:cs="Browallia New"/>
          <w:b/>
          <w:bCs/>
          <w:szCs w:val="32"/>
        </w:rPr>
      </w:pPr>
      <w:r w:rsidRPr="00E873AC">
        <w:rPr>
          <w:rFonts w:ascii="Browallia New" w:hAnsi="Browallia New" w:cs="Browallia New"/>
          <w:b/>
          <w:bCs/>
          <w:szCs w:val="32"/>
          <w:cs/>
        </w:rPr>
        <w:t>กิจกรรมการ</w:t>
      </w:r>
      <w:r>
        <w:rPr>
          <w:rFonts w:ascii="Browallia New" w:hAnsi="Browallia New" w:cs="Browallia New" w:hint="cs"/>
          <w:b/>
          <w:bCs/>
          <w:szCs w:val="32"/>
          <w:cs/>
        </w:rPr>
        <w:t>ลดการปล่อยก๊าซเรือนกระจก</w:t>
      </w:r>
      <w:r w:rsidRPr="00E873AC">
        <w:rPr>
          <w:rFonts w:ascii="Browallia New" w:hAnsi="Browallia New" w:cs="Browallia New"/>
          <w:b/>
          <w:bCs/>
          <w:szCs w:val="32"/>
          <w:cs/>
        </w:rPr>
        <w:t>ที่นำมาใช้ในการคำนวณ</w:t>
      </w:r>
    </w:p>
    <w:p w14:paraId="3D16BF59" w14:textId="1DAD38C2" w:rsidR="001A64FD" w:rsidRPr="00112B4B" w:rsidRDefault="00C023A2" w:rsidP="00C023A2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  <w:cs/>
        </w:rPr>
      </w:pPr>
      <w:bookmarkStart w:id="2" w:name="_Hlk105592264"/>
      <w:r w:rsidRPr="00112B4B">
        <w:rPr>
          <w:rFonts w:ascii="Browallia New" w:hAnsi="Browallia New" w:cs="Browallia New" w:hint="cs"/>
          <w:cs/>
        </w:rPr>
        <w:t xml:space="preserve">ตารางที่ </w:t>
      </w:r>
      <w:r w:rsidRPr="00112B4B">
        <w:rPr>
          <w:rFonts w:ascii="Browallia New" w:hAnsi="Browallia New" w:cs="Browallia New"/>
        </w:rPr>
        <w:t xml:space="preserve">1 </w:t>
      </w:r>
      <w:r w:rsidRPr="00112B4B">
        <w:rPr>
          <w:rFonts w:ascii="Browallia New" w:hAnsi="Browallia New" w:cs="Browallia New" w:hint="cs"/>
          <w:cs/>
        </w:rPr>
        <w:t>แหล่งกำเนิดและชนิดของก๊าซเรือนกระจก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087"/>
        <w:gridCol w:w="1659"/>
        <w:gridCol w:w="3362"/>
      </w:tblGrid>
      <w:tr w:rsidR="001A64FD" w:rsidRPr="00112B4B" w14:paraId="75A690A5" w14:textId="77777777" w:rsidTr="00DF2F01">
        <w:trPr>
          <w:tblHeader/>
        </w:trPr>
        <w:tc>
          <w:tcPr>
            <w:tcW w:w="1800" w:type="dxa"/>
          </w:tcPr>
          <w:bookmarkEnd w:id="2"/>
          <w:p w14:paraId="6DF82E6C" w14:textId="77777777" w:rsidR="001A64FD" w:rsidRPr="00112B4B" w:rsidRDefault="001A64FD" w:rsidP="00B5221A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112B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การปล่อย</w:t>
            </w:r>
            <w:r w:rsidRPr="00112B4B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112B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2087" w:type="dxa"/>
          </w:tcPr>
          <w:p w14:paraId="6519D16E" w14:textId="77777777" w:rsidR="001A64FD" w:rsidRPr="00112B4B" w:rsidRDefault="001A64FD" w:rsidP="00B5221A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112B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แหล่งกำเนิด</w:t>
            </w:r>
            <w:r w:rsidRPr="00112B4B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112B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ก๊าซเรือนกระจก</w:t>
            </w:r>
          </w:p>
        </w:tc>
        <w:tc>
          <w:tcPr>
            <w:tcW w:w="1659" w:type="dxa"/>
          </w:tcPr>
          <w:p w14:paraId="2A844DE4" w14:textId="77777777" w:rsidR="001A64FD" w:rsidRPr="00112B4B" w:rsidRDefault="001A64FD" w:rsidP="00B5221A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</w:pPr>
            <w:r w:rsidRPr="00112B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ชนิดของ</w:t>
            </w:r>
            <w:r w:rsidRPr="00112B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/>
              <w:t>ก๊าซเรือนกระจก</w:t>
            </w:r>
          </w:p>
        </w:tc>
        <w:tc>
          <w:tcPr>
            <w:tcW w:w="3362" w:type="dxa"/>
          </w:tcPr>
          <w:p w14:paraId="30ACF101" w14:textId="77777777" w:rsidR="001A64FD" w:rsidRPr="00112B4B" w:rsidRDefault="001A64FD" w:rsidP="00B5221A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w:r w:rsidRPr="00112B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  <w:r w:rsidRPr="00112B4B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br/>
            </w:r>
            <w:r w:rsidRPr="00112B4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t>ที่มีการปล่อยก๊าซเรือนกระจก</w:t>
            </w:r>
          </w:p>
        </w:tc>
      </w:tr>
      <w:tr w:rsidR="00DF2F01" w:rsidRPr="00112B4B" w14:paraId="50FDEC99" w14:textId="77777777" w:rsidTr="00DF2F01">
        <w:trPr>
          <w:trHeight w:val="1786"/>
        </w:trPr>
        <w:tc>
          <w:tcPr>
            <w:tcW w:w="1800" w:type="dxa"/>
          </w:tcPr>
          <w:p w14:paraId="12080F9E" w14:textId="77777777" w:rsidR="00DF2F01" w:rsidRPr="00112B4B" w:rsidRDefault="00DF2F01" w:rsidP="00DF2F01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112B4B">
              <w:rPr>
                <w:rFonts w:ascii="Browallia New" w:hAnsi="Browallia New" w:cs="Browallia New" w:hint="cs"/>
                <w:sz w:val="28"/>
                <w:szCs w:val="28"/>
                <w:cs/>
              </w:rPr>
              <w:t>กรณี</w:t>
            </w:r>
            <w:r w:rsidRPr="00112B4B">
              <w:rPr>
                <w:rFonts w:ascii="Browallia New" w:hAnsi="Browallia New" w:cs="Browallia New"/>
                <w:sz w:val="28"/>
                <w:szCs w:val="28"/>
                <w:cs/>
              </w:rPr>
              <w:t>ฐาน</w:t>
            </w:r>
          </w:p>
        </w:tc>
        <w:tc>
          <w:tcPr>
            <w:tcW w:w="2087" w:type="dxa"/>
          </w:tcPr>
          <w:p w14:paraId="2A5106F2" w14:textId="1E2B105A" w:rsidR="00DF2F01" w:rsidRPr="00112B4B" w:rsidRDefault="00DF2F01" w:rsidP="00DF2F01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112B4B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การผลิต</w:t>
            </w:r>
            <w:r w:rsidR="00E27162">
              <w:rPr>
                <w:rFonts w:ascii="Browallia New" w:hAnsi="Browallia New" w:cs="Browallia New" w:hint="cs"/>
                <w:sz w:val="28"/>
                <w:szCs w:val="28"/>
                <w:cs/>
              </w:rPr>
              <w:t>ไฟฟ้า</w:t>
            </w:r>
            <w:r w:rsidRPr="00112B4B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โครงข่ายไฟฟ้า</w:t>
            </w:r>
          </w:p>
        </w:tc>
        <w:tc>
          <w:tcPr>
            <w:tcW w:w="1659" w:type="dxa"/>
          </w:tcPr>
          <w:p w14:paraId="47F6E3D7" w14:textId="0ADD8511" w:rsidR="00DF2F01" w:rsidRPr="00112B4B" w:rsidRDefault="00DF2F01" w:rsidP="00DF2F01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112B4B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112B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362" w:type="dxa"/>
          </w:tcPr>
          <w:p w14:paraId="658F996E" w14:textId="72F3F40E" w:rsidR="00DF2F01" w:rsidRPr="00112B4B" w:rsidRDefault="00DF2F01" w:rsidP="00DF2F01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D0A59">
              <w:rPr>
                <w:rFonts w:ascii="Browallia New" w:hAnsi="Browallia New" w:cs="Browallia New"/>
                <w:sz w:val="28"/>
                <w:szCs w:val="28"/>
                <w:cs/>
              </w:rPr>
              <w:t>การเผาไหม้เชื้อเพลิงฟอสซิล</w:t>
            </w:r>
            <w:r w:rsidRPr="007D0A59">
              <w:rPr>
                <w:rFonts w:ascii="Browallia New" w:hAnsi="Browallia New" w:cs="Browallia New" w:hint="cs"/>
                <w:sz w:val="28"/>
                <w:szCs w:val="28"/>
                <w:cs/>
              </w:rPr>
              <w:t>เพื่อผลิต</w:t>
            </w:r>
            <w:r w:rsidR="00E27162">
              <w:rPr>
                <w:rFonts w:ascii="Browallia New" w:hAnsi="Browallia New" w:cs="Browallia New" w:hint="cs"/>
                <w:sz w:val="28"/>
                <w:szCs w:val="28"/>
                <w:cs/>
              </w:rPr>
              <w:t>ไฟฟ้า</w:t>
            </w:r>
            <w:r w:rsidRPr="007D0A59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ของโครงสร้างการผลิต</w:t>
            </w:r>
            <w:r w:rsidR="00E27162">
              <w:rPr>
                <w:rFonts w:ascii="Browallia New" w:hAnsi="Browallia New" w:cs="Browallia New" w:hint="cs"/>
                <w:sz w:val="28"/>
                <w:szCs w:val="28"/>
                <w:cs/>
              </w:rPr>
              <w:t>ไฟฟ้า</w:t>
            </w:r>
            <w:r w:rsidRPr="007D0A59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ของประเทศ ซึ่งถูกทดแทนโดย</w:t>
            </w:r>
            <w:r w:rsidR="00E27162">
              <w:rPr>
                <w:rFonts w:ascii="Browallia New" w:hAnsi="Browallia New" w:cs="Browallia New" w:hint="cs"/>
                <w:sz w:val="28"/>
                <w:szCs w:val="28"/>
                <w:cs/>
              </w:rPr>
              <w:t>ไฟฟ้า</w:t>
            </w:r>
            <w:r w:rsidRPr="007D0A59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ที่ผลิตจากพลังงานหมุนเวียนและจำหน่ายเข้าสู่โครงข่ายไฟฟ้า ได้แก่ กฟน. กฟภ. กฟผ.</w:t>
            </w:r>
          </w:p>
        </w:tc>
      </w:tr>
      <w:tr w:rsidR="00736F27" w:rsidRPr="00112B4B" w14:paraId="3EC9268B" w14:textId="77777777" w:rsidTr="00DF2F01">
        <w:trPr>
          <w:trHeight w:val="56"/>
        </w:trPr>
        <w:tc>
          <w:tcPr>
            <w:tcW w:w="1800" w:type="dxa"/>
            <w:vMerge w:val="restart"/>
          </w:tcPr>
          <w:p w14:paraId="386A890B" w14:textId="77777777" w:rsidR="00736F27" w:rsidRPr="00112B4B" w:rsidRDefault="00736F27" w:rsidP="00B5221A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112B4B">
              <w:rPr>
                <w:rFonts w:ascii="Browallia New" w:hAnsi="Browallia New" w:cs="Browallia New"/>
                <w:sz w:val="28"/>
                <w:szCs w:val="28"/>
                <w:cs/>
              </w:rPr>
              <w:t>การดำเนินโครงการ</w:t>
            </w:r>
          </w:p>
        </w:tc>
        <w:tc>
          <w:tcPr>
            <w:tcW w:w="2087" w:type="dxa"/>
            <w:vMerge w:val="restart"/>
          </w:tcPr>
          <w:p w14:paraId="6A182E34" w14:textId="4BF44BA7" w:rsidR="00736F27" w:rsidRPr="00112B4B" w:rsidRDefault="00736F27" w:rsidP="00B5221A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112B4B">
              <w:rPr>
                <w:rFonts w:ascii="Browallia New" w:hAnsi="Browallia New" w:cs="Browallia New"/>
                <w:sz w:val="28"/>
                <w:szCs w:val="28"/>
                <w:cs/>
              </w:rPr>
              <w:t>การใช้พลังงาน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ภายในโครงการ</w:t>
            </w:r>
          </w:p>
        </w:tc>
        <w:tc>
          <w:tcPr>
            <w:tcW w:w="1659" w:type="dxa"/>
            <w:vMerge w:val="restart"/>
          </w:tcPr>
          <w:p w14:paraId="3CB17E79" w14:textId="77777777" w:rsidR="00736F27" w:rsidRPr="00112B4B" w:rsidRDefault="00736F27" w:rsidP="00B5221A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112B4B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112B4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362" w:type="dxa"/>
          </w:tcPr>
          <w:p w14:paraId="004DABEC" w14:textId="12B13765" w:rsidR="00736F27" w:rsidRPr="00AE4694" w:rsidRDefault="00736F27" w:rsidP="00B5221A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AE4694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การซื้อ</w:t>
            </w:r>
            <w:r w:rsidR="00E27162">
              <w:rPr>
                <w:rFonts w:ascii="Browallia New" w:hAnsi="Browallia New" w:cs="Browallia New" w:hint="cs"/>
                <w:sz w:val="28"/>
                <w:szCs w:val="28"/>
                <w:cs/>
              </w:rPr>
              <w:t>ไฟฟ้า</w:t>
            </w:r>
            <w:r w:rsidRPr="00AE4694">
              <w:rPr>
                <w:rFonts w:ascii="Browallia New" w:hAnsi="Browallia New" w:cs="Browallia New" w:hint="cs"/>
                <w:sz w:val="28"/>
                <w:szCs w:val="28"/>
                <w:cs/>
              </w:rPr>
              <w:t>จากโครงข่ายไฟฟ้า</w:t>
            </w:r>
          </w:p>
        </w:tc>
      </w:tr>
      <w:tr w:rsidR="00736F27" w:rsidRPr="00112B4B" w14:paraId="23D50556" w14:textId="77777777" w:rsidTr="00DF2F01">
        <w:tc>
          <w:tcPr>
            <w:tcW w:w="1800" w:type="dxa"/>
            <w:vMerge/>
          </w:tcPr>
          <w:p w14:paraId="5CB9ACFA" w14:textId="77777777" w:rsidR="00736F27" w:rsidRPr="00112B4B" w:rsidRDefault="00736F27" w:rsidP="00B5221A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087" w:type="dxa"/>
            <w:vMerge/>
          </w:tcPr>
          <w:p w14:paraId="5A2DCD8F" w14:textId="77777777" w:rsidR="00736F27" w:rsidRPr="00112B4B" w:rsidRDefault="00736F27" w:rsidP="00B5221A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1659" w:type="dxa"/>
            <w:vMerge/>
          </w:tcPr>
          <w:p w14:paraId="2A33BF84" w14:textId="77777777" w:rsidR="00736F27" w:rsidRPr="00112B4B" w:rsidRDefault="00736F27" w:rsidP="00B5221A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3362" w:type="dxa"/>
          </w:tcPr>
          <w:p w14:paraId="1E46F941" w14:textId="3F441B0A" w:rsidR="00736F27" w:rsidRPr="00AE4694" w:rsidRDefault="00736F27" w:rsidP="00B5221A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AE4694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การใช้เชื้อเพลิงฟอสซิล เช่น เครื่องกำเนิดไฟฟ้า</w:t>
            </w:r>
            <w:r w:rsidR="00DF2F01" w:rsidRPr="00AE4694">
              <w:rPr>
                <w:rFonts w:ascii="Browallia New" w:hAnsi="Browallia New" w:cs="Browallia New" w:hint="cs"/>
                <w:sz w:val="28"/>
                <w:szCs w:val="28"/>
                <w:cs/>
              </w:rPr>
              <w:t>สำรอง</w:t>
            </w:r>
            <w:r w:rsidRPr="00AE4694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รถตักชีวมวล ฯลฯ</w:t>
            </w:r>
          </w:p>
        </w:tc>
      </w:tr>
      <w:tr w:rsidR="00A0133F" w:rsidRPr="00112B4B" w14:paraId="700C20EE" w14:textId="77777777" w:rsidTr="00DF2F01">
        <w:trPr>
          <w:trHeight w:val="658"/>
        </w:trPr>
        <w:tc>
          <w:tcPr>
            <w:tcW w:w="1800" w:type="dxa"/>
            <w:vMerge/>
          </w:tcPr>
          <w:p w14:paraId="10DE99F9" w14:textId="77777777" w:rsidR="00A0133F" w:rsidRPr="00112B4B" w:rsidRDefault="00A0133F" w:rsidP="00A0133F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  <w:tc>
          <w:tcPr>
            <w:tcW w:w="2087" w:type="dxa"/>
          </w:tcPr>
          <w:p w14:paraId="46C5AAEA" w14:textId="64545740" w:rsidR="00A0133F" w:rsidRPr="00112B4B" w:rsidRDefault="00A0133F" w:rsidP="00A0133F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A249D1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การใช้ชีวมวลและชีวมวลเหลือทิ้ง</w:t>
            </w:r>
          </w:p>
        </w:tc>
        <w:tc>
          <w:tcPr>
            <w:tcW w:w="1659" w:type="dxa"/>
          </w:tcPr>
          <w:p w14:paraId="283ABB76" w14:textId="042B6E7D" w:rsidR="00A0133F" w:rsidRPr="00112B4B" w:rsidRDefault="00A0133F" w:rsidP="00A0133F">
            <w:pPr>
              <w:spacing w:before="60" w:after="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322F15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322F15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, </w:t>
            </w:r>
            <w:r w:rsidRPr="00322F15">
              <w:rPr>
                <w:rFonts w:ascii="Browallia New" w:hAnsi="Browallia New" w:cs="Browallia New"/>
                <w:sz w:val="28"/>
                <w:szCs w:val="28"/>
              </w:rPr>
              <w:t>CH</w:t>
            </w:r>
            <w:r w:rsidRPr="00322F15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362" w:type="dxa"/>
          </w:tcPr>
          <w:p w14:paraId="479A7541" w14:textId="77777777" w:rsidR="00A0133F" w:rsidRPr="0094531A" w:rsidRDefault="00A0133F" w:rsidP="00A0133F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ind w:left="324" w:hanging="284"/>
              <w:jc w:val="thaiDistribute"/>
              <w:rPr>
                <w:rFonts w:ascii="Browallia New" w:hAnsi="Browallia New" w:cs="Browallia New"/>
                <w:spacing w:val="-8"/>
                <w:sz w:val="28"/>
                <w:szCs w:val="28"/>
              </w:rPr>
            </w:pPr>
            <w:r w:rsidRPr="0094531A">
              <w:rPr>
                <w:rFonts w:ascii="Browallia New" w:hAnsi="Browallia New" w:cs="Browallia New"/>
                <w:spacing w:val="-8"/>
                <w:sz w:val="28"/>
                <w:szCs w:val="28"/>
                <w:cs/>
              </w:rPr>
              <w:t>การเพาะปลูกชีวมวลในพื้นที่เพาะปลูกเฉพาะ</w:t>
            </w:r>
          </w:p>
          <w:p w14:paraId="3D0AD8DE" w14:textId="605CA066" w:rsidR="00A0133F" w:rsidRDefault="00A0133F" w:rsidP="00A0133F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ind w:left="324" w:hanging="284"/>
              <w:jc w:val="thaiDistribute"/>
              <w:rPr>
                <w:rFonts w:ascii="Browallia New" w:hAnsi="Browallia New" w:cs="Browallia New"/>
                <w:sz w:val="28"/>
                <w:szCs w:val="28"/>
                <w:lang w:bidi="th"/>
              </w:rPr>
            </w:pPr>
            <w:r w:rsidRPr="0094531A">
              <w:rPr>
                <w:rFonts w:ascii="Browallia New" w:hAnsi="Browallia New" w:cs="Browallia New"/>
                <w:sz w:val="28"/>
                <w:szCs w:val="28"/>
                <w:cs/>
              </w:rPr>
              <w:t>การขนส่งชีวมวล</w:t>
            </w:r>
          </w:p>
          <w:p w14:paraId="5C824A4F" w14:textId="08410A0F" w:rsidR="00A0133F" w:rsidRDefault="00A0133F" w:rsidP="00A0133F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ind w:left="324" w:hanging="284"/>
              <w:jc w:val="thaiDistribute"/>
              <w:rPr>
                <w:rFonts w:ascii="Browallia New" w:hAnsi="Browallia New" w:cs="Browallia New"/>
                <w:sz w:val="28"/>
                <w:szCs w:val="28"/>
                <w:lang w:bidi="th"/>
              </w:rPr>
            </w:pPr>
            <w:r w:rsidRPr="0094531A">
              <w:rPr>
                <w:rFonts w:ascii="Browallia New" w:hAnsi="Browallia New" w:cs="Browallia New"/>
                <w:sz w:val="28"/>
                <w:szCs w:val="28"/>
                <w:cs/>
              </w:rPr>
              <w:t>การแปรรูปชีวมวล</w:t>
            </w:r>
          </w:p>
          <w:p w14:paraId="70592F37" w14:textId="561BAA40" w:rsidR="00A0133F" w:rsidRPr="0094531A" w:rsidRDefault="00A0133F" w:rsidP="00A0133F">
            <w:pPr>
              <w:pStyle w:val="ListParagraph"/>
              <w:numPr>
                <w:ilvl w:val="0"/>
                <w:numId w:val="32"/>
              </w:numPr>
              <w:spacing w:before="0" w:after="0" w:line="240" w:lineRule="auto"/>
              <w:ind w:left="324" w:hanging="284"/>
              <w:jc w:val="thaiDistribute"/>
              <w:rPr>
                <w:rFonts w:ascii="Browallia New" w:hAnsi="Browallia New" w:cs="Browallia New"/>
                <w:sz w:val="28"/>
                <w:szCs w:val="28"/>
                <w:lang w:bidi="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การขนส่ง</w:t>
            </w:r>
            <w:r w:rsidRPr="0094531A">
              <w:rPr>
                <w:rFonts w:ascii="Browallia New" w:hAnsi="Browallia New" w:cs="Browallia New" w:hint="cs"/>
                <w:sz w:val="28"/>
                <w:szCs w:val="28"/>
                <w:cs/>
              </w:rPr>
              <w:t>ชีวมวลเหลือทิ้ง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 (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ถ้ามี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)</w:t>
            </w:r>
          </w:p>
          <w:p w14:paraId="70365948" w14:textId="7EAC6E89" w:rsidR="00A0133F" w:rsidRPr="0094531A" w:rsidRDefault="00A0133F" w:rsidP="00A0133F">
            <w:pPr>
              <w:pStyle w:val="ListParagraph"/>
              <w:numPr>
                <w:ilvl w:val="0"/>
                <w:numId w:val="32"/>
              </w:numPr>
              <w:spacing w:before="0" w:after="60" w:line="240" w:lineRule="auto"/>
              <w:ind w:left="324" w:hanging="284"/>
              <w:jc w:val="thaiDistribute"/>
              <w:rPr>
                <w:rFonts w:ascii="Browallia New" w:hAnsi="Browallia New" w:cs="Browallia New"/>
                <w:spacing w:val="-8"/>
                <w:sz w:val="28"/>
                <w:szCs w:val="28"/>
                <w:cs/>
              </w:rPr>
            </w:pPr>
            <w:r w:rsidRPr="0094531A">
              <w:rPr>
                <w:rFonts w:ascii="Browallia New" w:hAnsi="Browallia New" w:cs="Browallia New"/>
                <w:sz w:val="28"/>
                <w:szCs w:val="28"/>
                <w:cs/>
              </w:rPr>
              <w:t>การแปรรูป</w:t>
            </w:r>
            <w:r w:rsidRPr="0094531A">
              <w:rPr>
                <w:rFonts w:ascii="Browallia New" w:hAnsi="Browallia New" w:cs="Browallia New" w:hint="cs"/>
                <w:sz w:val="28"/>
                <w:szCs w:val="28"/>
                <w:cs/>
              </w:rPr>
              <w:t>ชีวมวลเหลือทิ้ง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 xml:space="preserve"> (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ถ้ามี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)</w:t>
            </w:r>
          </w:p>
        </w:tc>
      </w:tr>
      <w:tr w:rsidR="00185F45" w:rsidRPr="00112B4B" w14:paraId="1FDA1A3C" w14:textId="77777777" w:rsidTr="00185F45">
        <w:trPr>
          <w:trHeight w:val="365"/>
        </w:trPr>
        <w:tc>
          <w:tcPr>
            <w:tcW w:w="1800" w:type="dxa"/>
          </w:tcPr>
          <w:p w14:paraId="1C583B61" w14:textId="77777777" w:rsidR="00185F45" w:rsidRPr="00185F45" w:rsidRDefault="00185F45" w:rsidP="00185F45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185F45">
              <w:rPr>
                <w:rFonts w:ascii="Browallia New" w:hAnsi="Browallia New" w:cs="Browallia New"/>
                <w:sz w:val="28"/>
                <w:szCs w:val="28"/>
                <w:cs/>
              </w:rPr>
              <w:t>นอกขอบเขตโครงการ</w:t>
            </w:r>
          </w:p>
        </w:tc>
        <w:tc>
          <w:tcPr>
            <w:tcW w:w="2087" w:type="dxa"/>
          </w:tcPr>
          <w:p w14:paraId="7FEAC7E2" w14:textId="64E57594" w:rsidR="00185F45" w:rsidRPr="00185F45" w:rsidRDefault="00715E39" w:rsidP="00185F45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พื้นที่ที่มีการเปลี่ยนไปเป็นพื้นที่</w:t>
            </w:r>
            <w:r w:rsidR="00153E36" w:rsidRPr="001B3E95">
              <w:rPr>
                <w:rFonts w:ascii="Browallia New" w:hAnsi="Browallia New" w:cs="Browallia New"/>
                <w:sz w:val="28"/>
                <w:szCs w:val="28"/>
                <w:cs/>
              </w:rPr>
              <w:t>เพาะปลูกเฉพาะ</w:t>
            </w:r>
            <w:r w:rsidR="00153E36">
              <w:rPr>
                <w:rFonts w:ascii="Browallia New" w:hAnsi="Browallia New" w:cs="Browallia New" w:hint="cs"/>
                <w:sz w:val="28"/>
                <w:szCs w:val="28"/>
                <w:cs/>
              </w:rPr>
              <w:t>/การใช้</w:t>
            </w:r>
            <w:r w:rsidR="00153E36" w:rsidRPr="001B3E95">
              <w:rPr>
                <w:rFonts w:ascii="Browallia New" w:hAnsi="Browallia New" w:cs="Browallia New"/>
                <w:sz w:val="28"/>
                <w:szCs w:val="28"/>
                <w:cs/>
              </w:rPr>
              <w:t>ชีวมวล</w:t>
            </w:r>
            <w:r w:rsidR="00153E36">
              <w:rPr>
                <w:rFonts w:ascii="Browallia New" w:hAnsi="Browallia New" w:cs="Browallia New" w:hint="cs"/>
                <w:sz w:val="28"/>
                <w:szCs w:val="28"/>
                <w:cs/>
              </w:rPr>
              <w:t>เหลือทิ้ง</w:t>
            </w:r>
          </w:p>
        </w:tc>
        <w:tc>
          <w:tcPr>
            <w:tcW w:w="1659" w:type="dxa"/>
          </w:tcPr>
          <w:p w14:paraId="6D032C86" w14:textId="784125BC" w:rsidR="00185F45" w:rsidRPr="00185F45" w:rsidRDefault="00185F45" w:rsidP="00185F45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322F15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322F15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, </w:t>
            </w:r>
            <w:r w:rsidRPr="00322F15">
              <w:rPr>
                <w:rFonts w:ascii="Browallia New" w:hAnsi="Browallia New" w:cs="Browallia New"/>
                <w:sz w:val="28"/>
                <w:szCs w:val="28"/>
              </w:rPr>
              <w:t>CH</w:t>
            </w:r>
            <w:r w:rsidRPr="00322F15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362" w:type="dxa"/>
          </w:tcPr>
          <w:p w14:paraId="3544BB8A" w14:textId="064BE5C2" w:rsidR="00185F45" w:rsidRDefault="00185F45" w:rsidP="00185F45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ind w:left="324" w:hanging="284"/>
              <w:jc w:val="thaiDistribute"/>
              <w:rPr>
                <w:rFonts w:ascii="Browallia New" w:hAnsi="Browallia New" w:cs="Browallia New"/>
                <w:spacing w:val="-8"/>
                <w:sz w:val="28"/>
                <w:szCs w:val="28"/>
              </w:rPr>
            </w:pPr>
            <w:r w:rsidRPr="0094531A">
              <w:rPr>
                <w:rFonts w:ascii="Browallia New" w:hAnsi="Browallia New" w:cs="Browallia New"/>
                <w:spacing w:val="-8"/>
                <w:sz w:val="28"/>
                <w:szCs w:val="28"/>
                <w:cs/>
              </w:rPr>
              <w:t>การ</w:t>
            </w:r>
            <w:r>
              <w:rPr>
                <w:rFonts w:ascii="Browallia New" w:hAnsi="Browallia New" w:cs="Browallia New" w:hint="cs"/>
                <w:spacing w:val="-8"/>
                <w:sz w:val="28"/>
                <w:szCs w:val="28"/>
                <w:cs/>
              </w:rPr>
              <w:t>เปลี่ยนแปลงกิจกรรมก่อนที่มีการ</w:t>
            </w:r>
            <w:r w:rsidRPr="0094531A">
              <w:rPr>
                <w:rFonts w:ascii="Browallia New" w:hAnsi="Browallia New" w:cs="Browallia New"/>
                <w:spacing w:val="-8"/>
                <w:sz w:val="28"/>
                <w:szCs w:val="28"/>
                <w:cs/>
              </w:rPr>
              <w:t>เพาะปลูกชีวมวลในพื้นที่เพาะปลูกเฉพาะ</w:t>
            </w:r>
          </w:p>
          <w:p w14:paraId="28B9F202" w14:textId="789F64E3" w:rsidR="00153E36" w:rsidRPr="00D4294F" w:rsidRDefault="00153E36" w:rsidP="00185F45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ind w:left="324" w:hanging="284"/>
              <w:jc w:val="thaiDistribute"/>
              <w:rPr>
                <w:rFonts w:ascii="Browallia New" w:hAnsi="Browallia New" w:cs="Browallia New"/>
                <w:spacing w:val="-8"/>
                <w:sz w:val="28"/>
                <w:szCs w:val="28"/>
              </w:rPr>
            </w:pPr>
            <w:r w:rsidRPr="0094531A">
              <w:rPr>
                <w:rFonts w:ascii="Browallia New" w:hAnsi="Browallia New" w:cs="Browallia New"/>
                <w:sz w:val="28"/>
                <w:szCs w:val="28"/>
                <w:cs/>
              </w:rPr>
              <w:t>การแปรรูป</w:t>
            </w:r>
            <w:r w:rsidRPr="0094531A">
              <w:rPr>
                <w:rFonts w:ascii="Browallia New" w:hAnsi="Browallia New" w:cs="Browallia New" w:hint="cs"/>
                <w:sz w:val="28"/>
                <w:szCs w:val="28"/>
                <w:cs/>
              </w:rPr>
              <w:t>ชีวมวลเหลือทิ้ง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จากการใช้งานอื่นๆ</w:t>
            </w:r>
          </w:p>
          <w:p w14:paraId="0BF5D657" w14:textId="11B899E0" w:rsidR="00D4294F" w:rsidRPr="0094531A" w:rsidRDefault="00D4294F" w:rsidP="00185F45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ind w:left="324" w:hanging="284"/>
              <w:jc w:val="thaiDistribute"/>
              <w:rPr>
                <w:rFonts w:ascii="Browallia New" w:hAnsi="Browallia New" w:cs="Browallia New"/>
                <w:spacing w:val="-8"/>
                <w:sz w:val="28"/>
                <w:szCs w:val="28"/>
              </w:rPr>
            </w:pPr>
            <w:r w:rsidRPr="0094531A">
              <w:rPr>
                <w:rFonts w:ascii="Browallia New" w:hAnsi="Browallia New" w:cs="Browallia New"/>
                <w:sz w:val="28"/>
                <w:szCs w:val="28"/>
                <w:cs/>
              </w:rPr>
              <w:t>การแปรรูป</w:t>
            </w:r>
            <w:r w:rsidRPr="0094531A">
              <w:rPr>
                <w:rFonts w:ascii="Browallia New" w:hAnsi="Browallia New" w:cs="Browallia New" w:hint="cs"/>
                <w:sz w:val="28"/>
                <w:szCs w:val="28"/>
                <w:cs/>
              </w:rPr>
              <w:t>ชีวมวลเศษเหลือทิ้ง</w:t>
            </w:r>
          </w:p>
          <w:p w14:paraId="2DD00199" w14:textId="7F2FAF84" w:rsidR="00185F45" w:rsidRPr="00D4294F" w:rsidRDefault="00185F45" w:rsidP="00D4294F">
            <w:pPr>
              <w:pStyle w:val="ListParagraph"/>
              <w:numPr>
                <w:ilvl w:val="0"/>
                <w:numId w:val="32"/>
              </w:numPr>
              <w:spacing w:before="0" w:after="60" w:line="240" w:lineRule="auto"/>
              <w:ind w:left="324" w:hanging="284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การขนส่ง</w:t>
            </w:r>
            <w:r w:rsidRPr="0094531A">
              <w:rPr>
                <w:rFonts w:ascii="Browallia New" w:hAnsi="Browallia New" w:cs="Browallia New" w:hint="cs"/>
                <w:sz w:val="28"/>
                <w:szCs w:val="28"/>
                <w:cs/>
              </w:rPr>
              <w:t>ชีวมวลเหลือทิ้ง</w:t>
            </w:r>
          </w:p>
        </w:tc>
      </w:tr>
    </w:tbl>
    <w:p w14:paraId="0E84D91A" w14:textId="198973EB" w:rsidR="001A64FD" w:rsidRPr="00DE1FFC" w:rsidRDefault="001A64FD" w:rsidP="002702E8">
      <w:pPr>
        <w:pStyle w:val="ListParagraph"/>
        <w:tabs>
          <w:tab w:val="left" w:pos="426"/>
        </w:tabs>
        <w:spacing w:before="0" w:after="0" w:line="240" w:lineRule="auto"/>
        <w:ind w:left="431"/>
        <w:contextualSpacing w:val="0"/>
        <w:jc w:val="thaiDistribute"/>
        <w:rPr>
          <w:rFonts w:ascii="Browallia New" w:hAnsi="Browallia New" w:cs="Browallia New"/>
          <w:b/>
          <w:bCs/>
          <w:szCs w:val="32"/>
        </w:rPr>
      </w:pPr>
    </w:p>
    <w:p w14:paraId="502D0B17" w14:textId="77777777" w:rsidR="00D4294F" w:rsidRDefault="00D4294F">
      <w:pPr>
        <w:spacing w:before="0" w:after="0" w:line="240" w:lineRule="auto"/>
        <w:ind w:left="0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/>
          <w:b/>
          <w:bCs/>
          <w:cs/>
        </w:rPr>
        <w:br w:type="page"/>
      </w:r>
    </w:p>
    <w:p w14:paraId="20769BE3" w14:textId="287FF6D5" w:rsidR="009D31F6" w:rsidRPr="00112B4B" w:rsidRDefault="009D31F6" w:rsidP="003572A6">
      <w:pPr>
        <w:numPr>
          <w:ilvl w:val="0"/>
          <w:numId w:val="2"/>
        </w:numPr>
        <w:spacing w:before="0" w:after="0" w:line="240" w:lineRule="auto"/>
        <w:jc w:val="thaiDistribute"/>
        <w:rPr>
          <w:rFonts w:ascii="Browallia New" w:hAnsi="Browallia New" w:cs="Browallia New"/>
          <w:b/>
          <w:bCs/>
        </w:rPr>
      </w:pPr>
      <w:r w:rsidRPr="00112B4B">
        <w:rPr>
          <w:rFonts w:ascii="Browallia New" w:hAnsi="Browallia New" w:cs="Browallia New" w:hint="cs"/>
          <w:b/>
          <w:bCs/>
          <w:cs/>
        </w:rPr>
        <w:lastRenderedPageBreak/>
        <w:t>ลักษณะและขอบเขตโครงการ</w:t>
      </w:r>
      <w:r w:rsidR="00560CEC" w:rsidRPr="00112B4B">
        <w:rPr>
          <w:rFonts w:ascii="Browallia New" w:hAnsi="Browallia New" w:cs="Browallia New" w:hint="cs"/>
          <w:b/>
          <w:bCs/>
          <w:cs/>
        </w:rPr>
        <w:t xml:space="preserve"> </w:t>
      </w:r>
      <w:r w:rsidR="00560CEC" w:rsidRPr="00112B4B">
        <w:rPr>
          <w:rFonts w:ascii="Browallia New" w:hAnsi="Browallia New" w:cs="Browallia New"/>
          <w:b/>
          <w:bCs/>
          <w:cs/>
        </w:rPr>
        <w:t>(</w:t>
      </w:r>
      <w:r w:rsidR="00560CEC" w:rsidRPr="00112B4B">
        <w:rPr>
          <w:rFonts w:ascii="Browallia New" w:hAnsi="Browallia New" w:cs="Browallia New"/>
          <w:b/>
          <w:bCs/>
        </w:rPr>
        <w:t>Scope of Project)</w:t>
      </w:r>
    </w:p>
    <w:p w14:paraId="1DF71489" w14:textId="0C7B0D17" w:rsidR="00C66B0B" w:rsidRPr="00761462" w:rsidRDefault="00736F27" w:rsidP="00A27738">
      <w:pPr>
        <w:spacing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761462">
        <w:rPr>
          <w:rFonts w:ascii="Browallia New" w:hAnsi="Browallia New" w:cs="Browallia New" w:hint="cs"/>
          <w:cs/>
        </w:rPr>
        <w:t>ลักษณะของกิจกรรมต้อง</w:t>
      </w:r>
      <w:r w:rsidR="00C66B0B" w:rsidRPr="00761462">
        <w:rPr>
          <w:rFonts w:ascii="Browallia New" w:hAnsi="Browallia New" w:cs="Browallia New"/>
          <w:cs/>
        </w:rPr>
        <w:t>เป็นโครงการที่มีกิจกรรมการผลิต</w:t>
      </w:r>
      <w:r w:rsidR="00E27162">
        <w:rPr>
          <w:rFonts w:ascii="Browallia New" w:hAnsi="Browallia New" w:cs="Browallia New"/>
          <w:cs/>
        </w:rPr>
        <w:t>ไฟฟ้า</w:t>
      </w:r>
      <w:r w:rsidR="00C66B0B" w:rsidRPr="00761462">
        <w:rPr>
          <w:rFonts w:ascii="Browallia New" w:hAnsi="Browallia New" w:cs="Browallia New"/>
          <w:cs/>
        </w:rPr>
        <w:t>จากพลังงานหมุนเวียน เช่น พลังงานแสงอาทิตย์ พลังงานลม พลังงานน้ำ และพลังงานชีวมวล เป็นต้น โดยเป็นการผลิต</w:t>
      </w:r>
      <w:r w:rsidR="00E27162">
        <w:rPr>
          <w:rFonts w:ascii="Browallia New" w:hAnsi="Browallia New" w:cs="Browallia New"/>
          <w:cs/>
        </w:rPr>
        <w:t>ไฟฟ้า</w:t>
      </w:r>
      <w:r w:rsidR="00C66B0B" w:rsidRPr="00761462">
        <w:rPr>
          <w:rFonts w:ascii="Browallia New" w:hAnsi="Browallia New" w:cs="Browallia New"/>
          <w:cs/>
        </w:rPr>
        <w:t>เพื่อใช้</w:t>
      </w:r>
      <w:r w:rsidR="00B461DD" w:rsidRPr="00761462">
        <w:rPr>
          <w:rFonts w:ascii="Browallia New" w:hAnsi="Browallia New" w:cs="Browallia New" w:hint="cs"/>
          <w:cs/>
        </w:rPr>
        <w:t>เอง</w:t>
      </w:r>
      <w:r w:rsidR="00C66B0B" w:rsidRPr="00761462">
        <w:rPr>
          <w:rFonts w:ascii="Browallia New" w:hAnsi="Browallia New" w:cs="Browallia New"/>
          <w:cs/>
        </w:rPr>
        <w:t>ในระดับครัวเรือนหรือชุมชนในรูปแบบมินิกริดที่อาจเชื่อมต่อกับโครงข่ายไฟฟ้า (</w:t>
      </w:r>
      <w:r w:rsidR="00C66B0B" w:rsidRPr="00761462">
        <w:rPr>
          <w:rFonts w:ascii="Browallia New" w:hAnsi="Browallia New" w:cs="Browallia New"/>
        </w:rPr>
        <w:t xml:space="preserve">On-Grid) </w:t>
      </w:r>
      <w:r w:rsidR="00C66B0B" w:rsidRPr="00761462">
        <w:rPr>
          <w:rFonts w:ascii="Browallia New" w:hAnsi="Browallia New" w:cs="Browallia New"/>
          <w:cs/>
        </w:rPr>
        <w:t>หรือไม่เชื่อมต่อโครงข่ายไฟฟ้า (</w:t>
      </w:r>
      <w:r w:rsidR="00C66B0B" w:rsidRPr="00761462">
        <w:rPr>
          <w:rFonts w:ascii="Browallia New" w:hAnsi="Browallia New" w:cs="Browallia New"/>
        </w:rPr>
        <w:t xml:space="preserve">Off-Grid) </w:t>
      </w:r>
      <w:r w:rsidR="00C66B0B" w:rsidRPr="00761462">
        <w:rPr>
          <w:rFonts w:ascii="Browallia New" w:hAnsi="Browallia New" w:cs="Browallia New"/>
          <w:cs/>
        </w:rPr>
        <w:t>ก็ได้</w:t>
      </w:r>
      <w:r w:rsidR="00B461DD" w:rsidRPr="00761462">
        <w:rPr>
          <w:rFonts w:ascii="Browallia New" w:hAnsi="Browallia New" w:cs="Browallia New" w:hint="cs"/>
          <w:cs/>
        </w:rPr>
        <w:t xml:space="preserve"> </w:t>
      </w:r>
      <w:r w:rsidR="00C66B0B" w:rsidRPr="00761462">
        <w:rPr>
          <w:rFonts w:ascii="Browallia New" w:hAnsi="Browallia New" w:cs="Browallia New"/>
          <w:cs/>
        </w:rPr>
        <w:t>โดยไม่มีการจำหน่ายเข้าสู่โครงข่ายไฟฟ้า หรือ</w:t>
      </w:r>
      <w:r w:rsidR="00DA49F6">
        <w:rPr>
          <w:rFonts w:ascii="Browallia New" w:hAnsi="Browallia New" w:cs="Browallia New" w:hint="cs"/>
          <w:cs/>
        </w:rPr>
        <w:t>ไม่มีการจำหน่ายในรูปแบบ</w:t>
      </w:r>
      <w:r w:rsidR="00C66B0B" w:rsidRPr="00761462">
        <w:rPr>
          <w:rFonts w:ascii="Browallia New" w:hAnsi="Browallia New" w:cs="Browallia New"/>
          <w:cs/>
        </w:rPr>
        <w:t xml:space="preserve"> </w:t>
      </w:r>
      <w:r w:rsidR="00C66B0B" w:rsidRPr="00761462">
        <w:rPr>
          <w:rFonts w:ascii="Browallia New" w:hAnsi="Browallia New" w:cs="Browallia New"/>
        </w:rPr>
        <w:t xml:space="preserve">Private PPA </w:t>
      </w:r>
      <w:r w:rsidR="00C66B0B" w:rsidRPr="00761462">
        <w:rPr>
          <w:rFonts w:ascii="Browallia New" w:hAnsi="Browallia New" w:cs="Browallia New"/>
          <w:cs/>
        </w:rPr>
        <w:t>ทั้งนี้สามารถใช้เทคโนโลยีร่วมกันในการผลิต</w:t>
      </w:r>
      <w:r w:rsidR="00E27162">
        <w:rPr>
          <w:rFonts w:ascii="Browallia New" w:hAnsi="Browallia New" w:cs="Browallia New"/>
          <w:cs/>
        </w:rPr>
        <w:t>ไฟฟ้า</w:t>
      </w:r>
      <w:r w:rsidR="00C66B0B" w:rsidRPr="00761462">
        <w:rPr>
          <w:rFonts w:ascii="Browallia New" w:hAnsi="Browallia New" w:cs="Browallia New"/>
          <w:cs/>
        </w:rPr>
        <w:t xml:space="preserve">ได้มากกว่า </w:t>
      </w:r>
      <w:r w:rsidR="00356CAC">
        <w:rPr>
          <w:rFonts w:ascii="Browallia New" w:hAnsi="Browallia New" w:cs="Browallia New"/>
        </w:rPr>
        <w:t>1</w:t>
      </w:r>
      <w:r w:rsidR="00C66B0B" w:rsidRPr="00761462">
        <w:rPr>
          <w:rFonts w:ascii="Browallia New" w:hAnsi="Browallia New" w:cs="Browallia New"/>
          <w:cs/>
        </w:rPr>
        <w:t xml:space="preserve"> เทคโนโลยี</w:t>
      </w:r>
    </w:p>
    <w:p w14:paraId="2ADB9F3E" w14:textId="2B825CCA" w:rsidR="00C66B0B" w:rsidRPr="00761462" w:rsidRDefault="00C66B0B" w:rsidP="00C66B0B">
      <w:pPr>
        <w:spacing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761462">
        <w:rPr>
          <w:rFonts w:ascii="Browallia New" w:hAnsi="Browallia New" w:cs="Browallia New"/>
          <w:cs/>
        </w:rPr>
        <w:t>ขอบเขตโครงการคือ ระบบผลิตไฟฟ้าจากพลังงานหมุนเวียนของโครงการ รวมถึงกิจกรรมต่างๆ ที่เกี่ยวข้องกับการผลิต</w:t>
      </w:r>
      <w:r w:rsidR="00E27162">
        <w:rPr>
          <w:rFonts w:ascii="Browallia New" w:hAnsi="Browallia New" w:cs="Browallia New"/>
          <w:cs/>
        </w:rPr>
        <w:t>ไฟฟ้า</w:t>
      </w:r>
      <w:r w:rsidRPr="00761462">
        <w:rPr>
          <w:rFonts w:ascii="Browallia New" w:hAnsi="Browallia New" w:cs="Browallia New"/>
          <w:cs/>
        </w:rPr>
        <w:t>ของโครงการ</w:t>
      </w:r>
    </w:p>
    <w:p w14:paraId="4678CE56" w14:textId="77777777" w:rsidR="00C66B0B" w:rsidRPr="00761462" w:rsidRDefault="00C66B0B" w:rsidP="00C66B0B">
      <w:pPr>
        <w:spacing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761462">
        <w:rPr>
          <w:rFonts w:ascii="Browallia New" w:hAnsi="Browallia New" w:cs="Browallia New"/>
          <w:cs/>
        </w:rPr>
        <w:t>ทั้งนี้มีลักษณะของกิจกรรมที่เข้าข่ายเพิ่มเติม โดยมีรายละเอียดดังนี้</w:t>
      </w:r>
    </w:p>
    <w:p w14:paraId="4E02E72B" w14:textId="6D9EA40D" w:rsidR="00C66B0B" w:rsidRPr="00896626" w:rsidRDefault="00A27738" w:rsidP="00B461DD">
      <w:pPr>
        <w:spacing w:after="0" w:line="240" w:lineRule="auto"/>
        <w:ind w:left="0" w:firstLine="709"/>
        <w:jc w:val="thaiDistribute"/>
        <w:rPr>
          <w:rFonts w:ascii="Browallia New" w:hAnsi="Browallia New" w:cs="Browallia New"/>
          <w:strike/>
        </w:rPr>
      </w:pPr>
      <w:r w:rsidRPr="00761462">
        <w:rPr>
          <w:rFonts w:ascii="Browallia New" w:hAnsi="Browallia New" w:cs="Browallia New"/>
        </w:rPr>
        <w:t>1</w:t>
      </w:r>
      <w:r w:rsidR="00C66B0B" w:rsidRPr="00761462">
        <w:rPr>
          <w:rFonts w:ascii="Browallia New" w:hAnsi="Browallia New" w:cs="Browallia New"/>
          <w:cs/>
        </w:rPr>
        <w:t>) กิจกรรมโครงการที่มีการติดตั้งหน่วยผลิตไฟฟ้าใหม่</w:t>
      </w:r>
      <w:r w:rsidR="008C1FE8">
        <w:rPr>
          <w:rFonts w:ascii="Browallia New" w:hAnsi="Browallia New" w:cs="Browallia New" w:hint="cs"/>
          <w:cs/>
        </w:rPr>
        <w:t xml:space="preserve"> </w:t>
      </w:r>
      <w:r w:rsidR="008C1FE8" w:rsidRPr="001254BF">
        <w:rPr>
          <w:rFonts w:ascii="Browallia New" w:hAnsi="Browallia New" w:cs="Browallia New"/>
          <w:cs/>
        </w:rPr>
        <w:t>(</w:t>
      </w:r>
      <w:r w:rsidR="008C1FE8" w:rsidRPr="001254BF">
        <w:rPr>
          <w:rFonts w:ascii="Browallia New" w:hAnsi="Browallia New" w:cs="Browallia New"/>
        </w:rPr>
        <w:t>Greenfield)</w:t>
      </w:r>
      <w:r w:rsidR="00C66B0B" w:rsidRPr="00761462">
        <w:rPr>
          <w:rFonts w:ascii="Browallia New" w:hAnsi="Browallia New" w:cs="Browallia New"/>
          <w:cs/>
        </w:rPr>
        <w:t xml:space="preserve"> ที่มีทั้ง</w:t>
      </w:r>
      <w:r w:rsidR="00D20E08">
        <w:rPr>
          <w:rFonts w:ascii="Browallia New" w:hAnsi="Browallia New" w:cs="Browallia New" w:hint="cs"/>
          <w:cs/>
        </w:rPr>
        <w:t>หน่วยผลิต</w:t>
      </w:r>
      <w:r w:rsidR="00E27162">
        <w:rPr>
          <w:rFonts w:ascii="Browallia New" w:hAnsi="Browallia New" w:cs="Browallia New" w:hint="cs"/>
          <w:cs/>
        </w:rPr>
        <w:t>ไฟฟ้า</w:t>
      </w:r>
      <w:r w:rsidR="00C66B0B" w:rsidRPr="00761462">
        <w:rPr>
          <w:rFonts w:ascii="Browallia New" w:hAnsi="Browallia New" w:cs="Browallia New"/>
          <w:cs/>
        </w:rPr>
        <w:t>ที่ใช้พลังงานหมุนเวียนและ</w:t>
      </w:r>
      <w:r w:rsidR="002D568C">
        <w:rPr>
          <w:rFonts w:ascii="Browallia New" w:hAnsi="Browallia New" w:cs="Browallia New" w:hint="cs"/>
          <w:cs/>
        </w:rPr>
        <w:t>เชื้อเพลิงฟอสซิล</w:t>
      </w:r>
      <w:r w:rsidR="00C66B0B" w:rsidRPr="00761462">
        <w:rPr>
          <w:rFonts w:ascii="Browallia New" w:hAnsi="Browallia New" w:cs="Browallia New"/>
          <w:cs/>
        </w:rPr>
        <w:t xml:space="preserve"> เช่น การผลิต</w:t>
      </w:r>
      <w:r w:rsidR="00E27162">
        <w:rPr>
          <w:rFonts w:ascii="Browallia New" w:hAnsi="Browallia New" w:cs="Browallia New"/>
          <w:cs/>
        </w:rPr>
        <w:t>ไฟฟ้า</w:t>
      </w:r>
      <w:r w:rsidR="00C66B0B" w:rsidRPr="00761462">
        <w:rPr>
          <w:rFonts w:ascii="Browallia New" w:hAnsi="Browallia New" w:cs="Browallia New"/>
          <w:cs/>
        </w:rPr>
        <w:t>จากพลังงานลมควบคู่กับน้ำมันดีเซล</w:t>
      </w:r>
      <w:r w:rsidR="00503818">
        <w:rPr>
          <w:rFonts w:ascii="Browallia New" w:hAnsi="Browallia New" w:cs="Browallia New" w:hint="cs"/>
          <w:cs/>
        </w:rPr>
        <w:t xml:space="preserve"> </w:t>
      </w:r>
      <w:r w:rsidR="00C66B0B" w:rsidRPr="00761462">
        <w:rPr>
          <w:rFonts w:ascii="Browallia New" w:hAnsi="Browallia New" w:cs="Browallia New"/>
          <w:cs/>
        </w:rPr>
        <w:t>จะ</w:t>
      </w:r>
      <w:r w:rsidR="00192F0D">
        <w:rPr>
          <w:rFonts w:ascii="Browallia New" w:hAnsi="Browallia New" w:cs="Browallia New" w:hint="cs"/>
          <w:cs/>
        </w:rPr>
        <w:t>พิจารณาเฉพาะ</w:t>
      </w:r>
      <w:r w:rsidR="00D20E08">
        <w:rPr>
          <w:rFonts w:ascii="Browallia New" w:hAnsi="Browallia New" w:cs="Browallia New" w:hint="cs"/>
          <w:cs/>
        </w:rPr>
        <w:t>หน่วยผลิต</w:t>
      </w:r>
      <w:r w:rsidR="00E27162">
        <w:rPr>
          <w:rFonts w:ascii="Browallia New" w:hAnsi="Browallia New" w:cs="Browallia New" w:hint="cs"/>
          <w:cs/>
        </w:rPr>
        <w:t>ไฟฟ้า</w:t>
      </w:r>
      <w:r w:rsidR="00C66B0B" w:rsidRPr="00761462">
        <w:rPr>
          <w:rFonts w:ascii="Browallia New" w:hAnsi="Browallia New" w:cs="Browallia New"/>
          <w:cs/>
        </w:rPr>
        <w:t xml:space="preserve">ที่ใช้พลังงานหมุนเวียน </w:t>
      </w:r>
    </w:p>
    <w:p w14:paraId="606B3077" w14:textId="2F9DF85A" w:rsidR="00C66B0B" w:rsidRPr="00761462" w:rsidRDefault="00A27738" w:rsidP="00B461DD">
      <w:pPr>
        <w:spacing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761462">
        <w:rPr>
          <w:rFonts w:ascii="Browallia New" w:hAnsi="Browallia New" w:cs="Browallia New"/>
        </w:rPr>
        <w:t>2</w:t>
      </w:r>
      <w:r w:rsidR="00C66B0B" w:rsidRPr="00761462">
        <w:rPr>
          <w:rFonts w:ascii="Browallia New" w:hAnsi="Browallia New" w:cs="Browallia New"/>
          <w:cs/>
        </w:rPr>
        <w:t>) การผลิต</w:t>
      </w:r>
      <w:r w:rsidR="00E27162">
        <w:rPr>
          <w:rFonts w:ascii="Browallia New" w:hAnsi="Browallia New" w:cs="Browallia New"/>
          <w:cs/>
        </w:rPr>
        <w:t>ไฟฟ้า</w:t>
      </w:r>
      <w:r w:rsidR="00C66B0B" w:rsidRPr="00761462">
        <w:rPr>
          <w:rFonts w:ascii="Browallia New" w:hAnsi="Browallia New" w:cs="Browallia New"/>
          <w:cs/>
        </w:rPr>
        <w:t>ที่มีระบบ</w:t>
      </w:r>
      <w:r w:rsidR="00AE4694">
        <w:rPr>
          <w:rFonts w:ascii="Browallia New" w:hAnsi="Browallia New" w:cs="Browallia New" w:hint="cs"/>
          <w:cs/>
        </w:rPr>
        <w:t>โคเจนเนอเรชั่น</w:t>
      </w:r>
      <w:r w:rsidR="00C66B0B" w:rsidRPr="00761462">
        <w:rPr>
          <w:rFonts w:ascii="Browallia New" w:hAnsi="Browallia New" w:cs="Browallia New"/>
          <w:cs/>
        </w:rPr>
        <w:t xml:space="preserve"> (</w:t>
      </w:r>
      <w:r w:rsidR="00C66B0B" w:rsidRPr="00761462">
        <w:rPr>
          <w:rFonts w:ascii="Browallia New" w:hAnsi="Browallia New" w:cs="Browallia New"/>
        </w:rPr>
        <w:t xml:space="preserve">Co-Generation) </w:t>
      </w:r>
      <w:r w:rsidR="00C66B0B" w:rsidRPr="00761462">
        <w:rPr>
          <w:rFonts w:ascii="Browallia New" w:hAnsi="Browallia New" w:cs="Browallia New"/>
          <w:cs/>
        </w:rPr>
        <w:t>ไม่สามารถใช้ระเบียบวิธี</w:t>
      </w:r>
      <w:r w:rsidR="00761462">
        <w:rPr>
          <w:rFonts w:ascii="Browallia New" w:hAnsi="Browallia New" w:cs="Browallia New" w:hint="cs"/>
          <w:cs/>
        </w:rPr>
        <w:t xml:space="preserve">ฯ </w:t>
      </w:r>
      <w:r w:rsidR="00C66B0B" w:rsidRPr="00761462">
        <w:rPr>
          <w:rFonts w:ascii="Browallia New" w:hAnsi="Browallia New" w:cs="Browallia New"/>
          <w:cs/>
        </w:rPr>
        <w:t>นี้ได้</w:t>
      </w:r>
    </w:p>
    <w:p w14:paraId="0B2F28E3" w14:textId="665A1DAA" w:rsidR="00C66B0B" w:rsidRPr="00761462" w:rsidRDefault="00A27738" w:rsidP="00B461DD">
      <w:pPr>
        <w:spacing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761462">
        <w:rPr>
          <w:rFonts w:ascii="Browallia New" w:hAnsi="Browallia New" w:cs="Browallia New"/>
        </w:rPr>
        <w:t>3</w:t>
      </w:r>
      <w:r w:rsidR="00C66B0B" w:rsidRPr="00761462">
        <w:rPr>
          <w:rFonts w:ascii="Browallia New" w:hAnsi="Browallia New" w:cs="Browallia New"/>
          <w:cs/>
        </w:rPr>
        <w:t>) โครงการที่เกี่ยวข้องกับการเพิ่มกำลังการผลิต</w:t>
      </w:r>
      <w:r w:rsidR="00E27162">
        <w:rPr>
          <w:rFonts w:ascii="Browallia New" w:hAnsi="Browallia New" w:cs="Browallia New" w:hint="cs"/>
          <w:cs/>
        </w:rPr>
        <w:t>ไฟฟ้า</w:t>
      </w:r>
      <w:r w:rsidR="00C66B0B" w:rsidRPr="00761462">
        <w:rPr>
          <w:rFonts w:ascii="Browallia New" w:hAnsi="Browallia New" w:cs="Browallia New"/>
          <w:cs/>
        </w:rPr>
        <w:t>ไม่สามารถใช้ระเบียบวิธี</w:t>
      </w:r>
      <w:r w:rsidR="005C5378">
        <w:rPr>
          <w:rFonts w:ascii="Browallia New" w:hAnsi="Browallia New" w:cs="Browallia New" w:hint="cs"/>
          <w:cs/>
        </w:rPr>
        <w:t xml:space="preserve">ฯ </w:t>
      </w:r>
      <w:r w:rsidR="00C66B0B" w:rsidRPr="00761462">
        <w:rPr>
          <w:rFonts w:ascii="Browallia New" w:hAnsi="Browallia New" w:cs="Browallia New"/>
          <w:cs/>
        </w:rPr>
        <w:t>นี้ได้</w:t>
      </w:r>
    </w:p>
    <w:p w14:paraId="2B405645" w14:textId="35D80695" w:rsidR="00C66B0B" w:rsidRPr="00896626" w:rsidRDefault="00A27738" w:rsidP="00B461DD">
      <w:pPr>
        <w:spacing w:after="0" w:line="240" w:lineRule="auto"/>
        <w:ind w:left="0" w:firstLine="709"/>
        <w:jc w:val="thaiDistribute"/>
        <w:rPr>
          <w:rFonts w:ascii="Browallia New" w:hAnsi="Browallia New" w:cs="Browallia New"/>
          <w:color w:val="0000CC"/>
          <w:cs/>
        </w:rPr>
      </w:pPr>
      <w:r w:rsidRPr="00761462">
        <w:rPr>
          <w:rFonts w:ascii="Browallia New" w:hAnsi="Browallia New" w:cs="Browallia New"/>
        </w:rPr>
        <w:t>4</w:t>
      </w:r>
      <w:r w:rsidR="00C66B0B" w:rsidRPr="00761462">
        <w:rPr>
          <w:rFonts w:ascii="Browallia New" w:hAnsi="Browallia New" w:cs="Browallia New"/>
          <w:cs/>
        </w:rPr>
        <w:t xml:space="preserve">) </w:t>
      </w:r>
      <w:r w:rsidR="00896626" w:rsidRPr="00896626">
        <w:rPr>
          <w:rFonts w:ascii="Browallia New" w:hAnsi="Browallia New" w:cs="Browallia New" w:hint="cs"/>
          <w:cs/>
        </w:rPr>
        <w:t>กิจกรรมโครงการ</w:t>
      </w:r>
      <w:r w:rsidR="00896626">
        <w:rPr>
          <w:rFonts w:ascii="Browallia New" w:hAnsi="Browallia New" w:cs="Browallia New" w:hint="cs"/>
          <w:cs/>
        </w:rPr>
        <w:t>ที่มี</w:t>
      </w:r>
      <w:r w:rsidR="00C66B0B" w:rsidRPr="00761462">
        <w:rPr>
          <w:rFonts w:ascii="Browallia New" w:hAnsi="Browallia New" w:cs="Browallia New"/>
          <w:cs/>
        </w:rPr>
        <w:t>การปรับปรุง ฟื้นฟู หรือการเปลี่ยนระบบผลิตไฟฟ้าเพื่อทดแทนของเดิม</w:t>
      </w:r>
      <w:r w:rsidR="00896626" w:rsidRPr="00896626">
        <w:rPr>
          <w:rFonts w:ascii="Browallia New" w:hAnsi="Browallia New" w:cs="Browallia New"/>
        </w:rPr>
        <w:t xml:space="preserve"> </w:t>
      </w:r>
      <w:r w:rsidR="00896626" w:rsidRPr="00405CB5">
        <w:rPr>
          <w:rFonts w:ascii="Browallia New" w:hAnsi="Browallia New" w:cs="Browallia New" w:hint="cs"/>
          <w:cs/>
        </w:rPr>
        <w:t>สามารถใช้ระเบียบวิธีนี้ได้</w:t>
      </w:r>
    </w:p>
    <w:p w14:paraId="6934DC65" w14:textId="27B6AB0C" w:rsidR="00A27738" w:rsidRPr="00896626" w:rsidRDefault="00A27738" w:rsidP="00A27738">
      <w:pPr>
        <w:spacing w:after="0" w:line="240" w:lineRule="auto"/>
        <w:ind w:left="0" w:firstLine="709"/>
        <w:jc w:val="thaiDistribute"/>
        <w:rPr>
          <w:rFonts w:ascii="Browallia New" w:hAnsi="Browallia New" w:cs="Browallia New"/>
          <w:cs/>
        </w:rPr>
      </w:pPr>
      <w:r w:rsidRPr="00761462">
        <w:rPr>
          <w:rFonts w:ascii="Browallia New" w:hAnsi="Browallia New" w:cs="Browallia New"/>
        </w:rPr>
        <w:t xml:space="preserve">5) </w:t>
      </w:r>
      <w:r w:rsidRPr="00761462">
        <w:rPr>
          <w:rFonts w:ascii="Browallia New" w:hAnsi="Browallia New" w:cs="Browallia New"/>
          <w:cs/>
        </w:rPr>
        <w:t>ในกรณี</w:t>
      </w:r>
      <w:r w:rsidRPr="00761462">
        <w:rPr>
          <w:rFonts w:ascii="Browallia New" w:hAnsi="Browallia New" w:cs="Browallia New" w:hint="cs"/>
          <w:cs/>
        </w:rPr>
        <w:t>กิจกรรม</w:t>
      </w:r>
      <w:r w:rsidRPr="00761462">
        <w:rPr>
          <w:rFonts w:ascii="Browallia New" w:hAnsi="Browallia New" w:cs="Browallia New"/>
          <w:cs/>
        </w:rPr>
        <w:t>โครงการ</w:t>
      </w:r>
      <w:r w:rsidRPr="00761462">
        <w:rPr>
          <w:rFonts w:ascii="Browallia New" w:hAnsi="Browallia New" w:cs="Browallia New" w:hint="cs"/>
          <w:cs/>
        </w:rPr>
        <w:t>ที่เป็นการผลิต</w:t>
      </w:r>
      <w:r w:rsidR="00E27162">
        <w:rPr>
          <w:rFonts w:ascii="Browallia New" w:hAnsi="Browallia New" w:cs="Browallia New" w:hint="cs"/>
          <w:cs/>
        </w:rPr>
        <w:t>ไฟฟ้า</w:t>
      </w:r>
      <w:r w:rsidRPr="00761462">
        <w:rPr>
          <w:rFonts w:ascii="Browallia New" w:hAnsi="Browallia New" w:cs="Browallia New" w:hint="cs"/>
          <w:cs/>
        </w:rPr>
        <w:t>จาก</w:t>
      </w:r>
      <w:r w:rsidRPr="00761462">
        <w:rPr>
          <w:rFonts w:ascii="Browallia New" w:hAnsi="Browallia New" w:cs="Browallia New"/>
          <w:cs/>
        </w:rPr>
        <w:t>ก๊าซจากหลุมฝังกลบ ก๊าซ</w:t>
      </w:r>
      <w:r w:rsidRPr="00761462">
        <w:rPr>
          <w:rFonts w:ascii="Browallia New" w:hAnsi="Browallia New" w:cs="Browallia New" w:hint="cs"/>
          <w:cs/>
        </w:rPr>
        <w:t>ชีวภาพจากการย่อยสลาย</w:t>
      </w:r>
      <w:r w:rsidR="00795217">
        <w:rPr>
          <w:rFonts w:ascii="Browallia New" w:hAnsi="Browallia New" w:cs="Browallia New" w:hint="cs"/>
          <w:cs/>
        </w:rPr>
        <w:t>สารอินทรีย์จาก</w:t>
      </w:r>
      <w:r w:rsidRPr="00761462">
        <w:rPr>
          <w:rFonts w:ascii="Browallia New" w:hAnsi="Browallia New" w:cs="Browallia New" w:hint="cs"/>
          <w:cs/>
        </w:rPr>
        <w:t>ของ</w:t>
      </w:r>
      <w:r w:rsidRPr="00761462">
        <w:rPr>
          <w:rFonts w:ascii="Browallia New" w:hAnsi="Browallia New" w:cs="Browallia New"/>
          <w:cs/>
        </w:rPr>
        <w:t>เสีย</w:t>
      </w:r>
      <w:r w:rsidRPr="00761462">
        <w:rPr>
          <w:rFonts w:ascii="Browallia New" w:hAnsi="Browallia New" w:cs="Browallia New" w:hint="cs"/>
          <w:cs/>
        </w:rPr>
        <w:t xml:space="preserve"> และก๊าซชีวภาพจาก</w:t>
      </w:r>
      <w:r w:rsidRPr="00761462">
        <w:rPr>
          <w:rFonts w:ascii="Browallia New" w:hAnsi="Browallia New" w:cs="Browallia New"/>
          <w:cs/>
        </w:rPr>
        <w:t>การบำบัดน้ำเสีย การ</w:t>
      </w:r>
      <w:r w:rsidRPr="00761462">
        <w:rPr>
          <w:rFonts w:ascii="Browallia New" w:hAnsi="Browallia New" w:cs="Browallia New" w:hint="cs"/>
          <w:cs/>
        </w:rPr>
        <w:t>ลดการปล่อยก๊าซเรือนกระจกจากการหลีกเลี่ยง</w:t>
      </w:r>
      <w:r w:rsidRPr="00761462">
        <w:rPr>
          <w:rFonts w:ascii="Browallia New" w:hAnsi="Browallia New" w:cs="Browallia New"/>
          <w:cs/>
        </w:rPr>
        <w:t>ปล่อยก๊าซมีเทน</w:t>
      </w:r>
      <w:r w:rsidRPr="00761462">
        <w:rPr>
          <w:rFonts w:ascii="Browallia New" w:hAnsi="Browallia New" w:cs="Browallia New" w:hint="cs"/>
          <w:cs/>
        </w:rPr>
        <w:t>โดยการ</w:t>
      </w:r>
      <w:r w:rsidRPr="00761462">
        <w:rPr>
          <w:rFonts w:ascii="Browallia New" w:hAnsi="Browallia New" w:cs="Browallia New"/>
          <w:cs/>
        </w:rPr>
        <w:t>นำกลับมาใช้</w:t>
      </w:r>
      <w:r w:rsidRPr="00761462">
        <w:rPr>
          <w:rFonts w:ascii="Browallia New" w:hAnsi="Browallia New" w:cs="Browallia New" w:hint="cs"/>
          <w:cs/>
        </w:rPr>
        <w:t xml:space="preserve">ประโยชน์ให้ใช้ระเบียบวิธีฯ อื่นสำหรับการคำนวณ </w:t>
      </w:r>
      <w:r w:rsidR="00D543CB">
        <w:rPr>
          <w:rFonts w:ascii="Browallia New" w:hAnsi="Browallia New" w:cs="Browallia New" w:hint="cs"/>
          <w:cs/>
        </w:rPr>
        <w:t>และ</w:t>
      </w:r>
      <w:r w:rsidRPr="00896626">
        <w:rPr>
          <w:rFonts w:ascii="Browallia New" w:hAnsi="Browallia New" w:cs="Browallia New" w:hint="cs"/>
          <w:cs/>
        </w:rPr>
        <w:t>กิจกรรมที่เป็นการนำ</w:t>
      </w:r>
      <w:r w:rsidRPr="00896626">
        <w:rPr>
          <w:rFonts w:ascii="Browallia New" w:hAnsi="Browallia New" w:cs="Browallia New"/>
          <w:cs/>
        </w:rPr>
        <w:t>ก๊าซมีเทน</w:t>
      </w:r>
      <w:r w:rsidRPr="00896626">
        <w:rPr>
          <w:rFonts w:ascii="Browallia New" w:hAnsi="Browallia New" w:cs="Browallia New" w:hint="cs"/>
          <w:cs/>
        </w:rPr>
        <w:t>ไปใช้</w:t>
      </w:r>
      <w:r w:rsidRPr="00896626">
        <w:rPr>
          <w:rFonts w:ascii="Browallia New" w:hAnsi="Browallia New" w:cs="Browallia New"/>
          <w:cs/>
        </w:rPr>
        <w:t>ในการผลิต</w:t>
      </w:r>
      <w:r w:rsidR="00E27162">
        <w:rPr>
          <w:rFonts w:ascii="Browallia New" w:hAnsi="Browallia New" w:cs="Browallia New"/>
          <w:cs/>
        </w:rPr>
        <w:t>ไฟฟ้า</w:t>
      </w:r>
      <w:r w:rsidRPr="00896626">
        <w:rPr>
          <w:rFonts w:ascii="Browallia New" w:hAnsi="Browallia New" w:cs="Browallia New"/>
          <w:cs/>
        </w:rPr>
        <w:t>เพื่อจำหน่ายให้กับโครงข่าย</w:t>
      </w:r>
      <w:r w:rsidRPr="00896626">
        <w:rPr>
          <w:rFonts w:ascii="Browallia New" w:hAnsi="Browallia New" w:cs="Browallia New" w:hint="cs"/>
          <w:cs/>
        </w:rPr>
        <w:t>ไฟฟ้า</w:t>
      </w:r>
      <w:r w:rsidRPr="00896626">
        <w:rPr>
          <w:rFonts w:ascii="Browallia New" w:hAnsi="Browallia New" w:cs="Browallia New"/>
          <w:cs/>
        </w:rPr>
        <w:t xml:space="preserve"> </w:t>
      </w:r>
      <w:r w:rsidR="00795217" w:rsidRPr="00896626">
        <w:rPr>
          <w:rFonts w:ascii="Browallia New" w:hAnsi="Browallia New" w:cs="Browallia New" w:hint="cs"/>
          <w:cs/>
        </w:rPr>
        <w:t>ให้ใช้ระเบียบวิธีฯ</w:t>
      </w:r>
      <w:r w:rsidR="009A22A6">
        <w:rPr>
          <w:rFonts w:ascii="Browallia New" w:hAnsi="Browallia New" w:cs="Browallia New"/>
        </w:rPr>
        <w:t xml:space="preserve"> T</w:t>
      </w:r>
      <w:r w:rsidR="00C80B0B">
        <w:rPr>
          <w:rFonts w:ascii="Browallia New" w:hAnsi="Browallia New" w:cs="Browallia New"/>
        </w:rPr>
        <w:t>-</w:t>
      </w:r>
      <w:r w:rsidR="00795217" w:rsidRPr="00896626">
        <w:rPr>
          <w:rFonts w:ascii="Browallia New" w:hAnsi="Browallia New" w:cs="Browallia New"/>
        </w:rPr>
        <w:t>VER-</w:t>
      </w:r>
      <w:r w:rsidR="00C80B0B">
        <w:rPr>
          <w:rFonts w:ascii="Browallia New" w:hAnsi="Browallia New" w:cs="Browallia New"/>
        </w:rPr>
        <w:t>P-</w:t>
      </w:r>
      <w:r w:rsidR="00795217" w:rsidRPr="00896626">
        <w:rPr>
          <w:rFonts w:ascii="Browallia New" w:hAnsi="Browallia New" w:cs="Browallia New"/>
        </w:rPr>
        <w:t>METH-01-01</w:t>
      </w:r>
    </w:p>
    <w:p w14:paraId="6C6C9AF8" w14:textId="77777777" w:rsidR="00C66B0B" w:rsidRPr="00896626" w:rsidRDefault="00C66B0B" w:rsidP="0000715A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pacing w:val="-6"/>
          <w:cs/>
        </w:rPr>
      </w:pPr>
    </w:p>
    <w:p w14:paraId="3DDF5D8B" w14:textId="4DCDD4E1" w:rsidR="00560CEC" w:rsidRPr="00112B4B" w:rsidRDefault="00560CEC" w:rsidP="00C66B0B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112B4B">
        <w:rPr>
          <w:rFonts w:ascii="Browallia New" w:hAnsi="Browallia New" w:cs="Browallia New"/>
          <w:b/>
          <w:bCs/>
        </w:rPr>
        <w:t xml:space="preserve">3. </w:t>
      </w:r>
      <w:r w:rsidRPr="00112B4B">
        <w:rPr>
          <w:rFonts w:ascii="Browallia New" w:hAnsi="Browallia New" w:cs="Browallia New" w:hint="cs"/>
          <w:b/>
          <w:bCs/>
          <w:cs/>
        </w:rPr>
        <w:t>การดำเนินงานเพิ่มเติมจากการดำเนินงานปกติ (</w:t>
      </w:r>
      <w:r w:rsidRPr="00112B4B">
        <w:rPr>
          <w:rFonts w:ascii="Browallia New" w:hAnsi="Browallia New" w:cs="Browallia New"/>
          <w:b/>
          <w:bCs/>
        </w:rPr>
        <w:t>Additionality)</w:t>
      </w:r>
    </w:p>
    <w:p w14:paraId="4E03BD9F" w14:textId="3B8163B0" w:rsidR="00CD1C1D" w:rsidRDefault="00C401F3" w:rsidP="00C401F3">
      <w:pPr>
        <w:spacing w:after="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112B4B">
        <w:rPr>
          <w:rFonts w:ascii="Browallia New" w:hAnsi="Browallia New" w:cs="Browallia New"/>
          <w:cs/>
        </w:rPr>
        <w:t>โครงการต้องผ่านการพิสูจน์การดำเนินงานเพิ่มเติมจากการดำเนินงานปกติ (</w:t>
      </w:r>
      <w:r w:rsidRPr="00112B4B">
        <w:rPr>
          <w:rFonts w:ascii="Browallia New" w:hAnsi="Browallia New" w:cs="Browallia New"/>
        </w:rPr>
        <w:t xml:space="preserve">Additionality) </w:t>
      </w:r>
      <w:r w:rsidRPr="00112B4B">
        <w:rPr>
          <w:rFonts w:ascii="Browallia New" w:hAnsi="Browallia New" w:cs="Browallia New"/>
          <w:cs/>
        </w:rPr>
        <w:t>โดยใช้</w:t>
      </w:r>
      <w:r w:rsidR="00EA58BA">
        <w:rPr>
          <w:rFonts w:ascii="Browallia New" w:hAnsi="Browallia New" w:cs="Browallia New" w:hint="cs"/>
          <w:cs/>
        </w:rPr>
        <w:t xml:space="preserve"> “แนวทางการพิสูจน์การดำเนินงานเพิ่มเติมจากการดำเนินงานตามปกติ (</w:t>
      </w:r>
      <w:r w:rsidR="00EA58BA" w:rsidRPr="00112B4B">
        <w:rPr>
          <w:rFonts w:ascii="Browallia New" w:hAnsi="Browallia New" w:cs="Browallia New"/>
        </w:rPr>
        <w:t xml:space="preserve">Additionality) </w:t>
      </w:r>
      <w:r w:rsidR="00EA58BA">
        <w:rPr>
          <w:rFonts w:ascii="Browallia New" w:hAnsi="Browallia New" w:cs="Browallia New" w:hint="cs"/>
          <w:cs/>
        </w:rPr>
        <w:t xml:space="preserve">ภายใต้โครงการลดก๊าซเรือนกระจกภาคสมัครใจตามมาตรฐานของประเทศไทย </w:t>
      </w:r>
      <w:r w:rsidR="00EA58BA">
        <w:rPr>
          <w:rFonts w:ascii="Browallia New" w:hAnsi="Browallia New" w:cs="Browallia New"/>
        </w:rPr>
        <w:t>(Thailand Voluntary Emission Reduction Program: T-VER</w:t>
      </w:r>
      <w:r w:rsidR="00DD6136">
        <w:rPr>
          <w:rFonts w:ascii="Browallia New" w:hAnsi="Browallia New" w:cs="Browallia New"/>
        </w:rPr>
        <w:t xml:space="preserve">)” </w:t>
      </w:r>
      <w:r w:rsidR="00DD6136">
        <w:rPr>
          <w:rFonts w:ascii="Browallia New" w:hAnsi="Browallia New" w:cs="Browallia New" w:hint="cs"/>
          <w:cs/>
        </w:rPr>
        <w:t>ที่ อบก.</w:t>
      </w:r>
      <w:r w:rsidRPr="00112B4B">
        <w:rPr>
          <w:rFonts w:ascii="Browallia New" w:hAnsi="Browallia New" w:cs="Browallia New"/>
        </w:rPr>
        <w:t xml:space="preserve"> </w:t>
      </w:r>
      <w:r w:rsidRPr="00112B4B">
        <w:rPr>
          <w:rFonts w:ascii="Browallia New" w:hAnsi="Browallia New" w:cs="Browallia New"/>
          <w:cs/>
        </w:rPr>
        <w:t>กำหนด</w:t>
      </w:r>
    </w:p>
    <w:p w14:paraId="6DDA1D71" w14:textId="77777777" w:rsidR="00405CB5" w:rsidRDefault="00405CB5" w:rsidP="00C401F3">
      <w:pPr>
        <w:spacing w:after="0" w:line="240" w:lineRule="auto"/>
        <w:ind w:left="0" w:firstLine="720"/>
        <w:jc w:val="thaiDistribute"/>
        <w:rPr>
          <w:rFonts w:ascii="Browallia New" w:hAnsi="Browallia New" w:cs="Browallia New"/>
        </w:rPr>
      </w:pPr>
    </w:p>
    <w:p w14:paraId="2DF9B811" w14:textId="1806948E" w:rsidR="005E27D5" w:rsidRPr="0000715A" w:rsidRDefault="005E27D5" w:rsidP="0000715A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pacing w:val="-6"/>
        </w:rPr>
      </w:pPr>
    </w:p>
    <w:p w14:paraId="54B51CA0" w14:textId="77777777" w:rsidR="008B53C3" w:rsidRDefault="008B53C3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32F65E40" w14:textId="2151A860" w:rsidR="00560CEC" w:rsidRPr="00112B4B" w:rsidRDefault="00560CEC" w:rsidP="00560CEC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112B4B">
        <w:rPr>
          <w:rFonts w:ascii="Browallia New" w:hAnsi="Browallia New" w:cs="Browallia New"/>
          <w:b/>
          <w:bCs/>
        </w:rPr>
        <w:lastRenderedPageBreak/>
        <w:t xml:space="preserve">4. </w:t>
      </w:r>
      <w:r w:rsidRPr="00112B4B">
        <w:rPr>
          <w:rFonts w:ascii="Browallia New" w:hAnsi="Browallia New" w:cs="Browallia New"/>
          <w:b/>
          <w:bCs/>
          <w:cs/>
        </w:rPr>
        <w:t>ข้อมูลกรณีฐาน (</w:t>
      </w:r>
      <w:r w:rsidRPr="00112B4B">
        <w:rPr>
          <w:rFonts w:ascii="Browallia New" w:hAnsi="Browallia New" w:cs="Browallia New"/>
          <w:b/>
          <w:bCs/>
        </w:rPr>
        <w:t>Baseline Scenario</w:t>
      </w:r>
      <w:r w:rsidRPr="00112B4B">
        <w:rPr>
          <w:rFonts w:ascii="Browallia New" w:hAnsi="Browallia New" w:cs="Browallia New"/>
          <w:b/>
          <w:bCs/>
          <w:cs/>
        </w:rPr>
        <w:t>)</w:t>
      </w:r>
    </w:p>
    <w:p w14:paraId="72FE5CB0" w14:textId="1F2D2D91" w:rsidR="00CD1C1D" w:rsidRDefault="00DD6136" w:rsidP="003572A6">
      <w:pPr>
        <w:spacing w:after="0" w:line="240" w:lineRule="auto"/>
        <w:ind w:left="0" w:firstLine="72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เมื่อพิจารณาตามแนวทางการกำหนดข้อมูลกรณีฐานต่ำกว่าการดำเนินงานปกติ (</w:t>
      </w:r>
      <w:r>
        <w:rPr>
          <w:rFonts w:ascii="Browallia New" w:hAnsi="Browallia New" w:cs="Browallia New"/>
        </w:rPr>
        <w:t xml:space="preserve">Below Business as Usual </w:t>
      </w:r>
      <w:r>
        <w:rPr>
          <w:rFonts w:ascii="Browallia New" w:hAnsi="Browallia New" w:cs="Browallia New" w:hint="cs"/>
          <w:cs/>
        </w:rPr>
        <w:t xml:space="preserve">หรือ </w:t>
      </w:r>
      <w:r>
        <w:rPr>
          <w:rFonts w:ascii="Browallia New" w:hAnsi="Browallia New" w:cs="Browallia New"/>
        </w:rPr>
        <w:t xml:space="preserve">Below BAU) </w:t>
      </w:r>
      <w:r>
        <w:rPr>
          <w:rFonts w:ascii="Browallia New" w:hAnsi="Browallia New" w:cs="Browallia New" w:hint="cs"/>
          <w:cs/>
        </w:rPr>
        <w:t>ข้อมูลกรณีฐานสำหรับการปล่อยก๊าซเรือนกระจกจากการ</w:t>
      </w:r>
      <w:r w:rsidR="009D2E04">
        <w:rPr>
          <w:rFonts w:ascii="Browallia New" w:hAnsi="Browallia New" w:cs="Browallia New" w:hint="cs"/>
          <w:cs/>
        </w:rPr>
        <w:t>ซื้อ</w:t>
      </w:r>
      <w:r w:rsidR="00501F41">
        <w:rPr>
          <w:rFonts w:ascii="Browallia New" w:hAnsi="Browallia New" w:cs="Browallia New" w:hint="cs"/>
          <w:cs/>
        </w:rPr>
        <w:t>ไฟฟ้าจากโครงข่าย</w:t>
      </w:r>
      <w:r>
        <w:rPr>
          <w:rFonts w:ascii="Browallia New" w:hAnsi="Browallia New" w:cs="Browallia New" w:hint="cs"/>
          <w:cs/>
        </w:rPr>
        <w:t xml:space="preserve">ไฟฟ้าที่ถูกทดแทนด้วยการผลิตโดยใช้พลังงานหมุนเวียน </w:t>
      </w:r>
      <w:r w:rsidR="00CC7416">
        <w:rPr>
          <w:rFonts w:ascii="Browallia New" w:hAnsi="Browallia New" w:cs="Browallia New" w:hint="cs"/>
          <w:cs/>
        </w:rPr>
        <w:t>หรือจากการผลิตไฟฟ้า</w:t>
      </w:r>
      <w:r w:rsidR="00586A1C">
        <w:rPr>
          <w:rFonts w:ascii="Browallia New" w:hAnsi="Browallia New" w:cs="Browallia New" w:hint="cs"/>
          <w:cs/>
        </w:rPr>
        <w:t>ด้วยตัว</w:t>
      </w:r>
      <w:r w:rsidR="00CC7416">
        <w:rPr>
          <w:rFonts w:ascii="Browallia New" w:hAnsi="Browallia New" w:cs="Browallia New" w:hint="cs"/>
          <w:cs/>
        </w:rPr>
        <w:t xml:space="preserve">เองโดยใช้เครื่องกำเนิดไฟฟ้าที่ถูกทดแทนด้วยการผลิตโดยใช้พลังงานหมุนเวียน </w:t>
      </w:r>
      <w:r w:rsidR="00501F41">
        <w:rPr>
          <w:rFonts w:ascii="Browallia New" w:hAnsi="Browallia New" w:cs="Browallia New" w:hint="cs"/>
          <w:cs/>
        </w:rPr>
        <w:t>ซึ่งไฟฟ้า</w:t>
      </w:r>
      <w:r w:rsidR="00586A1C">
        <w:rPr>
          <w:rFonts w:ascii="Browallia New" w:hAnsi="Browallia New" w:cs="Browallia New" w:hint="cs"/>
          <w:cs/>
        </w:rPr>
        <w:t>ที่ถูกทดแทน</w:t>
      </w:r>
      <w:r w:rsidR="00357FE7">
        <w:rPr>
          <w:rFonts w:ascii="Browallia New" w:hAnsi="Browallia New" w:cs="Browallia New" w:hint="cs"/>
          <w:cs/>
        </w:rPr>
        <w:t>ทั้ง 2 กรณี จะ</w:t>
      </w:r>
      <w:r w:rsidR="00501F41">
        <w:rPr>
          <w:rFonts w:ascii="Browallia New" w:hAnsi="Browallia New" w:cs="Browallia New" w:hint="cs"/>
          <w:cs/>
        </w:rPr>
        <w:t>พิจารณา</w:t>
      </w:r>
      <w:r w:rsidR="00357FE7">
        <w:rPr>
          <w:rFonts w:ascii="Browallia New" w:hAnsi="Browallia New" w:cs="Browallia New" w:hint="cs"/>
          <w:cs/>
        </w:rPr>
        <w:t>การปล่อยก๊าซเรือนกระจกกรณีฐาน</w:t>
      </w:r>
      <w:r w:rsidR="00501F41">
        <w:rPr>
          <w:rFonts w:ascii="Browallia New" w:hAnsi="Browallia New" w:cs="Browallia New" w:hint="cs"/>
          <w:cs/>
        </w:rPr>
        <w:t>จาก</w:t>
      </w:r>
      <w:r>
        <w:rPr>
          <w:rFonts w:ascii="Browallia New" w:hAnsi="Browallia New" w:cs="Browallia New" w:hint="cs"/>
          <w:cs/>
        </w:rPr>
        <w:t>ใช้ก๊าซธรรมชาติ</w:t>
      </w:r>
      <w:r w:rsidR="00357FE7">
        <w:rPr>
          <w:rFonts w:ascii="Browallia New" w:hAnsi="Browallia New" w:cs="Browallia New" w:hint="cs"/>
          <w:cs/>
        </w:rPr>
        <w:t>เป็นเชื้อเพลิงในการผลิตไฟฟ้า</w:t>
      </w:r>
    </w:p>
    <w:p w14:paraId="72A8F32C" w14:textId="77777777" w:rsidR="00DD6136" w:rsidRPr="0000715A" w:rsidRDefault="00DD6136" w:rsidP="0000715A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pacing w:val="-6"/>
        </w:rPr>
      </w:pPr>
    </w:p>
    <w:p w14:paraId="61403EF6" w14:textId="40A8B14D" w:rsidR="001C1AAF" w:rsidRPr="00112B4B" w:rsidRDefault="001C1AAF" w:rsidP="00C023A2">
      <w:pPr>
        <w:spacing w:before="0" w:after="120" w:line="240" w:lineRule="auto"/>
        <w:ind w:left="0"/>
        <w:rPr>
          <w:rFonts w:ascii="Browallia New" w:hAnsi="Browallia New" w:cs="Browallia New"/>
          <w:b/>
          <w:bCs/>
        </w:rPr>
      </w:pPr>
      <w:r w:rsidRPr="00112B4B">
        <w:rPr>
          <w:rFonts w:ascii="Browallia New" w:hAnsi="Browallia New" w:cs="Browallia New"/>
          <w:b/>
          <w:bCs/>
        </w:rPr>
        <w:t>5</w:t>
      </w:r>
      <w:r w:rsidRPr="00112B4B">
        <w:rPr>
          <w:rFonts w:ascii="Browallia New" w:hAnsi="Browallia New" w:cs="Browallia New"/>
          <w:b/>
          <w:bCs/>
          <w:cs/>
        </w:rPr>
        <w:t xml:space="preserve">. </w:t>
      </w:r>
      <w:r w:rsidRPr="00112B4B">
        <w:rPr>
          <w:rFonts w:ascii="Browallia New" w:hAnsi="Browallia New" w:cs="Browallia New" w:hint="cs"/>
          <w:b/>
          <w:bCs/>
          <w:cs/>
        </w:rPr>
        <w:t xml:space="preserve"> </w:t>
      </w:r>
      <w:r w:rsidRPr="00112B4B">
        <w:rPr>
          <w:rFonts w:ascii="Browallia New" w:hAnsi="Browallia New" w:cs="Browallia New"/>
          <w:b/>
          <w:bCs/>
          <w:cs/>
        </w:rPr>
        <w:t>การคำนวณการปล่อยก๊าซเรือนกระจกจากกรณีฐาน (</w:t>
      </w:r>
      <w:r w:rsidRPr="00112B4B">
        <w:rPr>
          <w:rFonts w:ascii="Browallia New" w:hAnsi="Browallia New" w:cs="Browallia New"/>
          <w:b/>
          <w:bCs/>
        </w:rPr>
        <w:t>Baseline Emission)</w:t>
      </w:r>
    </w:p>
    <w:p w14:paraId="5984EFB1" w14:textId="1C2A381B" w:rsidR="00D11C02" w:rsidRDefault="006357E2" w:rsidP="00D11C02">
      <w:pPr>
        <w:spacing w:before="0" w:after="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112B4B">
        <w:rPr>
          <w:rFonts w:ascii="Browallia New" w:hAnsi="Browallia New" w:cs="Browallia New"/>
          <w:cs/>
        </w:rPr>
        <w:t>การปล่อยก๊าซเรือนกระจกจากกรณีฐานพิจารณาเฉพาะการปล่อย</w:t>
      </w:r>
      <w:r w:rsidRPr="00112B4B">
        <w:rPr>
          <w:rFonts w:ascii="Browallia New" w:hAnsi="Browallia New" w:cs="Browallia New"/>
          <w:color w:val="000000" w:themeColor="text1"/>
          <w:cs/>
        </w:rPr>
        <w:t>ก๊าซคาร์บอนไดออกไซด์ (</w:t>
      </w:r>
      <w:r w:rsidRPr="00112B4B">
        <w:rPr>
          <w:rFonts w:ascii="Browallia New" w:hAnsi="Browallia New" w:cs="Browallia New"/>
          <w:color w:val="000000" w:themeColor="text1"/>
        </w:rPr>
        <w:t>CO</w:t>
      </w:r>
      <w:r w:rsidRPr="00112B4B">
        <w:rPr>
          <w:rFonts w:ascii="Browallia New" w:hAnsi="Browallia New" w:cs="Browallia New"/>
          <w:color w:val="000000" w:themeColor="text1"/>
          <w:vertAlign w:val="subscript"/>
        </w:rPr>
        <w:t>2</w:t>
      </w:r>
      <w:r w:rsidRPr="00112B4B">
        <w:rPr>
          <w:rFonts w:ascii="Browallia New" w:hAnsi="Browallia New" w:cs="Browallia New"/>
          <w:color w:val="000000" w:themeColor="text1"/>
          <w:cs/>
        </w:rPr>
        <w:t xml:space="preserve">) </w:t>
      </w:r>
      <w:r w:rsidRPr="00112B4B">
        <w:rPr>
          <w:rFonts w:ascii="Browallia New" w:hAnsi="Browallia New" w:cs="Browallia New"/>
          <w:cs/>
        </w:rPr>
        <w:t>จากการผลิต</w:t>
      </w:r>
      <w:r w:rsidR="00E27162">
        <w:rPr>
          <w:rFonts w:ascii="Browallia New" w:hAnsi="Browallia New" w:cs="Browallia New"/>
          <w:cs/>
        </w:rPr>
        <w:t>ไฟฟ้า</w:t>
      </w:r>
      <w:r w:rsidR="00B95EEF" w:rsidRPr="00B95EEF">
        <w:rPr>
          <w:rFonts w:ascii="Browallia New" w:hAnsi="Browallia New" w:cs="Browallia New"/>
          <w:spacing w:val="-6"/>
          <w:cs/>
        </w:rPr>
        <w:t>ใช้เองในระดับครัวเรือนหรือชุมชนในรูปแบบมินิกริดที่อาจเชื่อมต่อกับโครงข่ายไฟฟ้า (</w:t>
      </w:r>
      <w:r w:rsidR="00B95EEF" w:rsidRPr="00B95EEF">
        <w:rPr>
          <w:rFonts w:ascii="Browallia New" w:hAnsi="Browallia New" w:cs="Browallia New"/>
          <w:spacing w:val="-6"/>
        </w:rPr>
        <w:t xml:space="preserve">On-Grid) </w:t>
      </w:r>
      <w:r w:rsidR="00B95EEF" w:rsidRPr="00B95EEF">
        <w:rPr>
          <w:rFonts w:ascii="Browallia New" w:hAnsi="Browallia New" w:cs="Browallia New"/>
          <w:spacing w:val="-6"/>
          <w:cs/>
        </w:rPr>
        <w:t>หรือไม่เชื่อมต่อโครงข่ายไฟฟ้า (</w:t>
      </w:r>
      <w:r w:rsidR="00B95EEF" w:rsidRPr="00B95EEF">
        <w:rPr>
          <w:rFonts w:ascii="Browallia New" w:hAnsi="Browallia New" w:cs="Browallia New"/>
          <w:spacing w:val="-6"/>
        </w:rPr>
        <w:t xml:space="preserve">Off-Grid) </w:t>
      </w:r>
      <w:r w:rsidR="00B95EEF" w:rsidRPr="00B95EEF">
        <w:rPr>
          <w:rFonts w:ascii="Browallia New" w:hAnsi="Browallia New" w:cs="Browallia New"/>
          <w:spacing w:val="-6"/>
          <w:cs/>
        </w:rPr>
        <w:t>ก็ได้</w:t>
      </w:r>
      <w:r w:rsidR="00C55838">
        <w:rPr>
          <w:rFonts w:ascii="Browallia New" w:hAnsi="Browallia New" w:cs="Browallia New"/>
          <w:spacing w:val="-6"/>
        </w:rPr>
        <w:t xml:space="preserve"> </w:t>
      </w:r>
      <w:r w:rsidR="00B95EEF" w:rsidRPr="00B95EEF">
        <w:rPr>
          <w:rFonts w:ascii="Browallia New" w:hAnsi="Browallia New" w:cs="Browallia New"/>
          <w:spacing w:val="-6"/>
          <w:cs/>
        </w:rPr>
        <w:t>โดยไม่มีการจำหน่ายเข้าสู่โครงข่ายไฟฟ้า หรือ</w:t>
      </w:r>
      <w:r w:rsidR="00B5221A">
        <w:rPr>
          <w:rFonts w:ascii="Browallia New" w:hAnsi="Browallia New" w:cs="Browallia New" w:hint="cs"/>
          <w:cs/>
        </w:rPr>
        <w:t>ไม่มีการจำหน่ายในรูปแบบ</w:t>
      </w:r>
      <w:r w:rsidR="00B95EEF" w:rsidRPr="00B95EEF">
        <w:rPr>
          <w:rFonts w:ascii="Browallia New" w:hAnsi="Browallia New" w:cs="Browallia New"/>
          <w:spacing w:val="-6"/>
          <w:cs/>
        </w:rPr>
        <w:t xml:space="preserve"> </w:t>
      </w:r>
      <w:r w:rsidR="00B95EEF" w:rsidRPr="00B95EEF">
        <w:rPr>
          <w:rFonts w:ascii="Browallia New" w:hAnsi="Browallia New" w:cs="Browallia New"/>
          <w:spacing w:val="-6"/>
        </w:rPr>
        <w:t>Private PPA</w:t>
      </w:r>
      <w:r w:rsidR="00B95EEF">
        <w:rPr>
          <w:rFonts w:ascii="Browallia New" w:hAnsi="Browallia New" w:cs="Browallia New" w:hint="cs"/>
          <w:spacing w:val="-6"/>
          <w:cs/>
        </w:rPr>
        <w:t xml:space="preserve"> </w:t>
      </w:r>
      <w:r w:rsidR="00D11C02" w:rsidRPr="00112B4B">
        <w:rPr>
          <w:rFonts w:ascii="Browallia New" w:hAnsi="Browallia New" w:cs="Browallia New" w:hint="cs"/>
          <w:cs/>
        </w:rPr>
        <w:t>ซึ่ง</w:t>
      </w:r>
      <w:r w:rsidR="00D11C02" w:rsidRPr="00112B4B">
        <w:rPr>
          <w:rFonts w:ascii="Browallia New" w:hAnsi="Browallia New" w:cs="Browallia New"/>
          <w:cs/>
        </w:rPr>
        <w:t>การปล่อย</w:t>
      </w:r>
      <w:r w:rsidR="00D11C02" w:rsidRPr="00112B4B">
        <w:rPr>
          <w:rFonts w:ascii="Browallia New" w:hAnsi="Browallia New" w:cs="Browallia New" w:hint="cs"/>
          <w:cs/>
        </w:rPr>
        <w:t>ก๊าซเรือนกระจกจากกรณี</w:t>
      </w:r>
      <w:r w:rsidR="00D11C02" w:rsidRPr="00112B4B">
        <w:rPr>
          <w:rFonts w:ascii="Browallia New" w:hAnsi="Browallia New" w:cs="Browallia New"/>
          <w:cs/>
        </w:rPr>
        <w:t>ฐานจะคำนวณตามปริมาณการใช้เชื้อเพลิง</w:t>
      </w:r>
      <w:r w:rsidR="00BA34DD">
        <w:rPr>
          <w:rFonts w:ascii="Browallia New" w:hAnsi="Browallia New" w:cs="Browallia New" w:hint="cs"/>
          <w:cs/>
        </w:rPr>
        <w:t>ฟอสซิล</w:t>
      </w:r>
      <w:r w:rsidR="00D11C02" w:rsidRPr="00112B4B">
        <w:rPr>
          <w:rFonts w:ascii="Browallia New" w:hAnsi="Browallia New" w:cs="Browallia New"/>
          <w:cs/>
        </w:rPr>
        <w:t>ของเทคโนโลยีเพื่อ</w:t>
      </w:r>
      <w:r w:rsidR="00E652FC">
        <w:rPr>
          <w:rFonts w:ascii="Browallia New" w:hAnsi="Browallia New" w:cs="Browallia New" w:hint="cs"/>
          <w:cs/>
        </w:rPr>
        <w:t>ผลิต</w:t>
      </w:r>
      <w:r w:rsidR="00D11C02" w:rsidRPr="00112B4B">
        <w:rPr>
          <w:rFonts w:ascii="Browallia New" w:hAnsi="Browallia New" w:cs="Browallia New"/>
          <w:cs/>
        </w:rPr>
        <w:t>พลังงานที่เท่ากัน</w:t>
      </w:r>
      <w:r w:rsidR="00E652FC">
        <w:rPr>
          <w:rFonts w:ascii="Browallia New" w:hAnsi="Browallia New" w:cs="Browallia New" w:hint="cs"/>
          <w:cs/>
        </w:rPr>
        <w:t>กับ</w:t>
      </w:r>
      <w:r w:rsidR="00D11C02" w:rsidRPr="00112B4B">
        <w:rPr>
          <w:rFonts w:ascii="Browallia New" w:hAnsi="Browallia New" w:cs="Browallia New"/>
          <w:cs/>
        </w:rPr>
        <w:t xml:space="preserve">ในกรณีที่ไม่มีกิจกรรมของโครงการ </w:t>
      </w:r>
      <w:r w:rsidR="00350EEB">
        <w:rPr>
          <w:rFonts w:ascii="Browallia New" w:hAnsi="Browallia New" w:cs="Browallia New" w:hint="cs"/>
          <w:cs/>
        </w:rPr>
        <w:t>สามารถคำนวณได้ดัง</w:t>
      </w:r>
      <w:r w:rsidR="00D11C02" w:rsidRPr="00112B4B">
        <w:rPr>
          <w:rFonts w:ascii="Browallia New" w:hAnsi="Browallia New" w:cs="Browallia New"/>
          <w:cs/>
        </w:rPr>
        <w:t>นี้</w:t>
      </w:r>
    </w:p>
    <w:p w14:paraId="57887029" w14:textId="7EBFC946" w:rsidR="00350EEB" w:rsidRPr="00586A1C" w:rsidRDefault="0059623A" w:rsidP="0059623A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586A1C">
        <w:rPr>
          <w:rFonts w:ascii="Browallia New" w:hAnsi="Browallia New" w:cs="Browallia New"/>
          <w:b/>
          <w:bCs/>
        </w:rPr>
        <w:t xml:space="preserve">5.1 </w:t>
      </w:r>
      <w:r w:rsidRPr="00586A1C">
        <w:rPr>
          <w:rFonts w:ascii="Browallia New" w:hAnsi="Browallia New" w:cs="Browallia New" w:hint="cs"/>
          <w:b/>
          <w:bCs/>
          <w:cs/>
        </w:rPr>
        <w:t>กรณีการผลิต</w:t>
      </w:r>
      <w:r w:rsidR="00E27162">
        <w:rPr>
          <w:rFonts w:ascii="Browallia New" w:hAnsi="Browallia New" w:cs="Browallia New" w:hint="cs"/>
          <w:b/>
          <w:bCs/>
          <w:cs/>
        </w:rPr>
        <w:t>ไฟฟ้า</w:t>
      </w:r>
      <w:r w:rsidRPr="00586A1C">
        <w:rPr>
          <w:rFonts w:ascii="Browallia New" w:hAnsi="Browallia New" w:cs="Browallia New" w:hint="cs"/>
          <w:b/>
          <w:bCs/>
          <w:cs/>
        </w:rPr>
        <w:t>จากพลังงานหมุนเวียน</w:t>
      </w:r>
      <w:r w:rsidR="00430BF0" w:rsidRPr="00586A1C">
        <w:rPr>
          <w:rFonts w:ascii="Browallia New" w:hAnsi="Browallia New" w:cs="Browallia New" w:hint="cs"/>
          <w:b/>
          <w:bCs/>
          <w:cs/>
        </w:rPr>
        <w:t>เพื่อทดแทนการซื้อ</w:t>
      </w:r>
      <w:r w:rsidR="00B849F9" w:rsidRPr="00586A1C">
        <w:rPr>
          <w:rFonts w:ascii="Browallia New" w:hAnsi="Browallia New" w:cs="Browallia New" w:hint="cs"/>
          <w:b/>
          <w:bCs/>
          <w:cs/>
        </w:rPr>
        <w:t>จากโครงข่ายไฟฟ้า</w:t>
      </w:r>
    </w:p>
    <w:p w14:paraId="61DB3F95" w14:textId="665EC938" w:rsidR="000213DB" w:rsidRPr="00586A1C" w:rsidRDefault="000213DB" w:rsidP="00C71552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586A1C">
        <w:rPr>
          <w:rFonts w:ascii="Browallia New" w:hAnsi="Browallia New" w:cs="Browallia New"/>
          <w:cs/>
        </w:rPr>
        <w:tab/>
      </w:r>
      <w:r w:rsidR="00DD6136" w:rsidRPr="00586A1C">
        <w:rPr>
          <w:rFonts w:ascii="Browallia New" w:hAnsi="Browallia New" w:cs="Browallia New"/>
          <w:cs/>
        </w:rPr>
        <w:t>การคำนวณการปล่อยก๊าซเรือนกระจก</w:t>
      </w:r>
      <w:r w:rsidR="00E0623A">
        <w:rPr>
          <w:rFonts w:ascii="Browallia New" w:hAnsi="Browallia New" w:cs="Browallia New" w:hint="cs"/>
          <w:cs/>
        </w:rPr>
        <w:t>จาก</w:t>
      </w:r>
      <w:r w:rsidR="00DD6136" w:rsidRPr="00586A1C">
        <w:rPr>
          <w:rFonts w:ascii="Browallia New" w:hAnsi="Browallia New" w:cs="Browallia New"/>
          <w:cs/>
        </w:rPr>
        <w:t>กรณีฐาน</w:t>
      </w:r>
      <w:r w:rsidRPr="00586A1C">
        <w:rPr>
          <w:rFonts w:ascii="Browallia New" w:hAnsi="Browallia New" w:cs="Browallia New" w:hint="cs"/>
          <w:cs/>
        </w:rPr>
        <w:t>เป็นการนำปริมาณการผลิต</w:t>
      </w:r>
      <w:r w:rsidR="00E27162">
        <w:rPr>
          <w:rFonts w:ascii="Browallia New" w:hAnsi="Browallia New" w:cs="Browallia New" w:hint="cs"/>
          <w:cs/>
        </w:rPr>
        <w:t>ไฟฟ้า</w:t>
      </w:r>
      <w:r w:rsidRPr="00586A1C">
        <w:rPr>
          <w:rFonts w:ascii="Browallia New" w:hAnsi="Browallia New" w:cs="Browallia New" w:hint="cs"/>
          <w:cs/>
        </w:rPr>
        <w:t>ที่ผลิตจากโครงการ</w:t>
      </w:r>
      <w:r w:rsidR="00C8480F" w:rsidRPr="00586A1C">
        <w:rPr>
          <w:rFonts w:ascii="Browallia New" w:hAnsi="Browallia New" w:cs="Browallia New" w:hint="cs"/>
          <w:cs/>
        </w:rPr>
        <w:t>เพื่อใช้เอง</w:t>
      </w:r>
      <w:r w:rsidRPr="00586A1C">
        <w:rPr>
          <w:rFonts w:ascii="Browallia New" w:hAnsi="Browallia New" w:cs="Browallia New" w:hint="cs"/>
          <w:cs/>
        </w:rPr>
        <w:t>คูณกับ</w:t>
      </w:r>
      <w:r w:rsidR="00C8480F" w:rsidRPr="00586A1C">
        <w:rPr>
          <w:rFonts w:ascii="Browallia New" w:hAnsi="Browallia New" w:cs="Browallia New"/>
          <w:cs/>
        </w:rPr>
        <w:t>ค่าการปล่อยก๊าซเรือนกระจก</w:t>
      </w:r>
      <w:r w:rsidR="00C8480F" w:rsidRPr="00586A1C">
        <w:rPr>
          <w:rFonts w:ascii="Browallia New" w:hAnsi="Browallia New" w:cs="Browallia New" w:hint="cs"/>
          <w:cs/>
        </w:rPr>
        <w:t>จากการผลิต</w:t>
      </w:r>
      <w:r w:rsidR="00E27162">
        <w:rPr>
          <w:rFonts w:ascii="Browallia New" w:hAnsi="Browallia New" w:cs="Browallia New" w:hint="cs"/>
          <w:cs/>
        </w:rPr>
        <w:t>ไฟฟ้า</w:t>
      </w:r>
      <w:r w:rsidR="00C8480F" w:rsidRPr="00586A1C">
        <w:rPr>
          <w:rFonts w:ascii="Browallia New" w:hAnsi="Browallia New" w:cs="Browallia New" w:hint="cs"/>
          <w:cs/>
        </w:rPr>
        <w:t>สำหรับโครงข่ายไฟฟ้า</w:t>
      </w:r>
    </w:p>
    <w:p w14:paraId="19232D21" w14:textId="77777777" w:rsidR="00306016" w:rsidRPr="00586A1C" w:rsidRDefault="00306016" w:rsidP="00586A1C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</w:p>
    <w:tbl>
      <w:tblPr>
        <w:tblW w:w="895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55"/>
        <w:gridCol w:w="360"/>
        <w:gridCol w:w="5979"/>
        <w:gridCol w:w="1560"/>
      </w:tblGrid>
      <w:tr w:rsidR="007355B1" w:rsidRPr="007355B1" w14:paraId="0A5BC06E" w14:textId="2C28F2EA" w:rsidTr="00AE193C">
        <w:trPr>
          <w:trHeight w:val="50"/>
        </w:trPr>
        <w:tc>
          <w:tcPr>
            <w:tcW w:w="1055" w:type="dxa"/>
            <w:shd w:val="clear" w:color="auto" w:fill="auto"/>
          </w:tcPr>
          <w:p w14:paraId="2843B2DB" w14:textId="77777777" w:rsidR="00AE193C" w:rsidRPr="007355B1" w:rsidRDefault="00AE193C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7355B1">
              <w:rPr>
                <w:rFonts w:ascii="Browallia New" w:hAnsi="Browallia New" w:cs="Browallia New"/>
                <w:b/>
                <w:bCs/>
              </w:rPr>
              <w:t>BE</w:t>
            </w:r>
            <w:r w:rsidRPr="007355B1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360" w:type="dxa"/>
            <w:shd w:val="clear" w:color="auto" w:fill="auto"/>
          </w:tcPr>
          <w:p w14:paraId="48314CDB" w14:textId="77777777" w:rsidR="00AE193C" w:rsidRPr="007355B1" w:rsidRDefault="00AE193C" w:rsidP="00B5221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7355B1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979" w:type="dxa"/>
            <w:shd w:val="clear" w:color="auto" w:fill="auto"/>
          </w:tcPr>
          <w:p w14:paraId="265E4A79" w14:textId="6EDB6868" w:rsidR="00AE193C" w:rsidRPr="007355B1" w:rsidRDefault="00AE193C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7355B1">
              <w:rPr>
                <w:rFonts w:ascii="Browallia New" w:hAnsi="Browallia New" w:cs="Browallia New"/>
                <w:b/>
                <w:bCs/>
              </w:rPr>
              <w:t>E</w:t>
            </w:r>
            <w:r w:rsidRPr="007355B1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BL,y </w:t>
            </w:r>
            <w:r w:rsidRPr="007355B1">
              <w:rPr>
                <w:rFonts w:ascii="Browallia New" w:hAnsi="Browallia New" w:cs="Browallia New"/>
                <w:b/>
                <w:bCs/>
              </w:rPr>
              <w:t xml:space="preserve"> x </w:t>
            </w:r>
            <w:r w:rsidR="00B43E12" w:rsidRPr="007355B1">
              <w:rPr>
                <w:rFonts w:ascii="Browallia New" w:hAnsi="Browallia New" w:cs="Browallia New"/>
                <w:b/>
                <w:bCs/>
              </w:rPr>
              <w:t>EF</w:t>
            </w:r>
            <w:r w:rsidR="00B43E12" w:rsidRPr="007355B1">
              <w:rPr>
                <w:rFonts w:ascii="Browallia New" w:hAnsi="Browallia New" w:cs="Browallia New"/>
                <w:b/>
                <w:bCs/>
                <w:vertAlign w:val="subscript"/>
              </w:rPr>
              <w:t>Elec</w:t>
            </w:r>
            <w:r w:rsidR="004F2440" w:rsidRPr="007355B1">
              <w:rPr>
                <w:rFonts w:ascii="Browallia New" w:hAnsi="Browallia New" w:cs="Browallia New"/>
                <w:b/>
                <w:bCs/>
                <w:vertAlign w:val="subscript"/>
              </w:rPr>
              <w:t>,</w:t>
            </w:r>
            <w:r w:rsidR="000E4D96" w:rsidRPr="007355B1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1560" w:type="dxa"/>
          </w:tcPr>
          <w:p w14:paraId="39FBC989" w14:textId="4ADBB3F0" w:rsidR="00AE193C" w:rsidRPr="007355B1" w:rsidRDefault="00AE193C" w:rsidP="00AE193C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</w:rPr>
            </w:pPr>
            <w:r w:rsidRPr="007355B1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Pr="007355B1">
              <w:rPr>
                <w:rFonts w:ascii="Browallia New" w:hAnsi="Browallia New" w:cs="Browallia New"/>
              </w:rPr>
              <w:t>(1)</w:t>
            </w:r>
          </w:p>
        </w:tc>
      </w:tr>
    </w:tbl>
    <w:p w14:paraId="7CF1DF79" w14:textId="77777777" w:rsidR="00350EEB" w:rsidRPr="00014597" w:rsidRDefault="00350EEB" w:rsidP="00350EEB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</w:p>
    <w:p w14:paraId="661728E7" w14:textId="77777777" w:rsidR="00350EEB" w:rsidRPr="00014597" w:rsidRDefault="00350EEB" w:rsidP="00350EEB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014597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55"/>
        <w:gridCol w:w="360"/>
        <w:gridCol w:w="7560"/>
      </w:tblGrid>
      <w:tr w:rsidR="00586A1C" w:rsidRPr="00586A1C" w14:paraId="298384D3" w14:textId="77777777" w:rsidTr="00B5221A">
        <w:trPr>
          <w:trHeight w:val="50"/>
        </w:trPr>
        <w:tc>
          <w:tcPr>
            <w:tcW w:w="1055" w:type="dxa"/>
            <w:shd w:val="clear" w:color="auto" w:fill="auto"/>
          </w:tcPr>
          <w:p w14:paraId="2189212D" w14:textId="1DF5DF14" w:rsidR="00350EEB" w:rsidRPr="00586A1C" w:rsidRDefault="00350EEB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586A1C">
              <w:rPr>
                <w:rFonts w:ascii="Browallia New" w:hAnsi="Browallia New" w:cs="Browallia New"/>
              </w:rPr>
              <w:t>BE</w:t>
            </w:r>
            <w:r w:rsidRPr="00586A1C">
              <w:rPr>
                <w:rFonts w:ascii="Browallia New" w:hAnsi="Browallia New" w:cs="Browallia New"/>
                <w:vertAlign w:val="subscript"/>
              </w:rPr>
              <w:t>y</w:t>
            </w:r>
          </w:p>
        </w:tc>
        <w:tc>
          <w:tcPr>
            <w:tcW w:w="360" w:type="dxa"/>
            <w:shd w:val="clear" w:color="auto" w:fill="auto"/>
          </w:tcPr>
          <w:p w14:paraId="24CA8D79" w14:textId="77777777" w:rsidR="00350EEB" w:rsidRPr="00586A1C" w:rsidRDefault="00350EEB" w:rsidP="00B5221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586A1C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60" w:type="dxa"/>
            <w:shd w:val="clear" w:color="auto" w:fill="auto"/>
          </w:tcPr>
          <w:p w14:paraId="09A2116F" w14:textId="77777777" w:rsidR="00350EEB" w:rsidRPr="00586A1C" w:rsidRDefault="00350EEB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586A1C">
              <w:rPr>
                <w:rFonts w:ascii="Browallia New" w:hAnsi="Browallia New" w:cs="Browallia New"/>
                <w:cs/>
              </w:rPr>
              <w:t>ปริมาณการปล่อยก๊าซเรือนกระจกจากกรณีฐาน ใน</w:t>
            </w:r>
            <w:r w:rsidRPr="00586A1C">
              <w:rPr>
                <w:rFonts w:ascii="Browallia New" w:hAnsi="Browallia New" w:cs="Browallia New" w:hint="cs"/>
                <w:cs/>
              </w:rPr>
              <w:t xml:space="preserve">ปี </w:t>
            </w:r>
            <w:r w:rsidRPr="00586A1C">
              <w:rPr>
                <w:rFonts w:ascii="Browallia New" w:hAnsi="Browallia New" w:cs="Browallia New"/>
              </w:rPr>
              <w:t>y (tCO</w:t>
            </w:r>
            <w:r w:rsidRPr="00586A1C">
              <w:rPr>
                <w:rFonts w:ascii="Browallia New" w:hAnsi="Browallia New" w:cs="Browallia New"/>
                <w:vertAlign w:val="subscript"/>
              </w:rPr>
              <w:t>2</w:t>
            </w:r>
            <w:r w:rsidRPr="00586A1C">
              <w:rPr>
                <w:rFonts w:ascii="Browallia New" w:hAnsi="Browallia New" w:cs="Browallia New"/>
              </w:rPr>
              <w:t>/year)</w:t>
            </w:r>
          </w:p>
        </w:tc>
      </w:tr>
      <w:tr w:rsidR="00586A1C" w:rsidRPr="00586A1C" w14:paraId="19694A07" w14:textId="77777777" w:rsidTr="00B5221A">
        <w:trPr>
          <w:trHeight w:val="50"/>
        </w:trPr>
        <w:tc>
          <w:tcPr>
            <w:tcW w:w="1055" w:type="dxa"/>
            <w:shd w:val="clear" w:color="auto" w:fill="auto"/>
          </w:tcPr>
          <w:p w14:paraId="358B60A7" w14:textId="2403FE1A" w:rsidR="00350EEB" w:rsidRPr="00586A1C" w:rsidRDefault="00350EEB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586A1C">
              <w:rPr>
                <w:rFonts w:ascii="Browallia New" w:hAnsi="Browallia New" w:cs="Browallia New"/>
              </w:rPr>
              <w:t>E</w:t>
            </w:r>
            <w:r w:rsidRPr="00586A1C">
              <w:rPr>
                <w:rFonts w:ascii="Browallia New" w:hAnsi="Browallia New" w:cs="Browallia New"/>
                <w:vertAlign w:val="subscript"/>
              </w:rPr>
              <w:t>BL,y</w:t>
            </w:r>
          </w:p>
        </w:tc>
        <w:tc>
          <w:tcPr>
            <w:tcW w:w="360" w:type="dxa"/>
            <w:shd w:val="clear" w:color="auto" w:fill="auto"/>
          </w:tcPr>
          <w:p w14:paraId="3F07C3E1" w14:textId="77777777" w:rsidR="00350EEB" w:rsidRPr="00586A1C" w:rsidRDefault="00350EEB" w:rsidP="00B5221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586A1C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60" w:type="dxa"/>
            <w:shd w:val="clear" w:color="auto" w:fill="auto"/>
          </w:tcPr>
          <w:p w14:paraId="27F26715" w14:textId="6B432E92" w:rsidR="00350EEB" w:rsidRPr="00586A1C" w:rsidRDefault="00350EEB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586A1C">
              <w:rPr>
                <w:rFonts w:ascii="Browallia New" w:hAnsi="Browallia New" w:cs="Browallia New"/>
                <w:cs/>
              </w:rPr>
              <w:t>ปริมาณ</w:t>
            </w:r>
            <w:r w:rsidR="00E27162">
              <w:rPr>
                <w:rFonts w:ascii="Browallia New" w:hAnsi="Browallia New" w:cs="Browallia New"/>
                <w:cs/>
              </w:rPr>
              <w:t>ไฟฟ้า</w:t>
            </w:r>
            <w:r w:rsidRPr="00586A1C">
              <w:rPr>
                <w:rFonts w:ascii="Browallia New" w:hAnsi="Browallia New" w:cs="Browallia New" w:hint="cs"/>
                <w:cs/>
              </w:rPr>
              <w:t>ที่ผลิตได้เพื่อใช้เองจาก</w:t>
            </w:r>
            <w:r w:rsidRPr="00586A1C">
              <w:rPr>
                <w:rFonts w:ascii="Browallia New" w:hAnsi="Browallia New" w:cs="Browallia New"/>
                <w:cs/>
              </w:rPr>
              <w:t xml:space="preserve">การดำเนินโครงการ ในปี </w:t>
            </w:r>
            <w:r w:rsidRPr="00586A1C">
              <w:rPr>
                <w:rFonts w:ascii="Browallia New" w:hAnsi="Browallia New" w:cs="Browallia New"/>
              </w:rPr>
              <w:t>y</w:t>
            </w:r>
            <w:r w:rsidRPr="00586A1C">
              <w:rPr>
                <w:rFonts w:ascii="Browallia New" w:hAnsi="Browallia New" w:cs="Browallia New"/>
                <w:cs/>
              </w:rPr>
              <w:t xml:space="preserve"> (</w:t>
            </w:r>
            <w:r w:rsidRPr="00586A1C">
              <w:rPr>
                <w:rFonts w:ascii="Browallia New" w:hAnsi="Browallia New" w:cs="Browallia New"/>
              </w:rPr>
              <w:t>kWh/year)</w:t>
            </w:r>
          </w:p>
        </w:tc>
      </w:tr>
      <w:tr w:rsidR="007355B1" w:rsidRPr="007355B1" w14:paraId="5E2E3BE4" w14:textId="77777777" w:rsidTr="00B5221A">
        <w:trPr>
          <w:trHeight w:val="323"/>
        </w:trPr>
        <w:tc>
          <w:tcPr>
            <w:tcW w:w="1055" w:type="dxa"/>
            <w:shd w:val="clear" w:color="auto" w:fill="auto"/>
          </w:tcPr>
          <w:p w14:paraId="7749A743" w14:textId="3579CB5D" w:rsidR="00350EEB" w:rsidRPr="007355B1" w:rsidRDefault="00350EEB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7355B1">
              <w:rPr>
                <w:rFonts w:ascii="Browallia New" w:hAnsi="Browallia New" w:cs="Browallia New"/>
              </w:rPr>
              <w:t>EF</w:t>
            </w:r>
            <w:r w:rsidR="004F2440" w:rsidRPr="007355B1">
              <w:rPr>
                <w:rFonts w:ascii="Browallia New" w:hAnsi="Browallia New" w:cs="Browallia New"/>
                <w:vertAlign w:val="subscript"/>
              </w:rPr>
              <w:t>Elec</w:t>
            </w:r>
            <w:r w:rsidRPr="007355B1">
              <w:rPr>
                <w:rFonts w:ascii="Browallia New" w:hAnsi="Browallia New" w:cs="Browallia New"/>
                <w:vertAlign w:val="subscript"/>
              </w:rPr>
              <w:t>,y</w:t>
            </w:r>
          </w:p>
        </w:tc>
        <w:tc>
          <w:tcPr>
            <w:tcW w:w="360" w:type="dxa"/>
            <w:shd w:val="clear" w:color="auto" w:fill="auto"/>
          </w:tcPr>
          <w:p w14:paraId="5FA2A26F" w14:textId="77777777" w:rsidR="00350EEB" w:rsidRPr="007355B1" w:rsidRDefault="00350EEB" w:rsidP="00B5221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7355B1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560" w:type="dxa"/>
            <w:shd w:val="clear" w:color="auto" w:fill="auto"/>
          </w:tcPr>
          <w:p w14:paraId="7D3E6825" w14:textId="443EC70A" w:rsidR="00350EEB" w:rsidRPr="007355B1" w:rsidRDefault="00840EB3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7355B1">
              <w:rPr>
                <w:rFonts w:ascii="Browallia New" w:eastAsia="Times New Roman" w:hAnsi="Browallia New" w:cs="Browallia New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7355B1">
              <w:rPr>
                <w:rFonts w:ascii="Browallia New" w:eastAsia="Times New Roman" w:hAnsi="Browallia New" w:cs="Browallia New"/>
              </w:rPr>
              <w:t xml:space="preserve">y </w:t>
            </w:r>
            <w:r w:rsidRPr="007355B1">
              <w:rPr>
                <w:rFonts w:ascii="Browallia New" w:hAnsi="Browallia New" w:cs="Browallia New"/>
              </w:rPr>
              <w:t>(tCO</w:t>
            </w:r>
            <w:r w:rsidRPr="007355B1">
              <w:rPr>
                <w:rFonts w:ascii="Browallia New" w:hAnsi="Browallia New" w:cs="Browallia New"/>
                <w:vertAlign w:val="subscript"/>
              </w:rPr>
              <w:t>2</w:t>
            </w:r>
            <w:r w:rsidRPr="007355B1">
              <w:rPr>
                <w:rFonts w:ascii="Browallia New" w:hAnsi="Browallia New" w:cs="Browallia New"/>
              </w:rPr>
              <w:t>/MWh)</w:t>
            </w:r>
          </w:p>
        </w:tc>
      </w:tr>
    </w:tbl>
    <w:p w14:paraId="2EBC7BC3" w14:textId="77777777" w:rsidR="00350EEB" w:rsidRDefault="00350EEB" w:rsidP="00350EEB">
      <w:pPr>
        <w:spacing w:before="0" w:after="0" w:line="240" w:lineRule="auto"/>
        <w:ind w:left="0" w:firstLine="720"/>
        <w:jc w:val="thaiDistribute"/>
        <w:rPr>
          <w:rFonts w:ascii="Browallia New" w:hAnsi="Browallia New" w:cs="Browallia New"/>
        </w:rPr>
      </w:pPr>
    </w:p>
    <w:p w14:paraId="168F1129" w14:textId="3CA70D8E" w:rsidR="00F41391" w:rsidRPr="006E78EB" w:rsidRDefault="00F41391" w:rsidP="00E37EBB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014597">
        <w:rPr>
          <w:rFonts w:ascii="Browallia New" w:hAnsi="Browallia New" w:cs="Browallia New"/>
          <w:cs/>
        </w:rPr>
        <w:tab/>
      </w:r>
      <w:r w:rsidRPr="00014597">
        <w:rPr>
          <w:rFonts w:ascii="Browallia New" w:hAnsi="Browallia New" w:cs="Browallia New" w:hint="cs"/>
          <w:cs/>
        </w:rPr>
        <w:t>การผลิต</w:t>
      </w:r>
      <w:r w:rsidR="00E27162">
        <w:rPr>
          <w:rFonts w:ascii="Browallia New" w:hAnsi="Browallia New" w:cs="Browallia New" w:hint="cs"/>
          <w:cs/>
        </w:rPr>
        <w:t>ไฟฟ้า</w:t>
      </w:r>
      <w:r w:rsidRPr="00014597">
        <w:rPr>
          <w:rFonts w:ascii="Browallia New" w:hAnsi="Browallia New" w:cs="Browallia New" w:hint="cs"/>
          <w:cs/>
        </w:rPr>
        <w:t>จากพลังงานหมุนเวียนของชุมชน</w:t>
      </w:r>
      <w:r w:rsidR="005722D5" w:rsidRPr="00014597">
        <w:rPr>
          <w:rFonts w:ascii="Browallia New" w:hAnsi="Browallia New" w:cs="Browallia New" w:hint="cs"/>
          <w:cs/>
        </w:rPr>
        <w:t>/โรงงานอุตสาหกรรม/องค์กรที่มีการ</w:t>
      </w:r>
      <w:r w:rsidR="00A63730" w:rsidRPr="00014597">
        <w:rPr>
          <w:rFonts w:ascii="Browallia New" w:hAnsi="Browallia New" w:cs="Browallia New" w:hint="cs"/>
          <w:cs/>
        </w:rPr>
        <w:t>เชื่อมต่อ</w:t>
      </w:r>
      <w:r w:rsidR="00BA34DD">
        <w:rPr>
          <w:rFonts w:ascii="Browallia New" w:hAnsi="Browallia New" w:cs="Browallia New" w:hint="cs"/>
          <w:cs/>
        </w:rPr>
        <w:t>กับ</w:t>
      </w:r>
      <w:r w:rsidR="005E27D5" w:rsidRPr="00014597">
        <w:rPr>
          <w:rFonts w:ascii="Browallia New" w:hAnsi="Browallia New" w:cs="Browallia New" w:hint="cs"/>
          <w:cs/>
        </w:rPr>
        <w:t>โครงข่ายไฟฟ้า</w:t>
      </w:r>
      <w:r w:rsidR="00D75A82" w:rsidRPr="00B95EEF">
        <w:rPr>
          <w:rFonts w:ascii="Browallia New" w:hAnsi="Browallia New" w:cs="Browallia New"/>
          <w:spacing w:val="-6"/>
          <w:cs/>
        </w:rPr>
        <w:t>โดยไม่มีการจำหน่ายเข้าสู่โครงข่ายไฟฟ้าหรือ</w:t>
      </w:r>
      <w:r w:rsidR="00D75A82">
        <w:rPr>
          <w:rFonts w:ascii="Browallia New" w:hAnsi="Browallia New" w:cs="Browallia New" w:hint="cs"/>
          <w:cs/>
        </w:rPr>
        <w:t>ไม่มีการจำหน่ายในรูปแบบ</w:t>
      </w:r>
      <w:r w:rsidR="00D75A82" w:rsidRPr="00B95EEF">
        <w:rPr>
          <w:rFonts w:ascii="Browallia New" w:hAnsi="Browallia New" w:cs="Browallia New"/>
          <w:spacing w:val="-6"/>
          <w:cs/>
        </w:rPr>
        <w:t xml:space="preserve"> </w:t>
      </w:r>
      <w:r w:rsidR="00D75A82" w:rsidRPr="00B95EEF">
        <w:rPr>
          <w:rFonts w:ascii="Browallia New" w:hAnsi="Browallia New" w:cs="Browallia New"/>
          <w:spacing w:val="-6"/>
        </w:rPr>
        <w:t>Private PPA</w:t>
      </w:r>
      <w:r w:rsidR="00D75A82" w:rsidRPr="00014597">
        <w:rPr>
          <w:rFonts w:ascii="Browallia New" w:hAnsi="Browallia New" w:cs="Browallia New" w:hint="cs"/>
          <w:cs/>
        </w:rPr>
        <w:t xml:space="preserve"> </w:t>
      </w:r>
      <w:r w:rsidR="006E78EB" w:rsidRPr="00014597">
        <w:rPr>
          <w:rFonts w:ascii="Browallia New" w:hAnsi="Browallia New" w:cs="Browallia New" w:hint="cs"/>
          <w:cs/>
        </w:rPr>
        <w:t>สามารถเลือกคำนวณ</w:t>
      </w:r>
      <w:r w:rsidR="00F0344B" w:rsidRPr="00014597">
        <w:rPr>
          <w:rFonts w:ascii="Browallia New" w:hAnsi="Browallia New" w:cs="Browallia New"/>
          <w:cs/>
        </w:rPr>
        <w:t>ปริมาณ</w:t>
      </w:r>
      <w:r w:rsidR="00E27162">
        <w:rPr>
          <w:rFonts w:ascii="Browallia New" w:hAnsi="Browallia New" w:cs="Browallia New"/>
          <w:cs/>
        </w:rPr>
        <w:t>ไฟฟ้า</w:t>
      </w:r>
      <w:r w:rsidR="00F0344B" w:rsidRPr="00014597">
        <w:rPr>
          <w:rFonts w:ascii="Browallia New" w:hAnsi="Browallia New" w:cs="Browallia New" w:hint="cs"/>
          <w:cs/>
        </w:rPr>
        <w:t>ที่ผลิตได้เพื่อใช้เองจาก</w:t>
      </w:r>
      <w:r w:rsidR="00F0344B" w:rsidRPr="00014597">
        <w:rPr>
          <w:rFonts w:ascii="Browallia New" w:hAnsi="Browallia New" w:cs="Browallia New"/>
          <w:cs/>
        </w:rPr>
        <w:t xml:space="preserve">การดำเนินโครงการ </w:t>
      </w:r>
      <w:r w:rsidR="00F0344B">
        <w:rPr>
          <w:rFonts w:ascii="Browallia New" w:hAnsi="Browallia New" w:cs="Browallia New"/>
        </w:rPr>
        <w:t>(</w:t>
      </w:r>
      <w:r w:rsidR="00F0344B" w:rsidRPr="00014597">
        <w:rPr>
          <w:rFonts w:ascii="Browallia New" w:hAnsi="Browallia New" w:cs="Browallia New"/>
        </w:rPr>
        <w:t>E</w:t>
      </w:r>
      <w:r w:rsidR="00F0344B" w:rsidRPr="00014597">
        <w:rPr>
          <w:rFonts w:ascii="Browallia New" w:hAnsi="Browallia New" w:cs="Browallia New"/>
          <w:vertAlign w:val="subscript"/>
        </w:rPr>
        <w:t>BL,y</w:t>
      </w:r>
      <w:r w:rsidR="00F0344B">
        <w:rPr>
          <w:rFonts w:ascii="Browallia New" w:hAnsi="Browallia New" w:cs="Browallia New"/>
        </w:rPr>
        <w:t xml:space="preserve">) </w:t>
      </w:r>
      <w:r w:rsidR="006E78EB" w:rsidRPr="00014597">
        <w:rPr>
          <w:rFonts w:ascii="Browallia New" w:hAnsi="Browallia New" w:cs="Browallia New" w:hint="cs"/>
          <w:cs/>
        </w:rPr>
        <w:t xml:space="preserve">ได้ </w:t>
      </w:r>
      <w:r w:rsidR="00F0344B">
        <w:rPr>
          <w:rFonts w:ascii="Browallia New" w:hAnsi="Browallia New" w:cs="Browallia New"/>
        </w:rPr>
        <w:t>2</w:t>
      </w:r>
      <w:r w:rsidR="006E78EB" w:rsidRPr="00014597">
        <w:rPr>
          <w:rFonts w:ascii="Browallia New" w:hAnsi="Browallia New" w:cs="Browallia New"/>
        </w:rPr>
        <w:t xml:space="preserve"> </w:t>
      </w:r>
      <w:r w:rsidR="00AE193C">
        <w:rPr>
          <w:rFonts w:ascii="Browallia New" w:hAnsi="Browallia New" w:cs="Browallia New" w:hint="cs"/>
          <w:cs/>
        </w:rPr>
        <w:t>กรณี</w:t>
      </w:r>
      <w:r w:rsidR="00F0344B">
        <w:rPr>
          <w:rFonts w:ascii="Browallia New" w:hAnsi="Browallia New" w:cs="Browallia New" w:hint="cs"/>
          <w:cs/>
        </w:rPr>
        <w:t xml:space="preserve"> ดังนี้</w:t>
      </w:r>
    </w:p>
    <w:p w14:paraId="6DB80FFB" w14:textId="69D65A05" w:rsidR="008771CD" w:rsidRPr="00BE3BEF" w:rsidRDefault="00306016" w:rsidP="00423047">
      <w:pPr>
        <w:pStyle w:val="SDMHead3"/>
        <w:numPr>
          <w:ilvl w:val="0"/>
          <w:numId w:val="0"/>
        </w:numPr>
        <w:ind w:left="709"/>
        <w:jc w:val="left"/>
        <w:rPr>
          <w:rFonts w:ascii="Browallia New" w:hAnsi="Browallia New" w:cs="Browallia New"/>
          <w:sz w:val="28"/>
          <w:szCs w:val="28"/>
          <w:lang w:bidi="th-TH"/>
        </w:rPr>
      </w:pPr>
      <w:bookmarkStart w:id="3" w:name="_Ref475529472"/>
      <w:bookmarkStart w:id="4" w:name="_Toc95835849"/>
      <w:bookmarkStart w:id="5" w:name="_Toc95925245"/>
      <w:bookmarkStart w:id="6" w:name="_Toc97914976"/>
      <w:bookmarkStart w:id="7" w:name="_Toc98243380"/>
      <w:r w:rsidRPr="00BE3BEF">
        <w:rPr>
          <w:rFonts w:ascii="Browallia New" w:hAnsi="Browallia New" w:cs="Browallia New" w:hint="cs"/>
          <w:b w:val="0"/>
          <w:bCs/>
          <w:sz w:val="32"/>
          <w:szCs w:val="32"/>
          <w:u w:val="single"/>
          <w:cs/>
          <w:lang w:bidi="th-TH"/>
        </w:rPr>
        <w:t>กรณีที่</w:t>
      </w:r>
      <w:r w:rsidR="00AE193C" w:rsidRPr="00BE3BEF">
        <w:rPr>
          <w:rFonts w:ascii="Browallia New" w:hAnsi="Browallia New" w:cs="Browallia New" w:hint="cs"/>
          <w:b w:val="0"/>
          <w:bCs/>
          <w:sz w:val="32"/>
          <w:szCs w:val="32"/>
          <w:u w:val="single"/>
          <w:cs/>
          <w:lang w:bidi="th"/>
        </w:rPr>
        <w:t xml:space="preserve"> </w:t>
      </w:r>
      <w:r w:rsidR="008771CD" w:rsidRPr="00BE3BEF">
        <w:rPr>
          <w:rFonts w:ascii="Browallia New" w:hAnsi="Browallia New" w:cs="Browallia New"/>
          <w:b w:val="0"/>
          <w:bCs/>
          <w:sz w:val="32"/>
          <w:szCs w:val="32"/>
          <w:u w:val="single"/>
          <w:cs/>
          <w:lang w:bidi="th"/>
        </w:rPr>
        <w:t>1</w:t>
      </w:r>
      <w:r w:rsidR="008771CD" w:rsidRPr="00BE3BEF">
        <w:rPr>
          <w:rFonts w:ascii="Browallia New" w:hAnsi="Browallia New" w:cs="Browallia New"/>
          <w:sz w:val="32"/>
          <w:szCs w:val="32"/>
          <w:cs/>
          <w:lang w:bidi="th"/>
        </w:rPr>
        <w:t xml:space="preserve"> </w:t>
      </w:r>
      <w:r w:rsidRPr="00BE3BEF">
        <w:rPr>
          <w:rFonts w:ascii="Browallia New" w:hAnsi="Browallia New" w:cs="Browallia New" w:hint="cs"/>
          <w:sz w:val="32"/>
          <w:szCs w:val="32"/>
          <w:cs/>
          <w:lang w:bidi="th-TH"/>
        </w:rPr>
        <w:t>การคำนวณ</w:t>
      </w:r>
      <w:r w:rsidRPr="00BE3BEF">
        <w:rPr>
          <w:rFonts w:ascii="Browallia New" w:hAnsi="Browallia New" w:cs="Browallia New"/>
          <w:sz w:val="32"/>
          <w:szCs w:val="32"/>
          <w:cs/>
          <w:lang w:bidi="th-TH"/>
        </w:rPr>
        <w:t>ปริมาณ</w:t>
      </w:r>
      <w:r w:rsidR="00E27162">
        <w:rPr>
          <w:rFonts w:ascii="Browallia New" w:hAnsi="Browallia New" w:cs="Browallia New"/>
          <w:sz w:val="32"/>
          <w:szCs w:val="32"/>
          <w:cs/>
          <w:lang w:bidi="th-TH"/>
        </w:rPr>
        <w:t>ไฟฟ้า</w:t>
      </w:r>
      <w:r w:rsidRPr="00BE3BEF">
        <w:rPr>
          <w:rFonts w:ascii="Browallia New" w:hAnsi="Browallia New" w:cs="Browallia New"/>
          <w:sz w:val="32"/>
          <w:szCs w:val="32"/>
          <w:cs/>
          <w:lang w:bidi="th-TH"/>
        </w:rPr>
        <w:t>ที่ผลิตได้</w:t>
      </w:r>
      <w:r w:rsidR="000F09A5" w:rsidRPr="00BE3BEF">
        <w:rPr>
          <w:rFonts w:ascii="Browallia New" w:hAnsi="Browallia New" w:cs="Browallia New" w:hint="cs"/>
          <w:sz w:val="32"/>
          <w:szCs w:val="32"/>
          <w:cs/>
          <w:lang w:bidi="th-TH"/>
        </w:rPr>
        <w:t>เพื่อใช้เอง</w:t>
      </w:r>
      <w:r w:rsidRPr="00BE3BEF">
        <w:rPr>
          <w:rFonts w:ascii="Browallia New" w:hAnsi="Browallia New" w:cs="Browallia New" w:hint="cs"/>
          <w:sz w:val="32"/>
          <w:szCs w:val="32"/>
          <w:cs/>
          <w:lang w:bidi="th-TH"/>
        </w:rPr>
        <w:t>จาก</w:t>
      </w:r>
      <w:r w:rsidR="008771CD" w:rsidRPr="00BE3BEF">
        <w:rPr>
          <w:rFonts w:ascii="Browallia New" w:hAnsi="Browallia New" w:cs="Browallia New"/>
          <w:sz w:val="32"/>
          <w:szCs w:val="32"/>
          <w:cs/>
          <w:lang w:bidi="th-TH"/>
        </w:rPr>
        <w:t>ปริมาณการใช้ไฟฟ้าของ</w:t>
      </w:r>
      <w:bookmarkEnd w:id="3"/>
      <w:bookmarkEnd w:id="4"/>
      <w:bookmarkEnd w:id="5"/>
      <w:bookmarkEnd w:id="6"/>
      <w:bookmarkEnd w:id="7"/>
      <w:r w:rsidR="00BE3BEF" w:rsidRPr="00BE3BEF">
        <w:rPr>
          <w:rFonts w:ascii="Browallia New" w:hAnsi="Browallia New" w:cs="Browallia New"/>
          <w:sz w:val="32"/>
          <w:szCs w:val="32"/>
          <w:cs/>
          <w:lang w:bidi="th-TH"/>
        </w:rPr>
        <w:t>ผู้</w:t>
      </w:r>
      <w:r w:rsidR="00BE3BEF" w:rsidRPr="00BE3BEF">
        <w:rPr>
          <w:rFonts w:ascii="Browallia New" w:hAnsi="Browallia New" w:cs="Browallia New" w:hint="cs"/>
          <w:sz w:val="32"/>
          <w:szCs w:val="32"/>
          <w:cs/>
          <w:lang w:bidi="th-TH"/>
        </w:rPr>
        <w:t>ใช้</w:t>
      </w:r>
      <w:r w:rsidR="00E27162">
        <w:rPr>
          <w:rFonts w:ascii="Browallia New" w:hAnsi="Browallia New" w:cs="Browallia New" w:hint="cs"/>
          <w:sz w:val="32"/>
          <w:szCs w:val="32"/>
          <w:cs/>
          <w:lang w:bidi="th-TH"/>
        </w:rPr>
        <w:t>ไฟฟ้า</w:t>
      </w:r>
    </w:p>
    <w:tbl>
      <w:tblPr>
        <w:tblStyle w:val="SDMMethTableEquation"/>
        <w:tblW w:w="8360" w:type="dxa"/>
        <w:tblLook w:val="0600" w:firstRow="0" w:lastRow="0" w:firstColumn="0" w:lastColumn="0" w:noHBand="1" w:noVBand="1"/>
      </w:tblPr>
      <w:tblGrid>
        <w:gridCol w:w="6691"/>
        <w:gridCol w:w="1669"/>
      </w:tblGrid>
      <w:tr w:rsidR="008771CD" w:rsidRPr="00112B4B" w14:paraId="7CF3D5D8" w14:textId="77777777" w:rsidTr="00A628D4">
        <w:tc>
          <w:tcPr>
            <w:tcW w:w="6691" w:type="dxa"/>
          </w:tcPr>
          <w:p w14:paraId="494A0D63" w14:textId="0EB91F4F" w:rsidR="008771CD" w:rsidRPr="00112B4B" w:rsidRDefault="00F2312A" w:rsidP="00B5221A">
            <w:pPr>
              <w:pStyle w:val="SDMMethEquation"/>
              <w:rPr>
                <w:rFonts w:ascii="Browallia New" w:hAnsi="Browallia New" w:cs="Browallia New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Browallia New"/>
                      </w:rPr>
                      <m:t>BL,y</m:t>
                    </m:r>
                  </m:sub>
                </m:sSub>
                <m:r>
                  <w:rPr>
                    <w:rFonts w:ascii="Cambria Math" w:hAnsi="Cambria Math" w:cs="Browallia New"/>
                  </w:rPr>
                  <m:t>=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="Browallia New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Browallia New"/>
                      </w:rPr>
                      <m:t>i</m:t>
                    </m:r>
                  </m:sub>
                  <m:sup/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hAnsi="Cambria Math" w:cs="Browallia New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Browallia New"/>
                          </w:rPr>
                          <m:t>c</m:t>
                        </m:r>
                      </m:sub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 w:cs="Browallia New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Browallia New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Browallia New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Browallia New"/>
                                  </w:rPr>
                                  <m:t>c,i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Browallia New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Browallia New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Browallia New"/>
                                  </w:rPr>
                                  <m:t>EC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Browallia New"/>
                                  </w:rPr>
                                  <m:t>c,i,y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="Browallia New"/>
                          </w:rPr>
                          <m:t>/</m:t>
                        </m:r>
                        <m:d>
                          <m:dPr>
                            <m:ctrlPr>
                              <w:rPr>
                                <w:rFonts w:ascii="Cambria Math" w:hAnsi="Cambria Math" w:cs="Browallia New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Browallia New"/>
                              </w:rPr>
                              <m:t>1-TDL</m:t>
                            </m:r>
                          </m:e>
                        </m:d>
                      </m:e>
                    </m:nary>
                  </m:e>
                </m:nary>
              </m:oMath>
            </m:oMathPara>
          </w:p>
        </w:tc>
        <w:tc>
          <w:tcPr>
            <w:tcW w:w="1669" w:type="dxa"/>
          </w:tcPr>
          <w:p w14:paraId="38F07CE3" w14:textId="2189A1E2" w:rsidR="008771CD" w:rsidRPr="00112B4B" w:rsidRDefault="00293AA9" w:rsidP="00293AA9">
            <w:pPr>
              <w:pStyle w:val="SDMMethEquationNr"/>
              <w:numPr>
                <w:ilvl w:val="0"/>
                <w:numId w:val="0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Pr="00112B4B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(2)</w:t>
            </w:r>
          </w:p>
        </w:tc>
      </w:tr>
    </w:tbl>
    <w:p w14:paraId="315FC751" w14:textId="3F944C71" w:rsidR="008771CD" w:rsidRPr="00D351A7" w:rsidRDefault="00B547DB" w:rsidP="008771CD">
      <w:pPr>
        <w:pStyle w:val="SDMMethCaptionEquationParametersTable"/>
        <w:rPr>
          <w:rFonts w:ascii="Browallia New" w:hAnsi="Browallia New" w:cs="Browallia New"/>
          <w:b/>
          <w:bCs w:val="0"/>
          <w:sz w:val="32"/>
          <w:szCs w:val="32"/>
        </w:rPr>
      </w:pPr>
      <w:r w:rsidRPr="00D351A7">
        <w:rPr>
          <w:rFonts w:ascii="Browallia New" w:hAnsi="Browallia New" w:cs="Browallia New" w:hint="cs"/>
          <w:b/>
          <w:bCs w:val="0"/>
          <w:sz w:val="32"/>
          <w:szCs w:val="32"/>
          <w:cs/>
          <w:lang w:bidi="th-TH"/>
        </w:rPr>
        <w:lastRenderedPageBreak/>
        <w:t>โดยที่</w:t>
      </w:r>
    </w:p>
    <w:tbl>
      <w:tblPr>
        <w:tblStyle w:val="SDMMethTableEquationParameters"/>
        <w:tblW w:w="8760" w:type="dxa"/>
        <w:tblLook w:val="04A0" w:firstRow="1" w:lastRow="0" w:firstColumn="1" w:lastColumn="0" w:noHBand="0" w:noVBand="1"/>
      </w:tblPr>
      <w:tblGrid>
        <w:gridCol w:w="1701"/>
        <w:gridCol w:w="345"/>
        <w:gridCol w:w="6714"/>
      </w:tblGrid>
      <w:tr w:rsidR="008771CD" w:rsidRPr="00112B4B" w14:paraId="3BDAABE6" w14:textId="77777777" w:rsidTr="00B5221A">
        <w:tc>
          <w:tcPr>
            <w:tcW w:w="1701" w:type="dxa"/>
            <w:vAlign w:val="top"/>
          </w:tcPr>
          <w:p w14:paraId="360A3711" w14:textId="77777777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z w:val="24"/>
                <w:szCs w:val="24"/>
              </w:rPr>
            </w:pPr>
            <w:r w:rsidRPr="00112B4B">
              <w:rPr>
                <w:rFonts w:ascii="Browallia New" w:hAnsi="Browallia New" w:cs="Browallia New"/>
                <w:i/>
                <w:iCs/>
                <w:sz w:val="24"/>
                <w:szCs w:val="24"/>
                <w:cs/>
                <w:lang w:bidi="th"/>
              </w:rPr>
              <w:t>c</w:t>
            </w:r>
          </w:p>
        </w:tc>
        <w:tc>
          <w:tcPr>
            <w:tcW w:w="345" w:type="dxa"/>
            <w:vAlign w:val="top"/>
          </w:tcPr>
          <w:p w14:paraId="40EF52B4" w14:textId="77777777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3844A0D4" w14:textId="7434E189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ประเภทของผู้</w:t>
            </w:r>
            <w:r w:rsidR="00BE3BE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ใช้</w:t>
            </w:r>
            <w:r w:rsidR="00E2716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เช่น</w:t>
            </w:r>
            <w:r w:rsidR="00F06725" w:rsidRPr="00112B4B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ครัวเรือน</w:t>
            </w:r>
            <w:r w:rsidR="00F06725" w:rsidRPr="00112B4B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ศูนย์สุขภาพในชนบท</w:t>
            </w:r>
            <w:r w:rsidR="00F06725" w:rsidRPr="00112B4B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โรงเรียนในชนบท</w:t>
            </w:r>
            <w:r w:rsidR="00F06725" w:rsidRPr="00112B4B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โรงสีข้าว</w:t>
            </w:r>
            <w:r w:rsidR="00F06725" w:rsidRPr="00112B4B">
              <w:rPr>
                <w:rFonts w:ascii="Browallia New" w:hAnsi="Browallia New" w:cs="Browallia New" w:hint="cs"/>
                <w:sz w:val="32"/>
                <w:szCs w:val="32"/>
                <w:cs/>
                <w:lang w:bidi="th"/>
              </w:rPr>
              <w:t xml:space="preserve"> 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การสูบน</w:t>
            </w:r>
            <w:r w:rsidR="00F06725" w:rsidRPr="00112B4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้ำ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การชลประทาน ฯลฯ 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) 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ที่ครอบคลุมโดยกิจกรรมของโครงการ</w:t>
            </w:r>
          </w:p>
        </w:tc>
      </w:tr>
      <w:tr w:rsidR="008771CD" w:rsidRPr="00112B4B" w14:paraId="449F6423" w14:textId="77777777" w:rsidTr="00B5221A">
        <w:tc>
          <w:tcPr>
            <w:tcW w:w="1701" w:type="dxa"/>
            <w:vAlign w:val="top"/>
          </w:tcPr>
          <w:p w14:paraId="4F0169F3" w14:textId="0F494434" w:rsidR="008771CD" w:rsidRPr="00DD3454" w:rsidRDefault="00F06725" w:rsidP="00B5221A">
            <w:pPr>
              <w:pStyle w:val="SDMTableBoxParaNotNumbered"/>
              <w:rPr>
                <w:rFonts w:ascii="Browallia New" w:hAnsi="Browallia New" w:cs="Browallia New"/>
                <w:i/>
                <w:iCs/>
                <w:sz w:val="24"/>
                <w:szCs w:val="24"/>
                <w:lang w:val="en-US"/>
              </w:rPr>
            </w:pPr>
            <w:r w:rsidRPr="00DD3454">
              <w:rPr>
                <w:rFonts w:ascii="Browallia New" w:hAnsi="Browallia New" w:cs="Browallia New"/>
                <w:i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345" w:type="dxa"/>
            <w:vAlign w:val="top"/>
          </w:tcPr>
          <w:p w14:paraId="044A6F7D" w14:textId="77777777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36A3CA94" w14:textId="45A84735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ประเภทของหน่วยผลิตไฟฟ้าจากพลังงานหมุนเวียนที่ดําเนินการ</w:t>
            </w:r>
          </w:p>
        </w:tc>
      </w:tr>
      <w:tr w:rsidR="008771CD" w:rsidRPr="00112B4B" w14:paraId="6EF9794D" w14:textId="77777777" w:rsidTr="00B5221A">
        <w:tc>
          <w:tcPr>
            <w:tcW w:w="1701" w:type="dxa"/>
            <w:vAlign w:val="top"/>
          </w:tcPr>
          <w:p w14:paraId="31D15A6C" w14:textId="77777777" w:rsidR="008771CD" w:rsidRPr="00112B4B" w:rsidRDefault="00F2312A" w:rsidP="00B5221A">
            <w:pPr>
              <w:pStyle w:val="SDMTableBoxParaNotNumbered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c,i</m:t>
                    </m:r>
                  </m:sub>
                </m:sSub>
              </m:oMath>
            </m:oMathPara>
          </w:p>
        </w:tc>
        <w:tc>
          <w:tcPr>
            <w:tcW w:w="345" w:type="dxa"/>
            <w:vAlign w:val="top"/>
          </w:tcPr>
          <w:p w14:paraId="4786B48E" w14:textId="77777777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15C984D4" w14:textId="13D5BB32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จํานวนผู้</w:t>
            </w:r>
            <w:r w:rsidR="00BE3BE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ใช้</w:t>
            </w:r>
            <w:r w:rsidR="00E27162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ประเภท </w:t>
            </w:r>
            <w:r w:rsidR="000213DB">
              <w:rPr>
                <w:rFonts w:ascii="Browallia New" w:hAnsi="Browallia New" w:cs="Browallia New"/>
                <w:i/>
                <w:iCs/>
                <w:sz w:val="32"/>
                <w:szCs w:val="32"/>
                <w:lang w:bidi="th"/>
              </w:rPr>
              <w:t>c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ที่จ่ายให้กับหน่วยผลิตไฟฟ้าจากพลังงานหมุนเวียนประเภท</w:t>
            </w:r>
            <w:r w:rsidRPr="00112B4B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"/>
              </w:rPr>
              <w:t xml:space="preserve"> </w:t>
            </w:r>
            <w:r w:rsidR="00F06725" w:rsidRPr="00112B4B">
              <w:rPr>
                <w:rFonts w:ascii="Browallia New" w:hAnsi="Browallia New" w:cs="Browallia New"/>
                <w:i/>
                <w:iCs/>
                <w:sz w:val="32"/>
                <w:szCs w:val="32"/>
                <w:lang w:bidi="th"/>
              </w:rPr>
              <w:t>i</w:t>
            </w:r>
          </w:p>
        </w:tc>
      </w:tr>
      <w:tr w:rsidR="008771CD" w:rsidRPr="00112B4B" w14:paraId="0F15B96E" w14:textId="77777777" w:rsidTr="00B5221A">
        <w:tc>
          <w:tcPr>
            <w:tcW w:w="1701" w:type="dxa"/>
            <w:vAlign w:val="top"/>
          </w:tcPr>
          <w:p w14:paraId="73AF7954" w14:textId="77777777" w:rsidR="008771CD" w:rsidRPr="00BE3BEF" w:rsidRDefault="00F2312A" w:rsidP="00B5221A">
            <w:pPr>
              <w:pStyle w:val="SDMTableBoxParaNotNumbered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c,i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345" w:type="dxa"/>
            <w:vAlign w:val="top"/>
          </w:tcPr>
          <w:p w14:paraId="2DCE7D2F" w14:textId="77777777" w:rsidR="008771CD" w:rsidRPr="00BE3BEF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BE3BEF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65A53CAE" w14:textId="06F0D669" w:rsidR="008771CD" w:rsidRPr="00BE3BEF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BE3BE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ปริมาณการใช้ไฟฟ้าตามผู้ใช้ประเภท </w:t>
            </w:r>
            <w:r w:rsidRPr="00BE3BE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"/>
              </w:rPr>
              <w:t>c</w:t>
            </w:r>
            <w:r w:rsidRPr="00BE3BE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กับหน่วย</w:t>
            </w:r>
            <w:r w:rsidR="00F06725" w:rsidRPr="00BE3BEF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ผลิต</w:t>
            </w:r>
            <w:r w:rsidRPr="00BE3BE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"/>
              </w:rPr>
              <w:t xml:space="preserve"> </w:t>
            </w:r>
            <w:r w:rsidR="00F06725" w:rsidRPr="00BE3BEF">
              <w:rPr>
                <w:rFonts w:ascii="Browallia New" w:hAnsi="Browallia New" w:cs="Browallia New"/>
                <w:i/>
                <w:iCs/>
                <w:sz w:val="32"/>
                <w:szCs w:val="32"/>
                <w:lang w:val="en-US" w:bidi="th"/>
              </w:rPr>
              <w:t>i</w:t>
            </w:r>
            <w:r w:rsidRPr="00BE3BEF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ในปี </w:t>
            </w:r>
            <w:r w:rsidRPr="00BE3BEF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"/>
              </w:rPr>
              <w:t>y</w:t>
            </w:r>
            <w:r w:rsidR="00F06725" w:rsidRPr="00BE3BEF">
              <w:rPr>
                <w:rFonts w:ascii="Browallia New" w:hAnsi="Browallia New" w:cs="Browallia New"/>
                <w:i/>
                <w:iCs/>
                <w:sz w:val="32"/>
                <w:szCs w:val="32"/>
                <w:lang w:bidi="th"/>
              </w:rPr>
              <w:t xml:space="preserve"> </w:t>
            </w:r>
            <w:r w:rsidRPr="00BE3BEF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(kWh)</w:t>
            </w:r>
          </w:p>
        </w:tc>
      </w:tr>
      <w:tr w:rsidR="008771CD" w:rsidRPr="00112B4B" w14:paraId="2FC8D228" w14:textId="77777777" w:rsidTr="00B5221A">
        <w:tc>
          <w:tcPr>
            <w:tcW w:w="1701" w:type="dxa"/>
            <w:vAlign w:val="top"/>
          </w:tcPr>
          <w:p w14:paraId="4F7758BF" w14:textId="77777777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i/>
                <w:strike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rowallia New"/>
                    <w:sz w:val="24"/>
                    <w:szCs w:val="24"/>
                  </w:rPr>
                  <m:t>TDL</m:t>
                </m:r>
              </m:oMath>
            </m:oMathPara>
          </w:p>
        </w:tc>
        <w:tc>
          <w:tcPr>
            <w:tcW w:w="345" w:type="dxa"/>
            <w:vAlign w:val="top"/>
          </w:tcPr>
          <w:p w14:paraId="30948289" w14:textId="77777777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4C6091DE" w14:textId="067FD6BB" w:rsidR="008771CD" w:rsidRPr="00112B4B" w:rsidRDefault="000213DB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0213D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สัดส่วนค่ากำลังไฟฟ้าสูญเสียในโครงข่ายไฟฟ้า</w:t>
            </w:r>
          </w:p>
        </w:tc>
      </w:tr>
    </w:tbl>
    <w:p w14:paraId="46332092" w14:textId="5301EC5D" w:rsidR="008771CD" w:rsidRPr="00AE193C" w:rsidRDefault="00306016" w:rsidP="00AE193C">
      <w:pPr>
        <w:pStyle w:val="SDMHead3"/>
        <w:numPr>
          <w:ilvl w:val="0"/>
          <w:numId w:val="0"/>
        </w:numPr>
        <w:ind w:left="709"/>
        <w:jc w:val="thaiDistribute"/>
        <w:rPr>
          <w:rFonts w:ascii="Browallia New" w:hAnsi="Browallia New" w:cs="Browallia New"/>
          <w:spacing w:val="-2"/>
          <w:sz w:val="32"/>
          <w:szCs w:val="32"/>
        </w:rPr>
      </w:pPr>
      <w:bookmarkStart w:id="8" w:name="_Toc95835850"/>
      <w:bookmarkStart w:id="9" w:name="_Toc95925246"/>
      <w:bookmarkStart w:id="10" w:name="_Toc97914977"/>
      <w:bookmarkStart w:id="11" w:name="_Toc98243381"/>
      <w:r w:rsidRPr="00AE193C">
        <w:rPr>
          <w:rFonts w:ascii="Browallia New" w:hAnsi="Browallia New" w:cs="Browallia New" w:hint="cs"/>
          <w:b w:val="0"/>
          <w:bCs/>
          <w:spacing w:val="-2"/>
          <w:sz w:val="32"/>
          <w:szCs w:val="32"/>
          <w:u w:val="single"/>
          <w:cs/>
          <w:lang w:bidi="th-TH"/>
        </w:rPr>
        <w:t>กรณีที่</w:t>
      </w:r>
      <w:r w:rsidR="008771CD" w:rsidRPr="00AE193C">
        <w:rPr>
          <w:rFonts w:ascii="Browallia New" w:hAnsi="Browallia New" w:cs="Browallia New"/>
          <w:b w:val="0"/>
          <w:bCs/>
          <w:spacing w:val="-2"/>
          <w:sz w:val="32"/>
          <w:szCs w:val="32"/>
          <w:u w:val="single"/>
          <w:cs/>
          <w:lang w:bidi="th"/>
        </w:rPr>
        <w:t xml:space="preserve"> 2</w:t>
      </w:r>
      <w:r w:rsidR="008771CD" w:rsidRPr="00AE193C">
        <w:rPr>
          <w:rFonts w:ascii="Browallia New" w:hAnsi="Browallia New" w:cs="Browallia New"/>
          <w:spacing w:val="-2"/>
          <w:sz w:val="32"/>
          <w:szCs w:val="32"/>
          <w:cs/>
          <w:lang w:bidi="th"/>
        </w:rPr>
        <w:t xml:space="preserve"> </w:t>
      </w:r>
      <w:r w:rsidRPr="00AE193C">
        <w:rPr>
          <w:rFonts w:ascii="Browallia New" w:hAnsi="Browallia New" w:cs="Browallia New" w:hint="cs"/>
          <w:spacing w:val="-2"/>
          <w:sz w:val="32"/>
          <w:szCs w:val="32"/>
          <w:cs/>
          <w:lang w:bidi="th-TH"/>
        </w:rPr>
        <w:t>การคำนวณ</w:t>
      </w:r>
      <w:r w:rsidRPr="00AE193C">
        <w:rPr>
          <w:rFonts w:ascii="Browallia New" w:hAnsi="Browallia New" w:cs="Browallia New"/>
          <w:spacing w:val="-2"/>
          <w:sz w:val="32"/>
          <w:szCs w:val="32"/>
          <w:cs/>
          <w:lang w:bidi="th-TH"/>
        </w:rPr>
        <w:t>ปริมาณ</w:t>
      </w:r>
      <w:r w:rsidR="00E27162">
        <w:rPr>
          <w:rFonts w:ascii="Browallia New" w:hAnsi="Browallia New" w:cs="Browallia New"/>
          <w:spacing w:val="-2"/>
          <w:sz w:val="32"/>
          <w:szCs w:val="32"/>
          <w:cs/>
          <w:lang w:bidi="th-TH"/>
        </w:rPr>
        <w:t>ไฟฟ้า</w:t>
      </w:r>
      <w:r w:rsidRPr="00AE193C">
        <w:rPr>
          <w:rFonts w:ascii="Browallia New" w:hAnsi="Browallia New" w:cs="Browallia New"/>
          <w:spacing w:val="-2"/>
          <w:sz w:val="32"/>
          <w:szCs w:val="32"/>
          <w:cs/>
          <w:lang w:bidi="th-TH"/>
        </w:rPr>
        <w:t>ที่ผลิตได้</w:t>
      </w:r>
      <w:r w:rsidR="000F09A5">
        <w:rPr>
          <w:rFonts w:ascii="Browallia New" w:hAnsi="Browallia New" w:cs="Browallia New" w:hint="cs"/>
          <w:spacing w:val="-2"/>
          <w:sz w:val="32"/>
          <w:szCs w:val="32"/>
          <w:cs/>
          <w:lang w:bidi="th-TH"/>
        </w:rPr>
        <w:t>เพื่อใช้เอง</w:t>
      </w:r>
      <w:r w:rsidR="008771CD" w:rsidRPr="00AE193C">
        <w:rPr>
          <w:rFonts w:ascii="Browallia New" w:hAnsi="Browallia New" w:cs="Browallia New"/>
          <w:spacing w:val="-2"/>
          <w:sz w:val="32"/>
          <w:szCs w:val="32"/>
          <w:cs/>
          <w:lang w:bidi="th-TH"/>
        </w:rPr>
        <w:t>จาก</w:t>
      </w:r>
      <w:r w:rsidRPr="00AE193C">
        <w:rPr>
          <w:rFonts w:ascii="Browallia New" w:hAnsi="Browallia New" w:cs="Browallia New" w:hint="cs"/>
          <w:spacing w:val="-2"/>
          <w:sz w:val="32"/>
          <w:szCs w:val="32"/>
          <w:cs/>
          <w:lang w:bidi="th-TH"/>
        </w:rPr>
        <w:t>ข้อมูล</w:t>
      </w:r>
      <w:r w:rsidR="008771CD" w:rsidRPr="00AE193C">
        <w:rPr>
          <w:rFonts w:ascii="Browallia New" w:hAnsi="Browallia New" w:cs="Browallia New"/>
          <w:spacing w:val="-2"/>
          <w:sz w:val="32"/>
          <w:szCs w:val="32"/>
          <w:cs/>
          <w:lang w:bidi="th-TH"/>
        </w:rPr>
        <w:t>การผลิตไฟฟ้าประจําปีตามกิจกรรมของโครงการ</w:t>
      </w:r>
      <w:bookmarkEnd w:id="8"/>
      <w:bookmarkEnd w:id="9"/>
      <w:bookmarkEnd w:id="10"/>
      <w:bookmarkEnd w:id="11"/>
    </w:p>
    <w:tbl>
      <w:tblPr>
        <w:tblStyle w:val="SDMMethTableEquation"/>
        <w:tblW w:w="8676" w:type="dxa"/>
        <w:tblLook w:val="0600" w:firstRow="0" w:lastRow="0" w:firstColumn="0" w:lastColumn="0" w:noHBand="1" w:noVBand="1"/>
      </w:tblPr>
      <w:tblGrid>
        <w:gridCol w:w="6833"/>
        <w:gridCol w:w="1843"/>
      </w:tblGrid>
      <w:tr w:rsidR="008771CD" w:rsidRPr="00112B4B" w14:paraId="6484FF05" w14:textId="77777777" w:rsidTr="00E13EC2">
        <w:tc>
          <w:tcPr>
            <w:tcW w:w="6833" w:type="dxa"/>
          </w:tcPr>
          <w:p w14:paraId="18278FD2" w14:textId="3C0A81D1" w:rsidR="008771CD" w:rsidRPr="00112B4B" w:rsidRDefault="00F2312A" w:rsidP="00B5221A">
            <w:pPr>
              <w:pStyle w:val="SDMMethEquation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BL,y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EG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i,y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/</m:t>
                    </m:r>
                    <m:d>
                      <m:d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1-TDL</m:t>
                        </m:r>
                      </m:e>
                    </m:d>
                  </m:e>
                </m:nary>
              </m:oMath>
            </m:oMathPara>
          </w:p>
        </w:tc>
        <w:tc>
          <w:tcPr>
            <w:tcW w:w="1843" w:type="dxa"/>
          </w:tcPr>
          <w:p w14:paraId="40C51A0B" w14:textId="267271B0" w:rsidR="008771CD" w:rsidRPr="00112B4B" w:rsidRDefault="00F06725" w:rsidP="00F06725">
            <w:pPr>
              <w:pStyle w:val="SDMMethEquationNr"/>
              <w:numPr>
                <w:ilvl w:val="0"/>
                <w:numId w:val="0"/>
              </w:numPr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Pr="00112B4B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(</w:t>
            </w:r>
            <w:r w:rsidR="00AE193C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3</w:t>
            </w:r>
            <w:r w:rsidRPr="00112B4B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)</w:t>
            </w:r>
          </w:p>
        </w:tc>
      </w:tr>
    </w:tbl>
    <w:p w14:paraId="5D3859A7" w14:textId="4CAADDC7" w:rsidR="008771CD" w:rsidRPr="000213DB" w:rsidRDefault="00F06725" w:rsidP="008771CD">
      <w:pPr>
        <w:pStyle w:val="SDMMethCaptionEquationParametersTable"/>
        <w:rPr>
          <w:rFonts w:ascii="Browallia New" w:hAnsi="Browallia New" w:cs="Browallia New"/>
          <w:b/>
          <w:bCs w:val="0"/>
          <w:sz w:val="32"/>
          <w:szCs w:val="32"/>
        </w:rPr>
      </w:pPr>
      <w:r w:rsidRPr="000213DB">
        <w:rPr>
          <w:rFonts w:ascii="Browallia New" w:hAnsi="Browallia New" w:cs="Browallia New" w:hint="cs"/>
          <w:b/>
          <w:bCs w:val="0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8760" w:type="dxa"/>
        <w:tblLook w:val="04A0" w:firstRow="1" w:lastRow="0" w:firstColumn="1" w:lastColumn="0" w:noHBand="0" w:noVBand="1"/>
      </w:tblPr>
      <w:tblGrid>
        <w:gridCol w:w="1701"/>
        <w:gridCol w:w="345"/>
        <w:gridCol w:w="6714"/>
      </w:tblGrid>
      <w:tr w:rsidR="008771CD" w:rsidRPr="00112B4B" w14:paraId="4B06AE52" w14:textId="77777777" w:rsidTr="00B5221A">
        <w:tc>
          <w:tcPr>
            <w:tcW w:w="1701" w:type="dxa"/>
            <w:vAlign w:val="top"/>
          </w:tcPr>
          <w:p w14:paraId="4BBEA17A" w14:textId="4E3A8478" w:rsidR="008771CD" w:rsidRPr="00DD3454" w:rsidRDefault="00B547DB" w:rsidP="00B5221A">
            <w:pPr>
              <w:pStyle w:val="SDMTableBoxParaNotNumbered"/>
              <w:rPr>
                <w:rFonts w:ascii="Browallia New" w:hAnsi="Browallia New" w:cs="Browallia New"/>
                <w:i/>
                <w:iCs/>
                <w:sz w:val="24"/>
                <w:szCs w:val="24"/>
              </w:rPr>
            </w:pPr>
            <w:r w:rsidRPr="00DD3454">
              <w:rPr>
                <w:rFonts w:ascii="Browallia New" w:hAnsi="Browallia New" w:cs="Browallia New"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345" w:type="dxa"/>
            <w:vAlign w:val="top"/>
          </w:tcPr>
          <w:p w14:paraId="6B45B02A" w14:textId="77777777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6B843C35" w14:textId="63C08C20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หน่วยการผลิตไฟฟ้าจากพลังงาน</w:t>
            </w:r>
            <w:r w:rsidR="00963C49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หมุนเวียน</w:t>
            </w:r>
            <w:r w:rsidR="00B547DB" w:rsidRPr="00112B4B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ประเภท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</w:t>
            </w:r>
            <w:r w:rsidR="00B547DB" w:rsidRPr="00112B4B">
              <w:rPr>
                <w:rFonts w:ascii="Browallia New" w:hAnsi="Browallia New" w:cs="Browallia New"/>
                <w:sz w:val="32"/>
                <w:szCs w:val="32"/>
                <w:lang w:val="en-US" w:bidi="th"/>
              </w:rPr>
              <w:t>i</w:t>
            </w: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ที่ได้ดําเนินการ</w:t>
            </w:r>
          </w:p>
        </w:tc>
      </w:tr>
      <w:tr w:rsidR="008771CD" w:rsidRPr="00112B4B" w14:paraId="40916DE2" w14:textId="77777777" w:rsidTr="00B5221A">
        <w:tc>
          <w:tcPr>
            <w:tcW w:w="1701" w:type="dxa"/>
            <w:vAlign w:val="top"/>
          </w:tcPr>
          <w:p w14:paraId="5A5A5D60" w14:textId="18E33C4A" w:rsidR="008771CD" w:rsidRPr="00112B4B" w:rsidRDefault="00F2312A" w:rsidP="00B5221A">
            <w:pPr>
              <w:pStyle w:val="SDMTableBoxParaNotNumbered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EG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345" w:type="dxa"/>
            <w:vAlign w:val="top"/>
          </w:tcPr>
          <w:p w14:paraId="57BD00B1" w14:textId="77777777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08D077D2" w14:textId="5CD1CDA4" w:rsidR="008771CD" w:rsidRPr="00112B4B" w:rsidRDefault="001B00EC" w:rsidP="00B5221A">
            <w:pPr>
              <w:pStyle w:val="SDMTableBoxParaNotNumbered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="008771CD"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การผลิตไฟฟ้าตามหน่วยกิจกรรมของโครงการประเภท </w:t>
            </w:r>
            <w:r w:rsidR="00B547DB" w:rsidRPr="00112B4B">
              <w:rPr>
                <w:rFonts w:ascii="Browallia New" w:hAnsi="Browallia New" w:cs="Browallia New"/>
                <w:sz w:val="32"/>
                <w:szCs w:val="32"/>
                <w:lang w:bidi="th"/>
              </w:rPr>
              <w:t>i</w:t>
            </w:r>
            <w:r w:rsidR="008771CD" w:rsidRPr="00112B4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ในปี </w:t>
            </w:r>
            <w:r w:rsidR="008771CD" w:rsidRPr="00112B4B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y (kWh)</w:t>
            </w:r>
          </w:p>
        </w:tc>
      </w:tr>
      <w:tr w:rsidR="008771CD" w:rsidRPr="00112B4B" w14:paraId="6791FCC4" w14:textId="77777777" w:rsidTr="00B5221A">
        <w:tc>
          <w:tcPr>
            <w:tcW w:w="1701" w:type="dxa"/>
            <w:vAlign w:val="top"/>
          </w:tcPr>
          <w:p w14:paraId="26315297" w14:textId="77777777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trike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rowallia New"/>
                    <w:sz w:val="24"/>
                    <w:szCs w:val="24"/>
                  </w:rPr>
                  <m:t>TDL</m:t>
                </m:r>
              </m:oMath>
            </m:oMathPara>
          </w:p>
        </w:tc>
        <w:tc>
          <w:tcPr>
            <w:tcW w:w="345" w:type="dxa"/>
            <w:vAlign w:val="top"/>
          </w:tcPr>
          <w:p w14:paraId="4D3A3C61" w14:textId="77777777" w:rsidR="008771CD" w:rsidRPr="00112B4B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12B4B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4E2B20B1" w14:textId="3D801887" w:rsidR="008771CD" w:rsidRPr="00112B4B" w:rsidRDefault="000213DB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vertAlign w:val="superscript"/>
              </w:rPr>
            </w:pPr>
            <w:r w:rsidRPr="000213DB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สัดส่วนค่ากำลังไฟฟ้าสูญเสียในโครงข่ายไฟฟ้า</w:t>
            </w:r>
          </w:p>
        </w:tc>
      </w:tr>
    </w:tbl>
    <w:p w14:paraId="526D5BA3" w14:textId="77777777" w:rsidR="0059623A" w:rsidRPr="00586A1C" w:rsidRDefault="0059623A" w:rsidP="00586A1C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bookmarkStart w:id="12" w:name="_Toc95835851"/>
      <w:bookmarkStart w:id="13" w:name="_Toc95925247"/>
      <w:bookmarkStart w:id="14" w:name="_Toc97914978"/>
      <w:bookmarkStart w:id="15" w:name="_Toc98243382"/>
    </w:p>
    <w:p w14:paraId="48CBE1D2" w14:textId="15BE5017" w:rsidR="0059623A" w:rsidRPr="001A2233" w:rsidRDefault="0059623A" w:rsidP="0059623A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1A2233">
        <w:rPr>
          <w:rFonts w:ascii="Browallia New" w:hAnsi="Browallia New" w:cs="Browallia New"/>
          <w:b/>
          <w:bCs/>
        </w:rPr>
        <w:t>5.</w:t>
      </w:r>
      <w:r w:rsidR="00430BF0" w:rsidRPr="001A2233">
        <w:rPr>
          <w:rFonts w:ascii="Browallia New" w:hAnsi="Browallia New" w:cs="Browallia New"/>
          <w:b/>
          <w:bCs/>
        </w:rPr>
        <w:t>2</w:t>
      </w:r>
      <w:r w:rsidRPr="001A2233">
        <w:rPr>
          <w:rFonts w:ascii="Browallia New" w:hAnsi="Browallia New" w:cs="Browallia New"/>
          <w:b/>
          <w:bCs/>
        </w:rPr>
        <w:t xml:space="preserve"> </w:t>
      </w:r>
      <w:r w:rsidRPr="001A2233">
        <w:rPr>
          <w:rFonts w:ascii="Browallia New" w:hAnsi="Browallia New" w:cs="Browallia New" w:hint="cs"/>
          <w:b/>
          <w:bCs/>
          <w:cs/>
        </w:rPr>
        <w:t>กรณีการผลิต</w:t>
      </w:r>
      <w:r w:rsidR="00E27162">
        <w:rPr>
          <w:rFonts w:ascii="Browallia New" w:hAnsi="Browallia New" w:cs="Browallia New" w:hint="cs"/>
          <w:b/>
          <w:bCs/>
          <w:cs/>
        </w:rPr>
        <w:t>ไฟฟ้า</w:t>
      </w:r>
      <w:r w:rsidRPr="001A2233">
        <w:rPr>
          <w:rFonts w:ascii="Browallia New" w:hAnsi="Browallia New" w:cs="Browallia New" w:hint="cs"/>
          <w:b/>
          <w:bCs/>
          <w:cs/>
        </w:rPr>
        <w:t>จากพลังงานหมุนเวียน</w:t>
      </w:r>
      <w:r w:rsidR="00430BF0" w:rsidRPr="001A2233">
        <w:rPr>
          <w:rFonts w:ascii="Browallia New" w:hAnsi="Browallia New" w:cs="Browallia New" w:hint="cs"/>
          <w:b/>
          <w:bCs/>
          <w:cs/>
        </w:rPr>
        <w:t>เพื่อทดแทนการผลิตเองโดยใช้เชื้อเพลิงฟอสซิล</w:t>
      </w:r>
    </w:p>
    <w:p w14:paraId="5E0CA00F" w14:textId="1FA42DB7" w:rsidR="008771CD" w:rsidRPr="001A2233" w:rsidRDefault="00306016" w:rsidP="00586A1C">
      <w:pPr>
        <w:spacing w:before="0" w:after="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1A2233">
        <w:rPr>
          <w:rFonts w:ascii="Browallia New" w:hAnsi="Browallia New" w:cs="Browallia New" w:hint="cs"/>
          <w:cs/>
        </w:rPr>
        <w:t>การคำนวณการปล่อยก๊าซเรือนกระจกกรณีฐานจากการประมาณแนวโน้มการใช้พลังงานฟอสซิลจากข้อมูล</w:t>
      </w:r>
      <w:r w:rsidR="008771CD" w:rsidRPr="001A2233">
        <w:rPr>
          <w:rFonts w:ascii="Browallia New" w:hAnsi="Browallia New" w:cs="Browallia New"/>
          <w:cs/>
        </w:rPr>
        <w:t>การสิ้นเปลืองเชื้อเพลิงในอดีต</w:t>
      </w:r>
      <w:bookmarkEnd w:id="12"/>
      <w:bookmarkEnd w:id="13"/>
      <w:bookmarkEnd w:id="14"/>
      <w:bookmarkEnd w:id="15"/>
    </w:p>
    <w:tbl>
      <w:tblPr>
        <w:tblStyle w:val="SDMMethTableEquation"/>
        <w:tblW w:w="8501" w:type="dxa"/>
        <w:tblLook w:val="04A0" w:firstRow="1" w:lastRow="0" w:firstColumn="1" w:lastColumn="0" w:noHBand="0" w:noVBand="1"/>
      </w:tblPr>
      <w:tblGrid>
        <w:gridCol w:w="6833"/>
        <w:gridCol w:w="1668"/>
      </w:tblGrid>
      <w:tr w:rsidR="001B00EC" w:rsidRPr="001B00EC" w14:paraId="7A1EC38A" w14:textId="77777777" w:rsidTr="00A628D4">
        <w:tc>
          <w:tcPr>
            <w:tcW w:w="6833" w:type="dxa"/>
          </w:tcPr>
          <w:p w14:paraId="2565432E" w14:textId="3D329087" w:rsidR="008771CD" w:rsidRPr="001B00EC" w:rsidRDefault="00F2312A" w:rsidP="00B5221A">
            <w:pPr>
              <w:pStyle w:val="SDMMethEquation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BE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Browallia New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j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EG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i,y</m:t>
                        </m:r>
                      </m:sub>
                    </m:sSub>
                  </m:e>
                </m:nary>
                <m:r>
                  <w:rPr>
                    <w:rFonts w:ascii="Cambria Math" w:hAnsi="Cambria Math" w:cs="Browallia New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 w:cs="Browallia New"/>
                    <w:sz w:val="24"/>
                    <w:szCs w:val="24"/>
                    <w:lang w:val="en-US" w:bidi="th-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SFC</m:t>
                        </m:r>
                      </m:e>
                      <m:sub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BL</m:t>
                        </m:r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  <w:lang w:val="en-US" w:bidi="th-TH"/>
                          </w:rPr>
                          <m:t xml:space="preserve"> </m:t>
                        </m:r>
                      </m:sub>
                    </m:s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 w:cs="Browallia New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rowallia New"/>
                            <w:sz w:val="24"/>
                            <w:szCs w:val="24"/>
                          </w:rPr>
                          <m:t>-3</m:t>
                        </m:r>
                      </m:sup>
                    </m:sSup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) ×NCV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×EF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CO2,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US"/>
                      </w:rPr>
                      <m:t>NG</m:t>
                    </m:r>
                  </m:sub>
                </m:sSub>
              </m:oMath>
            </m:oMathPara>
          </w:p>
        </w:tc>
        <w:tc>
          <w:tcPr>
            <w:tcW w:w="1668" w:type="dxa"/>
          </w:tcPr>
          <w:p w14:paraId="38CF0C7C" w14:textId="3B0FD8B6" w:rsidR="008771CD" w:rsidRPr="001B00EC" w:rsidRDefault="00B547DB" w:rsidP="00B547DB">
            <w:pPr>
              <w:pStyle w:val="SDMMethEquationNr"/>
              <w:numPr>
                <w:ilvl w:val="0"/>
                <w:numId w:val="0"/>
              </w:numPr>
              <w:rPr>
                <w:rFonts w:ascii="Browallia New" w:hAnsi="Browallia New" w:cs="Browallia New"/>
                <w:strike/>
                <w:sz w:val="32"/>
                <w:szCs w:val="32"/>
              </w:rPr>
            </w:pPr>
            <w:r w:rsidRPr="001B00E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สมการที่ </w:t>
            </w:r>
            <w:r w:rsidRPr="001B00EC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(</w:t>
            </w:r>
            <w:r w:rsidR="00AE193C" w:rsidRPr="001B00EC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4</w:t>
            </w:r>
            <w:r w:rsidRPr="001B00EC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)</w:t>
            </w:r>
          </w:p>
        </w:tc>
      </w:tr>
    </w:tbl>
    <w:p w14:paraId="094084D0" w14:textId="69F98BF7" w:rsidR="008771CD" w:rsidRPr="001B00EC" w:rsidRDefault="00B547DB" w:rsidP="008771CD">
      <w:pPr>
        <w:pStyle w:val="SDMMethCaptionEquationParametersTable"/>
        <w:rPr>
          <w:rFonts w:ascii="Browallia New" w:hAnsi="Browallia New" w:cs="Browallia New"/>
          <w:b/>
          <w:bCs w:val="0"/>
          <w:sz w:val="32"/>
          <w:szCs w:val="32"/>
          <w:cs/>
          <w:lang w:bidi="th-TH"/>
        </w:rPr>
      </w:pPr>
      <w:r w:rsidRPr="001B00EC">
        <w:rPr>
          <w:rFonts w:ascii="Browallia New" w:hAnsi="Browallia New" w:cs="Browallia New" w:hint="cs"/>
          <w:b/>
          <w:bCs w:val="0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8760" w:type="dxa"/>
        <w:tblLook w:val="04A0" w:firstRow="1" w:lastRow="0" w:firstColumn="1" w:lastColumn="0" w:noHBand="0" w:noVBand="1"/>
      </w:tblPr>
      <w:tblGrid>
        <w:gridCol w:w="1701"/>
        <w:gridCol w:w="345"/>
        <w:gridCol w:w="6714"/>
      </w:tblGrid>
      <w:tr w:rsidR="001B00EC" w:rsidRPr="001B00EC" w14:paraId="5B00E053" w14:textId="77777777" w:rsidTr="00B5221A">
        <w:tc>
          <w:tcPr>
            <w:tcW w:w="1701" w:type="dxa"/>
            <w:vAlign w:val="top"/>
          </w:tcPr>
          <w:p w14:paraId="0B33E6D3" w14:textId="77777777" w:rsidR="008771CD" w:rsidRPr="001B00EC" w:rsidRDefault="00F2312A" w:rsidP="00B5221A">
            <w:pPr>
              <w:pStyle w:val="SDMTableBoxParaNotNumbered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BE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345" w:type="dxa"/>
            <w:vAlign w:val="top"/>
          </w:tcPr>
          <w:p w14:paraId="612AD629" w14:textId="77777777" w:rsidR="008771CD" w:rsidRPr="001B00EC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4366D4DC" w14:textId="33A7B7AE" w:rsidR="008771CD" w:rsidRPr="001B00EC" w:rsidRDefault="00B547DB" w:rsidP="00B5221A">
            <w:pPr>
              <w:pStyle w:val="SDMTableBoxParaNotNumbered"/>
              <w:rPr>
                <w:rFonts w:ascii="Browallia New" w:hAnsi="Browallia New" w:cs="Browallia New"/>
                <w:strike/>
                <w:sz w:val="32"/>
                <w:szCs w:val="32"/>
                <w:lang w:val="en-US"/>
              </w:rPr>
            </w:pP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การปล่อยก๊าซเรือนกระจกจากกรณีฐาน</w:t>
            </w:r>
            <w:r w:rsidRPr="001B00E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 </w:t>
            </w:r>
            <w:r w:rsidR="008771CD"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="008771CD" w:rsidRPr="00476C11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y</w:t>
            </w:r>
            <w:r w:rsidR="008771CD"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(tCO</w:t>
            </w:r>
            <w:r w:rsidR="008771CD" w:rsidRPr="001B00EC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="008771CD"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</w:p>
        </w:tc>
      </w:tr>
      <w:tr w:rsidR="001B00EC" w:rsidRPr="001B00EC" w14:paraId="4A7AE700" w14:textId="77777777" w:rsidTr="00B5221A">
        <w:tc>
          <w:tcPr>
            <w:tcW w:w="1701" w:type="dxa"/>
            <w:vAlign w:val="top"/>
          </w:tcPr>
          <w:p w14:paraId="4BAAB947" w14:textId="6C56BC57" w:rsidR="008771CD" w:rsidRPr="001B00EC" w:rsidRDefault="00F2312A" w:rsidP="00B5221A">
            <w:pPr>
              <w:pStyle w:val="SDMTableBoxParaNotNumbered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EG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i,y</m:t>
                    </m:r>
                  </m:sub>
                </m:sSub>
              </m:oMath>
            </m:oMathPara>
          </w:p>
        </w:tc>
        <w:tc>
          <w:tcPr>
            <w:tcW w:w="345" w:type="dxa"/>
            <w:vAlign w:val="top"/>
          </w:tcPr>
          <w:p w14:paraId="6F92AC8F" w14:textId="77777777" w:rsidR="008771CD" w:rsidRPr="001B00EC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68F2ECFF" w14:textId="63EADDE0" w:rsidR="008771CD" w:rsidRPr="001B00EC" w:rsidRDefault="001B00EC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n-US"/>
              </w:rPr>
            </w:pPr>
            <w:r w:rsidRPr="001B00E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ปริมาณ</w:t>
            </w:r>
            <w:r w:rsidR="002A2730"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การผลิตไฟฟ้าตามหน่วยกิจกรรมของโครงการประเภท </w:t>
            </w:r>
            <w:r w:rsidR="002A2730" w:rsidRPr="001B00EC">
              <w:rPr>
                <w:rFonts w:ascii="Browallia New" w:hAnsi="Browallia New" w:cs="Browallia New"/>
                <w:sz w:val="32"/>
                <w:szCs w:val="32"/>
                <w:lang w:bidi="th"/>
              </w:rPr>
              <w:t>i</w:t>
            </w:r>
            <w:r w:rsidR="002A2730"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ในปี </w:t>
            </w:r>
            <w:r w:rsidR="002A2730"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y (kWh)</w:t>
            </w:r>
          </w:p>
        </w:tc>
      </w:tr>
      <w:tr w:rsidR="001B00EC" w:rsidRPr="001B00EC" w14:paraId="4EE6BB51" w14:textId="77777777" w:rsidTr="00B5221A">
        <w:tc>
          <w:tcPr>
            <w:tcW w:w="1701" w:type="dxa"/>
            <w:vAlign w:val="top"/>
          </w:tcPr>
          <w:p w14:paraId="116D3631" w14:textId="7BFC8CA9" w:rsidR="00562CCF" w:rsidRPr="001B00EC" w:rsidRDefault="00F2312A" w:rsidP="00B5221A">
            <w:pPr>
              <w:pStyle w:val="SDMTableBoxParaNotNumbered"/>
              <w:rPr>
                <w:rFonts w:ascii="TH Niramit AS" w:eastAsia="Calibri" w:hAnsi="TH Niramit AS" w:cs="Angsana Ne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US"/>
                      </w:rPr>
                      <m:t>SFC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US"/>
                      </w:rPr>
                      <m:t>BL</m:t>
                    </m:r>
                  </m:sub>
                </m:sSub>
              </m:oMath>
            </m:oMathPara>
          </w:p>
        </w:tc>
        <w:tc>
          <w:tcPr>
            <w:tcW w:w="345" w:type="dxa"/>
            <w:vAlign w:val="top"/>
          </w:tcPr>
          <w:p w14:paraId="25C4BD5C" w14:textId="510011DD" w:rsidR="00562CCF" w:rsidRPr="001B00EC" w:rsidRDefault="00562CCF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1B00EC">
              <w:rPr>
                <w:rFonts w:ascii="Browallia New" w:hAnsi="Browallia New" w:cs="Browallia New"/>
                <w:sz w:val="32"/>
                <w:szCs w:val="32"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07A137CF" w14:textId="2548EDAA" w:rsidR="00562CCF" w:rsidRPr="001B00EC" w:rsidRDefault="00562CCF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</w:pP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ค่าการใช้เชื้อเพลิงฟอสซิลจำเพาะสำหรับการผลิต</w:t>
            </w:r>
            <w:r w:rsidR="00E27162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ไฟฟ้า</w:t>
            </w: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โดยใช้เครื่องกำเนิดไฟฟ้าในกรณีฐาน</w:t>
            </w:r>
            <w:r w:rsidRPr="001B00EC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(unit/MWh)</w:t>
            </w:r>
          </w:p>
        </w:tc>
      </w:tr>
      <w:tr w:rsidR="001B00EC" w:rsidRPr="001B00EC" w14:paraId="3D8424ED" w14:textId="77777777" w:rsidTr="00B5221A">
        <w:tc>
          <w:tcPr>
            <w:tcW w:w="1701" w:type="dxa"/>
            <w:vAlign w:val="top"/>
          </w:tcPr>
          <w:p w14:paraId="67FCC835" w14:textId="77777777" w:rsidR="008771CD" w:rsidRPr="001B00EC" w:rsidRDefault="00F2312A" w:rsidP="00B5221A">
            <w:pPr>
              <w:pStyle w:val="SDMTableBoxParaNotNumbered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NCV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345" w:type="dxa"/>
            <w:vAlign w:val="top"/>
          </w:tcPr>
          <w:p w14:paraId="679997F5" w14:textId="77777777" w:rsidR="008771CD" w:rsidRPr="001B00EC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0A6771C4" w14:textId="59DD5782" w:rsidR="008771CD" w:rsidRPr="001B00EC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n-US"/>
              </w:rPr>
            </w:pP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ค่าความร้อนสุทธิของเชื้อเพลิง</w:t>
            </w:r>
            <w:r w:rsidR="00DA3E94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ประเภท </w:t>
            </w:r>
            <w:r w:rsidRPr="00476C11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j</w:t>
            </w: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(GJ </w:t>
            </w: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ต่อมวลหรือหน่วยปริมาตร</w:t>
            </w: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)</w:t>
            </w:r>
          </w:p>
        </w:tc>
      </w:tr>
      <w:tr w:rsidR="001B00EC" w:rsidRPr="001B00EC" w14:paraId="6EAC1194" w14:textId="77777777" w:rsidTr="00B5221A">
        <w:tc>
          <w:tcPr>
            <w:tcW w:w="1701" w:type="dxa"/>
            <w:vAlign w:val="top"/>
          </w:tcPr>
          <w:p w14:paraId="11895ED5" w14:textId="24F4FACD" w:rsidR="008771CD" w:rsidRPr="001B00EC" w:rsidRDefault="00F2312A" w:rsidP="00B5221A">
            <w:pPr>
              <w:pStyle w:val="SDMTableBoxParaNotNumbered"/>
              <w:keepNext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rowallia New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CO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rowallia New"/>
                        <w:sz w:val="24"/>
                        <w:szCs w:val="24"/>
                      </w:rPr>
                      <m:t>2,</m:t>
                    </m:r>
                    <m:r>
                      <w:rPr>
                        <w:rFonts w:ascii="Cambria Math" w:hAnsi="Cambria Math" w:cs="Browallia New"/>
                        <w:sz w:val="24"/>
                        <w:szCs w:val="24"/>
                        <w:lang w:val="en-US"/>
                      </w:rPr>
                      <m:t>NG</m:t>
                    </m:r>
                  </m:sub>
                </m:sSub>
              </m:oMath>
            </m:oMathPara>
          </w:p>
        </w:tc>
        <w:tc>
          <w:tcPr>
            <w:tcW w:w="345" w:type="dxa"/>
            <w:vAlign w:val="top"/>
          </w:tcPr>
          <w:p w14:paraId="5E07D6D6" w14:textId="77777777" w:rsidR="008771CD" w:rsidRPr="001B00EC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6DC9B831" w14:textId="6A2294A5" w:rsidR="008771CD" w:rsidRPr="001B00EC" w:rsidRDefault="00B547DB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1B00E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ค่า</w:t>
            </w:r>
            <w:r w:rsidR="008771CD"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การปล่อย </w:t>
            </w:r>
            <w:r w:rsidR="008771CD"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CO</w:t>
            </w:r>
            <w:r w:rsidR="008771CD" w:rsidRPr="001B00EC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="008771CD"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ของเชื้อเพลิง</w:t>
            </w:r>
            <w:r w:rsidR="00430BF0" w:rsidRPr="001B00E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ก๊าซธรรมชาติ</w:t>
            </w:r>
            <w:r w:rsidR="008771CD"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(tCO</w:t>
            </w:r>
            <w:r w:rsidR="008771CD" w:rsidRPr="001B00EC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="008771CD"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 xml:space="preserve"> /GJ)</w:t>
            </w:r>
            <w:r w:rsidR="00665C8B" w:rsidRPr="001B00EC">
              <w:rPr>
                <w:rFonts w:ascii="Browallia New" w:hAnsi="Browallia New" w:cs="Browallia New"/>
                <w:sz w:val="32"/>
                <w:szCs w:val="32"/>
                <w:lang w:bidi="th"/>
              </w:rPr>
              <w:t xml:space="preserve"> </w:t>
            </w:r>
            <w:r w:rsidR="00E774A7" w:rsidRPr="001B00EC">
              <w:rPr>
                <w:rFonts w:ascii="Browallia New" w:hAnsi="Browallia New" w:cs="Browallia New"/>
                <w:sz w:val="32"/>
                <w:szCs w:val="32"/>
                <w:lang w:bidi="th"/>
              </w:rPr>
              <w:br/>
            </w:r>
            <w:r w:rsidR="00665C8B" w:rsidRPr="001B00E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เท่ากับ </w:t>
            </w:r>
            <w:r w:rsidR="00665C8B" w:rsidRPr="001B00EC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56,100 </w:t>
            </w:r>
            <w:r w:rsidR="00665C8B"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tCO</w:t>
            </w:r>
            <w:r w:rsidR="00665C8B" w:rsidRPr="001B00EC">
              <w:rPr>
                <w:rFonts w:ascii="Browallia New" w:hAnsi="Browallia New" w:cs="Browallia New"/>
                <w:sz w:val="32"/>
                <w:szCs w:val="32"/>
                <w:vertAlign w:val="subscript"/>
                <w:cs/>
                <w:lang w:bidi="th"/>
              </w:rPr>
              <w:t>2</w:t>
            </w:r>
            <w:r w:rsidR="00665C8B"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/GJ</w:t>
            </w:r>
          </w:p>
        </w:tc>
      </w:tr>
      <w:tr w:rsidR="00586A1C" w:rsidRPr="001B00EC" w14:paraId="495510CC" w14:textId="77777777" w:rsidTr="00B5221A">
        <w:tc>
          <w:tcPr>
            <w:tcW w:w="1701" w:type="dxa"/>
            <w:vAlign w:val="top"/>
          </w:tcPr>
          <w:p w14:paraId="5A2B5C9D" w14:textId="77777777" w:rsidR="008771CD" w:rsidRPr="001B00EC" w:rsidRDefault="008771CD" w:rsidP="00B5221A">
            <w:pPr>
              <w:pStyle w:val="SDMTableBoxParaNotNumbered"/>
              <w:rPr>
                <w:rFonts w:ascii="Browallia New" w:hAnsi="Browallia New" w:cs="Browallia Ne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rowallia New"/>
                    <w:sz w:val="24"/>
                    <w:szCs w:val="24"/>
                  </w:rPr>
                  <m:t>j</m:t>
                </m:r>
              </m:oMath>
            </m:oMathPara>
          </w:p>
        </w:tc>
        <w:tc>
          <w:tcPr>
            <w:tcW w:w="345" w:type="dxa"/>
            <w:vAlign w:val="top"/>
          </w:tcPr>
          <w:p w14:paraId="4C8CEAFF" w14:textId="77777777" w:rsidR="008771CD" w:rsidRPr="001B00EC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</w:rPr>
            </w:pP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"/>
              </w:rPr>
              <w:t>=</w:t>
            </w:r>
          </w:p>
        </w:tc>
        <w:tc>
          <w:tcPr>
            <w:tcW w:w="0" w:type="auto"/>
            <w:vAlign w:val="top"/>
          </w:tcPr>
          <w:p w14:paraId="55200B0F" w14:textId="0D0859A1" w:rsidR="008771CD" w:rsidRPr="001B00EC" w:rsidRDefault="008771CD" w:rsidP="00B5221A">
            <w:pPr>
              <w:pStyle w:val="SDMTableBoxParaNotNumbered"/>
              <w:rPr>
                <w:rFonts w:ascii="Browallia New" w:hAnsi="Browallia New" w:cs="Browallia New"/>
                <w:sz w:val="32"/>
                <w:szCs w:val="32"/>
                <w:lang w:val="en-US"/>
              </w:rPr>
            </w:pP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ประเภทเชื้อเพลิง</w:t>
            </w:r>
            <w:r w:rsidR="00E774A7" w:rsidRPr="001B00E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ฟอสซิล</w:t>
            </w:r>
            <w:r w:rsidRPr="001B00EC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ที่ใช้สําหรับการเผาไหม้</w:t>
            </w:r>
          </w:p>
        </w:tc>
      </w:tr>
    </w:tbl>
    <w:p w14:paraId="2DC2494C" w14:textId="1182B08B" w:rsidR="00405A0A" w:rsidRPr="001B00EC" w:rsidRDefault="00405A0A" w:rsidP="00A64A8E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0FB00A70" w14:textId="331720DD" w:rsidR="001C1AAF" w:rsidRDefault="001C1AAF" w:rsidP="001C1AAF">
      <w:pPr>
        <w:spacing w:after="120" w:line="240" w:lineRule="auto"/>
        <w:ind w:left="0"/>
        <w:rPr>
          <w:rFonts w:ascii="Browallia New" w:hAnsi="Browallia New" w:cs="Browallia New"/>
          <w:b/>
          <w:bCs/>
        </w:rPr>
      </w:pPr>
      <w:r w:rsidRPr="00670017">
        <w:rPr>
          <w:rFonts w:ascii="Browallia New" w:hAnsi="Browallia New" w:cs="Browallia New"/>
          <w:b/>
          <w:bCs/>
        </w:rPr>
        <w:t>6</w:t>
      </w:r>
      <w:r w:rsidRPr="00670017">
        <w:rPr>
          <w:rFonts w:ascii="Browallia New" w:hAnsi="Browallia New" w:cs="Browallia New"/>
          <w:b/>
          <w:bCs/>
          <w:cs/>
        </w:rPr>
        <w:t>. การคำนวณการปล่อยก๊าซเรือนกระจกจากการดำเนินโครงการ (</w:t>
      </w:r>
      <w:r w:rsidRPr="00670017">
        <w:rPr>
          <w:rFonts w:ascii="Browallia New" w:hAnsi="Browallia New" w:cs="Browallia New"/>
          <w:b/>
          <w:bCs/>
        </w:rPr>
        <w:t>Project Emission)</w:t>
      </w:r>
    </w:p>
    <w:p w14:paraId="36B657AC" w14:textId="1350384C" w:rsidR="00964F9D" w:rsidRPr="00E873AC" w:rsidRDefault="00964F9D" w:rsidP="00964F9D">
      <w:pPr>
        <w:spacing w:after="120" w:line="240" w:lineRule="auto"/>
        <w:ind w:left="0"/>
        <w:rPr>
          <w:rFonts w:ascii="Browallia New" w:hAnsi="Browallia New" w:cs="Browallia New"/>
        </w:rPr>
      </w:pPr>
      <w:r w:rsidRPr="00E873AC">
        <w:rPr>
          <w:rFonts w:ascii="Browallia New" w:hAnsi="Browallia New" w:cs="Browallia New"/>
          <w:b/>
          <w:bCs/>
        </w:rPr>
        <w:t xml:space="preserve">6.1 </w:t>
      </w:r>
      <w:r>
        <w:rPr>
          <w:rFonts w:ascii="Browallia New" w:hAnsi="Browallia New" w:cs="Browallia New" w:hint="cs"/>
          <w:b/>
          <w:bCs/>
          <w:cs/>
        </w:rPr>
        <w:t>การผลิต</w:t>
      </w:r>
      <w:r w:rsidR="00E27162">
        <w:rPr>
          <w:rFonts w:ascii="Browallia New" w:hAnsi="Browallia New" w:cs="Browallia New" w:hint="cs"/>
          <w:b/>
          <w:bCs/>
          <w:cs/>
        </w:rPr>
        <w:t>ไฟฟ้า</w:t>
      </w:r>
      <w:r w:rsidRPr="00E873AC">
        <w:rPr>
          <w:rFonts w:ascii="Browallia New" w:hAnsi="Browallia New" w:cs="Browallia New" w:hint="cs"/>
          <w:b/>
          <w:bCs/>
          <w:cs/>
        </w:rPr>
        <w:t>จาก</w:t>
      </w:r>
      <w:r w:rsidRPr="00E873AC">
        <w:rPr>
          <w:rFonts w:ascii="Browallia New" w:hAnsi="Browallia New" w:cs="Browallia New"/>
          <w:b/>
          <w:bCs/>
          <w:cs/>
        </w:rPr>
        <w:t>พลังงานหมุนเวียน</w:t>
      </w:r>
      <w:r>
        <w:rPr>
          <w:rFonts w:ascii="Browallia New" w:hAnsi="Browallia New" w:cs="Browallia New" w:hint="cs"/>
          <w:b/>
          <w:bCs/>
          <w:cs/>
        </w:rPr>
        <w:t>ประเภท</w:t>
      </w:r>
      <w:r w:rsidRPr="00E873AC">
        <w:rPr>
          <w:rFonts w:ascii="Browallia New" w:hAnsi="Browallia New" w:cs="Browallia New" w:hint="cs"/>
          <w:b/>
          <w:bCs/>
          <w:cs/>
        </w:rPr>
        <w:t>พลังงานแสงอาทิตย์ ลม คลื่น น้ำขึ้นน้ำลง</w:t>
      </w:r>
      <w:r>
        <w:rPr>
          <w:rFonts w:ascii="Browallia New" w:hAnsi="Browallia New" w:cs="Browallia New" w:hint="cs"/>
          <w:b/>
          <w:bCs/>
          <w:cs/>
        </w:rPr>
        <w:t xml:space="preserve"> และน้ำ</w:t>
      </w:r>
    </w:p>
    <w:p w14:paraId="0C4E2513" w14:textId="241F68F8" w:rsidR="00964F9D" w:rsidRPr="00E873AC" w:rsidRDefault="00964F9D" w:rsidP="00964F9D">
      <w:pPr>
        <w:spacing w:after="12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C90E12">
        <w:rPr>
          <w:rFonts w:ascii="Browallia New" w:hAnsi="Browallia New" w:cs="Browallia New"/>
          <w:cs/>
        </w:rPr>
        <w:t>สำหรับกิจกรรม</w:t>
      </w:r>
      <w:r w:rsidRPr="00C90E12">
        <w:rPr>
          <w:rFonts w:ascii="Browallia New" w:hAnsi="Browallia New" w:cs="Browallia New" w:hint="cs"/>
          <w:cs/>
        </w:rPr>
        <w:t>การผลิต</w:t>
      </w:r>
      <w:r w:rsidR="00E27162">
        <w:rPr>
          <w:rFonts w:ascii="Browallia New" w:hAnsi="Browallia New" w:cs="Browallia New" w:hint="cs"/>
          <w:cs/>
        </w:rPr>
        <w:t>ไฟฟ้า</w:t>
      </w:r>
      <w:r w:rsidRPr="00C90E12">
        <w:rPr>
          <w:rFonts w:ascii="Browallia New" w:hAnsi="Browallia New" w:cs="Browallia New" w:hint="cs"/>
          <w:cs/>
        </w:rPr>
        <w:t>จาก</w:t>
      </w:r>
      <w:r w:rsidRPr="00C90E12">
        <w:rPr>
          <w:rFonts w:ascii="Browallia New" w:hAnsi="Browallia New" w:cs="Browallia New"/>
          <w:cs/>
        </w:rPr>
        <w:t>พลังงานหมุนเวียน</w:t>
      </w:r>
      <w:r w:rsidRPr="00C90E12">
        <w:rPr>
          <w:rFonts w:ascii="Browallia New" w:hAnsi="Browallia New" w:cs="Browallia New" w:hint="cs"/>
          <w:cs/>
        </w:rPr>
        <w:t>ประเภทพลังงานแสงอาทิตย์ ลม คลื่น น้ำขึ้นน้ำลง</w:t>
      </w:r>
      <w:r>
        <w:rPr>
          <w:rFonts w:ascii="Browallia New" w:hAnsi="Browallia New" w:cs="Browallia New" w:hint="cs"/>
          <w:cs/>
        </w:rPr>
        <w:t xml:space="preserve"> และน้ำ </w:t>
      </w:r>
      <w:r w:rsidRPr="00C90E12">
        <w:rPr>
          <w:rFonts w:ascii="Browallia New" w:hAnsi="Browallia New" w:cs="Browallia New" w:hint="cs"/>
          <w:cs/>
        </w:rPr>
        <w:t>ค่า</w:t>
      </w:r>
      <w:r w:rsidR="00933B86" w:rsidRPr="00933B86">
        <w:rPr>
          <w:rFonts w:ascii="Browallia New" w:hAnsi="Browallia New" w:cs="Browallia New"/>
          <w:cs/>
        </w:rPr>
        <w:t>การปล่อยก๊าซเรือนกระจกจากการดำเนินโครงการ</w:t>
      </w:r>
      <w:r w:rsidR="001E593F">
        <w:rPr>
          <w:rFonts w:ascii="Browallia New" w:hAnsi="Browallia New" w:cs="Browallia New"/>
        </w:rPr>
        <w:t xml:space="preserve"> </w:t>
      </w:r>
      <w:r w:rsidR="00933B86">
        <w:rPr>
          <w:rFonts w:ascii="Browallia New" w:hAnsi="Browallia New" w:cs="Browallia New" w:hint="cs"/>
          <w:cs/>
        </w:rPr>
        <w:t>หรือ</w:t>
      </w:r>
      <w:r w:rsidRPr="00C90E12">
        <w:rPr>
          <w:rFonts w:ascii="Browallia New" w:hAnsi="Browallia New" w:cs="Browallia New"/>
          <w:cs/>
        </w:rPr>
        <w:t xml:space="preserve"> </w:t>
      </w:r>
      <w:r w:rsidRPr="00C90E12">
        <w:rPr>
          <w:rFonts w:ascii="Browallia New" w:hAnsi="Browallia New" w:cs="Browallia New"/>
        </w:rPr>
        <w:t>PE</w:t>
      </w:r>
      <w:r w:rsidRPr="00C90E12">
        <w:rPr>
          <w:rFonts w:ascii="Browallia New" w:hAnsi="Browallia New" w:cs="Browallia New"/>
          <w:vertAlign w:val="subscript"/>
        </w:rPr>
        <w:t>y</w:t>
      </w:r>
      <w:r w:rsidRPr="00C90E12">
        <w:rPr>
          <w:rFonts w:ascii="Browallia New" w:hAnsi="Browallia New" w:cs="Browallia New"/>
        </w:rPr>
        <w:t xml:space="preserve"> </w:t>
      </w:r>
      <w:r w:rsidRPr="00C90E12">
        <w:rPr>
          <w:rFonts w:ascii="Browallia New" w:hAnsi="Browallia New" w:cs="Browallia New" w:hint="cs"/>
          <w:cs/>
        </w:rPr>
        <w:t>จะเท่ากับ</w:t>
      </w:r>
      <w:r w:rsidR="00933B86">
        <w:rPr>
          <w:rFonts w:ascii="Browallia New" w:hAnsi="Browallia New" w:cs="Browallia New" w:hint="cs"/>
          <w:cs/>
        </w:rPr>
        <w:t>ศูนย์</w:t>
      </w:r>
      <w:r>
        <w:rPr>
          <w:rFonts w:ascii="Browallia New" w:hAnsi="Browallia New" w:cs="Browallia New"/>
        </w:rPr>
        <w:t xml:space="preserve"> </w:t>
      </w:r>
      <w:r w:rsidRPr="008B6913">
        <w:rPr>
          <w:rFonts w:ascii="Browallia New" w:hAnsi="Browallia New" w:cs="Browallia New" w:hint="cs"/>
          <w:cs/>
        </w:rPr>
        <w:t>ยกเว้นโครงการที่มีการใช้เชื้อเพลิงฟอสซิล</w:t>
      </w:r>
      <w:r w:rsidRPr="008B6913">
        <w:rPr>
          <w:rFonts w:ascii="Browallia New" w:hAnsi="Browallia New" w:cs="Browallia New"/>
          <w:cs/>
        </w:rPr>
        <w:t>ให้</w:t>
      </w:r>
      <w:r w:rsidR="0092399F">
        <w:rPr>
          <w:rFonts w:ascii="Browallia New" w:hAnsi="Browallia New" w:cs="Browallia New" w:hint="cs"/>
          <w:cs/>
        </w:rPr>
        <w:t>คำนวณโดย</w:t>
      </w:r>
      <w:r w:rsidRPr="008B6913">
        <w:rPr>
          <w:rFonts w:ascii="Browallia New" w:hAnsi="Browallia New" w:cs="Browallia New"/>
          <w:cs/>
        </w:rPr>
        <w:t>ใช้เครื่องมือการคำนวณ</w:t>
      </w:r>
      <w:r w:rsidR="009A22A6">
        <w:rPr>
          <w:rFonts w:ascii="Browallia New" w:hAnsi="Browallia New" w:cs="Browallia New"/>
        </w:rPr>
        <w:t xml:space="preserve"> T</w:t>
      </w:r>
      <w:r w:rsidR="00C6479A">
        <w:rPr>
          <w:rFonts w:ascii="Browallia New" w:hAnsi="Browallia New" w:cs="Browallia New"/>
        </w:rPr>
        <w:t>-</w:t>
      </w:r>
      <w:r w:rsidRPr="008B6913">
        <w:rPr>
          <w:rFonts w:ascii="Browallia New" w:hAnsi="Browallia New" w:cs="Browallia New"/>
        </w:rPr>
        <w:t>VER-</w:t>
      </w:r>
      <w:r w:rsidR="00C6479A">
        <w:rPr>
          <w:rFonts w:ascii="Browallia New" w:hAnsi="Browallia New" w:cs="Browallia New"/>
        </w:rPr>
        <w:t>P-</w:t>
      </w:r>
      <w:r w:rsidRPr="008B6913">
        <w:rPr>
          <w:rFonts w:ascii="Browallia New" w:hAnsi="Browallia New" w:cs="Browallia New"/>
        </w:rPr>
        <w:t>TOOL-</w:t>
      </w:r>
      <w:r w:rsidR="00DF2F01">
        <w:rPr>
          <w:rFonts w:ascii="Browallia New" w:hAnsi="Browallia New" w:cs="Browallia New"/>
        </w:rPr>
        <w:t>02</w:t>
      </w:r>
      <w:r w:rsidRPr="008B6913">
        <w:rPr>
          <w:rFonts w:ascii="Browallia New" w:hAnsi="Browallia New" w:cs="Browallia New"/>
        </w:rPr>
        <w:t>-0</w:t>
      </w:r>
      <w:r w:rsidR="00DF2F01">
        <w:rPr>
          <w:rFonts w:ascii="Browallia New" w:hAnsi="Browallia New" w:cs="Browallia New"/>
        </w:rPr>
        <w:t>1</w:t>
      </w:r>
      <w:r w:rsidRPr="008B6913">
        <w:rPr>
          <w:rFonts w:ascii="Browallia New" w:hAnsi="Browallia New" w:cs="Browallia New"/>
          <w:cs/>
        </w:rPr>
        <w:t xml:space="preserve"> "</w:t>
      </w:r>
      <w:r w:rsidRPr="00C90E12">
        <w:rPr>
          <w:rFonts w:ascii="Browallia New" w:hAnsi="Browallia New" w:cs="Browallia New"/>
          <w:cs/>
        </w:rPr>
        <w:t>การคำนวณการปล่อยก๊าซเรือนกระจกจากการเผาไหม้เชื้อเพลิงฟอสซิลจากการดำเนินโครงการหรือนอกขอบเขตโครงการ</w:t>
      </w:r>
      <w:r w:rsidRPr="008B6913">
        <w:rPr>
          <w:rFonts w:ascii="Browallia New" w:hAnsi="Browallia New" w:cs="Browallia New"/>
          <w:cs/>
        </w:rPr>
        <w:t xml:space="preserve">" </w:t>
      </w:r>
      <w:r w:rsidRPr="008B6913">
        <w:rPr>
          <w:rFonts w:ascii="Browallia New" w:hAnsi="Browallia New" w:cs="Browallia New" w:hint="cs"/>
          <w:cs/>
        </w:rPr>
        <w:t>ฉบับ</w:t>
      </w:r>
      <w:r w:rsidRPr="008B6913">
        <w:rPr>
          <w:rFonts w:ascii="Browallia New" w:hAnsi="Browallia New" w:cs="Browallia New"/>
          <w:cs/>
        </w:rPr>
        <w:t>ล่าสุด</w:t>
      </w:r>
    </w:p>
    <w:p w14:paraId="672B4FF3" w14:textId="5FF61F37" w:rsidR="00964F9D" w:rsidRPr="009E7FEB" w:rsidRDefault="00964F9D" w:rsidP="00964F9D">
      <w:pPr>
        <w:spacing w:before="240" w:after="120" w:line="240" w:lineRule="auto"/>
        <w:ind w:left="0"/>
        <w:rPr>
          <w:rFonts w:ascii="Browallia New" w:hAnsi="Browallia New" w:cs="Browallia New"/>
          <w:b/>
          <w:bCs/>
        </w:rPr>
      </w:pPr>
      <w:r w:rsidRPr="009E7FEB">
        <w:rPr>
          <w:rFonts w:ascii="Browallia New" w:hAnsi="Browallia New" w:cs="Browallia New"/>
          <w:b/>
          <w:bCs/>
        </w:rPr>
        <w:t>6.</w:t>
      </w:r>
      <w:r w:rsidR="00586A1C" w:rsidRPr="009E7FEB">
        <w:rPr>
          <w:rFonts w:ascii="Browallia New" w:hAnsi="Browallia New" w:cs="Browallia New"/>
          <w:b/>
          <w:bCs/>
        </w:rPr>
        <w:t>2</w:t>
      </w:r>
      <w:r w:rsidRPr="009E7FEB">
        <w:rPr>
          <w:rFonts w:ascii="Browallia New" w:hAnsi="Browallia New" w:cs="Browallia New"/>
          <w:b/>
          <w:bCs/>
        </w:rPr>
        <w:t xml:space="preserve"> </w:t>
      </w:r>
      <w:r w:rsidRPr="009E7FEB">
        <w:rPr>
          <w:rFonts w:ascii="Browallia New" w:hAnsi="Browallia New" w:cs="Browallia New" w:hint="cs"/>
          <w:b/>
          <w:bCs/>
          <w:cs/>
        </w:rPr>
        <w:t>การผลิต</w:t>
      </w:r>
      <w:r w:rsidR="00E27162">
        <w:rPr>
          <w:rFonts w:ascii="Browallia New" w:hAnsi="Browallia New" w:cs="Browallia New" w:hint="cs"/>
          <w:b/>
          <w:bCs/>
          <w:cs/>
        </w:rPr>
        <w:t>ไฟฟ้า</w:t>
      </w:r>
      <w:r w:rsidR="007139AF" w:rsidRPr="009E7FEB">
        <w:rPr>
          <w:rFonts w:ascii="Browallia New" w:hAnsi="Browallia New" w:cs="Browallia New" w:hint="cs"/>
          <w:b/>
          <w:bCs/>
          <w:cs/>
        </w:rPr>
        <w:t>จาก</w:t>
      </w:r>
      <w:r w:rsidRPr="009E7FEB">
        <w:rPr>
          <w:rFonts w:ascii="Browallia New" w:hAnsi="Browallia New" w:cs="Browallia New" w:hint="cs"/>
          <w:b/>
          <w:bCs/>
          <w:cs/>
        </w:rPr>
        <w:t>ชีวมวล</w:t>
      </w:r>
    </w:p>
    <w:p w14:paraId="296B723E" w14:textId="0D708ADB" w:rsidR="00FA44DD" w:rsidRPr="009E7FEB" w:rsidRDefault="00B849F9" w:rsidP="00B849F9">
      <w:pPr>
        <w:spacing w:before="0" w:after="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9E7FEB">
        <w:rPr>
          <w:rFonts w:ascii="Browallia New" w:hAnsi="Browallia New" w:cs="Browallia New"/>
          <w:cs/>
        </w:rPr>
        <w:t>กรณีที่</w:t>
      </w:r>
      <w:r w:rsidR="007A7B7E" w:rsidRPr="009E7FEB">
        <w:rPr>
          <w:rFonts w:ascii="Browallia New" w:hAnsi="Browallia New" w:cs="Browallia New" w:hint="cs"/>
          <w:cs/>
        </w:rPr>
        <w:t>กิจกรรมโครงการ</w:t>
      </w:r>
      <w:r w:rsidR="0038167C" w:rsidRPr="009E7FEB">
        <w:rPr>
          <w:rFonts w:ascii="Browallia New" w:hAnsi="Browallia New" w:cs="Browallia New" w:hint="cs"/>
          <w:cs/>
        </w:rPr>
        <w:t>ที่เป็นการผลิต</w:t>
      </w:r>
      <w:r w:rsidR="00E27162">
        <w:rPr>
          <w:rFonts w:ascii="Browallia New" w:hAnsi="Browallia New" w:cs="Browallia New" w:hint="cs"/>
          <w:cs/>
        </w:rPr>
        <w:t>ไฟฟ้า</w:t>
      </w:r>
      <w:r w:rsidR="0038167C" w:rsidRPr="009E7FEB">
        <w:rPr>
          <w:rFonts w:ascii="Browallia New" w:hAnsi="Browallia New" w:cs="Browallia New" w:hint="cs"/>
          <w:cs/>
        </w:rPr>
        <w:t>จาก</w:t>
      </w:r>
      <w:r w:rsidRPr="009E7FEB">
        <w:rPr>
          <w:rFonts w:ascii="Browallia New" w:hAnsi="Browallia New" w:cs="Browallia New"/>
          <w:cs/>
        </w:rPr>
        <w:t>ชีวมวล</w:t>
      </w:r>
      <w:r w:rsidR="007A7B7E" w:rsidRPr="009E7FEB">
        <w:rPr>
          <w:rFonts w:ascii="Browallia New" w:hAnsi="Browallia New" w:cs="Browallia New" w:hint="cs"/>
          <w:cs/>
        </w:rPr>
        <w:t>หรือชีวมวลเหลือทิ้ง</w:t>
      </w:r>
      <w:r w:rsidRPr="009E7FEB">
        <w:rPr>
          <w:rFonts w:ascii="Browallia New" w:hAnsi="Browallia New" w:cs="Browallia New" w:hint="cs"/>
          <w:cs/>
        </w:rPr>
        <w:t xml:space="preserve"> การปล่อยก๊าซเรือนกระจกจากการดำเนินโครงการ</w:t>
      </w:r>
      <w:r w:rsidRPr="009E7FEB">
        <w:rPr>
          <w:rFonts w:ascii="Browallia New" w:hAnsi="Browallia New" w:cs="Browallia New"/>
          <w:cs/>
        </w:rPr>
        <w:t>ให้ใช้เครื่องมือ</w:t>
      </w:r>
      <w:r w:rsidRPr="009E7FEB">
        <w:rPr>
          <w:rFonts w:ascii="Browallia New" w:hAnsi="Browallia New" w:cs="Browallia New" w:hint="cs"/>
          <w:cs/>
        </w:rPr>
        <w:t xml:space="preserve">การคำนวณของ </w:t>
      </w:r>
      <w:r w:rsidRPr="009E7FEB">
        <w:rPr>
          <w:rFonts w:ascii="Browallia New" w:hAnsi="Browallia New" w:cs="Browallia New"/>
        </w:rPr>
        <w:t>T</w:t>
      </w:r>
      <w:r w:rsidR="00C6479A">
        <w:rPr>
          <w:rFonts w:ascii="Browallia New" w:hAnsi="Browallia New" w:cs="Browallia New"/>
        </w:rPr>
        <w:t>-</w:t>
      </w:r>
      <w:r w:rsidRPr="009E7FEB">
        <w:rPr>
          <w:rFonts w:ascii="Browallia New" w:hAnsi="Browallia New" w:cs="Browallia New"/>
        </w:rPr>
        <w:t>VER-</w:t>
      </w:r>
      <w:r w:rsidR="00C6479A">
        <w:rPr>
          <w:rFonts w:ascii="Browallia New" w:hAnsi="Browallia New" w:cs="Browallia New"/>
        </w:rPr>
        <w:t>P-</w:t>
      </w:r>
      <w:r w:rsidRPr="009E7FEB">
        <w:rPr>
          <w:rFonts w:ascii="Browallia New" w:hAnsi="Browallia New" w:cs="Browallia New"/>
        </w:rPr>
        <w:t>TOOL-</w:t>
      </w:r>
      <w:r w:rsidR="00DF2F01" w:rsidRPr="009E7FEB">
        <w:rPr>
          <w:rFonts w:ascii="Browallia New" w:hAnsi="Browallia New" w:cs="Browallia New"/>
        </w:rPr>
        <w:t>02-02</w:t>
      </w:r>
      <w:r w:rsidRPr="009E7FEB">
        <w:rPr>
          <w:rFonts w:ascii="Browallia New" w:hAnsi="Browallia New" w:cs="Browallia New"/>
          <w:cs/>
        </w:rPr>
        <w:t xml:space="preserve"> “การคำนวณการปล่อยก๊าซเรือนกระจก</w:t>
      </w:r>
      <w:r w:rsidRPr="009E7FEB">
        <w:rPr>
          <w:rFonts w:ascii="Browallia New" w:hAnsi="Browallia New" w:cs="Browallia New" w:hint="cs"/>
          <w:cs/>
        </w:rPr>
        <w:t>จากการดำเนินโครงการและ</w:t>
      </w:r>
      <w:r w:rsidRPr="009E7FEB">
        <w:rPr>
          <w:rFonts w:ascii="Browallia New" w:hAnsi="Browallia New" w:cs="Browallia New"/>
          <w:cs/>
        </w:rPr>
        <w:t>นอกขอบเขตโครงการ</w:t>
      </w:r>
      <w:r w:rsidRPr="009E7FEB">
        <w:rPr>
          <w:rFonts w:ascii="Browallia New" w:hAnsi="Browallia New" w:cs="Browallia New" w:hint="cs"/>
          <w:cs/>
        </w:rPr>
        <w:t>สำหรับ</w:t>
      </w:r>
      <w:r w:rsidRPr="009E7FEB">
        <w:rPr>
          <w:rFonts w:ascii="Browallia New" w:hAnsi="Browallia New" w:cs="Browallia New"/>
          <w:cs/>
        </w:rPr>
        <w:t>ชีวมวล</w:t>
      </w:r>
      <w:r w:rsidRPr="009E7FEB">
        <w:rPr>
          <w:rFonts w:ascii="Browallia New" w:hAnsi="Browallia New" w:cs="Browallia New" w:hint="cs"/>
          <w:cs/>
        </w:rPr>
        <w:t>”</w:t>
      </w:r>
      <w:r w:rsidRPr="009E7FEB">
        <w:rPr>
          <w:rFonts w:ascii="Browallia New" w:hAnsi="Browallia New" w:cs="Browallia New"/>
        </w:rPr>
        <w:t xml:space="preserve"> </w:t>
      </w:r>
      <w:r w:rsidRPr="009E7FEB">
        <w:rPr>
          <w:rFonts w:ascii="Browallia New" w:hAnsi="Browallia New" w:cs="Browallia New" w:hint="cs"/>
          <w:cs/>
        </w:rPr>
        <w:t>ฉบับล่าสุด</w:t>
      </w:r>
      <w:r w:rsidR="007A7B7E" w:rsidRPr="009E7FEB">
        <w:rPr>
          <w:rFonts w:ascii="Browallia New" w:hAnsi="Browallia New" w:cs="Browallia New" w:hint="cs"/>
          <w:cs/>
        </w:rPr>
        <w:t xml:space="preserve"> </w:t>
      </w:r>
      <w:r w:rsidR="00780C85" w:rsidRPr="009E7FEB">
        <w:rPr>
          <w:rFonts w:ascii="Browallia New" w:hAnsi="Browallia New" w:cs="Browallia New" w:hint="cs"/>
          <w:cs/>
        </w:rPr>
        <w:t>ใน</w:t>
      </w:r>
      <w:r w:rsidR="007A7B7E" w:rsidRPr="009E7FEB">
        <w:rPr>
          <w:rFonts w:ascii="Browallia New" w:hAnsi="Browallia New" w:cs="Browallia New" w:hint="cs"/>
          <w:cs/>
        </w:rPr>
        <w:t>กิจกรรม</w:t>
      </w:r>
    </w:p>
    <w:p w14:paraId="550FC83B" w14:textId="4E973C2D" w:rsidR="007A7B7E" w:rsidRPr="009E7FEB" w:rsidRDefault="007A7B7E" w:rsidP="007A7B7E">
      <w:pPr>
        <w:pStyle w:val="ListParagraph"/>
        <w:numPr>
          <w:ilvl w:val="0"/>
          <w:numId w:val="39"/>
        </w:numPr>
        <w:spacing w:after="0" w:line="240" w:lineRule="auto"/>
        <w:ind w:left="1077" w:hanging="357"/>
        <w:contextualSpacing w:val="0"/>
        <w:jc w:val="thaiDistribute"/>
        <w:rPr>
          <w:rFonts w:ascii="Browallia New" w:hAnsi="Browallia New" w:cs="Browallia New"/>
          <w:szCs w:val="32"/>
        </w:rPr>
      </w:pPr>
      <w:r w:rsidRPr="009E7FEB">
        <w:rPr>
          <w:rFonts w:ascii="Browallia New" w:hAnsi="Browallia New" w:cs="Browallia New"/>
          <w:szCs w:val="32"/>
          <w:cs/>
        </w:rPr>
        <w:t>การเพาะปลูกชีวมวลในพื้นที่เพาะปลูกเฉพาะ</w:t>
      </w:r>
    </w:p>
    <w:p w14:paraId="59815287" w14:textId="53AE8742" w:rsidR="007A7B7E" w:rsidRPr="009E7FEB" w:rsidRDefault="007A7B7E" w:rsidP="007A7B7E">
      <w:pPr>
        <w:pStyle w:val="ListParagraph"/>
        <w:numPr>
          <w:ilvl w:val="0"/>
          <w:numId w:val="39"/>
        </w:numPr>
        <w:spacing w:after="0" w:line="240" w:lineRule="auto"/>
        <w:ind w:left="1077" w:hanging="357"/>
        <w:contextualSpacing w:val="0"/>
        <w:jc w:val="thaiDistribute"/>
        <w:rPr>
          <w:rFonts w:ascii="Browallia New" w:hAnsi="Browallia New" w:cs="Browallia New"/>
          <w:szCs w:val="32"/>
        </w:rPr>
      </w:pPr>
      <w:r w:rsidRPr="009E7FEB">
        <w:rPr>
          <w:rFonts w:ascii="Browallia New" w:hAnsi="Browallia New" w:cs="Browallia New"/>
          <w:szCs w:val="32"/>
          <w:cs/>
        </w:rPr>
        <w:t>การขนส่งชีวมวล</w:t>
      </w:r>
    </w:p>
    <w:p w14:paraId="36B99BF2" w14:textId="03759139" w:rsidR="007A7B7E" w:rsidRPr="009E7FEB" w:rsidRDefault="007A7B7E" w:rsidP="007A7B7E">
      <w:pPr>
        <w:pStyle w:val="ListParagraph"/>
        <w:numPr>
          <w:ilvl w:val="0"/>
          <w:numId w:val="39"/>
        </w:numPr>
        <w:spacing w:after="0" w:line="240" w:lineRule="auto"/>
        <w:ind w:left="1077" w:hanging="357"/>
        <w:contextualSpacing w:val="0"/>
        <w:jc w:val="thaiDistribute"/>
        <w:rPr>
          <w:rFonts w:ascii="Browallia New" w:hAnsi="Browallia New" w:cs="Browallia New"/>
          <w:szCs w:val="32"/>
        </w:rPr>
      </w:pPr>
      <w:r w:rsidRPr="009E7FEB">
        <w:rPr>
          <w:rFonts w:ascii="Browallia New" w:hAnsi="Browallia New" w:cs="Browallia New"/>
          <w:szCs w:val="32"/>
          <w:cs/>
        </w:rPr>
        <w:t>การแปรรูปชีวมวล</w:t>
      </w:r>
    </w:p>
    <w:p w14:paraId="4D1F751E" w14:textId="0DD4F3D0" w:rsidR="007A7B7E" w:rsidRPr="009E7FEB" w:rsidRDefault="007A7B7E" w:rsidP="007A7B7E">
      <w:pPr>
        <w:pStyle w:val="ListParagraph"/>
        <w:numPr>
          <w:ilvl w:val="0"/>
          <w:numId w:val="39"/>
        </w:numPr>
        <w:spacing w:after="0" w:line="240" w:lineRule="auto"/>
        <w:ind w:left="1077" w:hanging="357"/>
        <w:contextualSpacing w:val="0"/>
        <w:jc w:val="thaiDistribute"/>
        <w:rPr>
          <w:rFonts w:ascii="Browallia New" w:hAnsi="Browallia New" w:cs="Browallia New"/>
          <w:szCs w:val="32"/>
        </w:rPr>
      </w:pPr>
      <w:r w:rsidRPr="009E7FEB">
        <w:rPr>
          <w:rFonts w:ascii="Browallia New" w:hAnsi="Browallia New" w:cs="Browallia New"/>
          <w:szCs w:val="32"/>
          <w:cs/>
        </w:rPr>
        <w:t>การขนส่ง</w:t>
      </w:r>
      <w:r w:rsidRPr="009E7FEB">
        <w:rPr>
          <w:rFonts w:ascii="Browallia New" w:hAnsi="Browallia New" w:cs="Browallia New" w:hint="cs"/>
          <w:szCs w:val="32"/>
          <w:cs/>
        </w:rPr>
        <w:t>ชีวมวลเหลือทิ้ง (ถ้ามี)</w:t>
      </w:r>
    </w:p>
    <w:p w14:paraId="7028BB58" w14:textId="568D35FA" w:rsidR="001F3953" w:rsidRPr="009E7FEB" w:rsidRDefault="007A7B7E" w:rsidP="007A7B7E">
      <w:pPr>
        <w:pStyle w:val="ListParagraph"/>
        <w:numPr>
          <w:ilvl w:val="0"/>
          <w:numId w:val="39"/>
        </w:numPr>
        <w:spacing w:after="0" w:line="240" w:lineRule="auto"/>
        <w:ind w:left="1077" w:hanging="357"/>
        <w:contextualSpacing w:val="0"/>
        <w:jc w:val="thaiDistribute"/>
        <w:rPr>
          <w:rFonts w:ascii="Browallia New" w:hAnsi="Browallia New" w:cs="Browallia New"/>
          <w:szCs w:val="32"/>
          <w:cs/>
        </w:rPr>
      </w:pPr>
      <w:r w:rsidRPr="009E7FEB">
        <w:rPr>
          <w:rFonts w:ascii="Browallia New" w:hAnsi="Browallia New" w:cs="Browallia New"/>
          <w:szCs w:val="32"/>
          <w:cs/>
        </w:rPr>
        <w:t>การแปรรูป</w:t>
      </w:r>
      <w:r w:rsidRPr="009E7FEB">
        <w:rPr>
          <w:rFonts w:ascii="Browallia New" w:hAnsi="Browallia New" w:cs="Browallia New" w:hint="cs"/>
          <w:szCs w:val="32"/>
          <w:cs/>
        </w:rPr>
        <w:t>ชีวมวลเหลือทิ้ง (ถ้ามี)</w:t>
      </w:r>
    </w:p>
    <w:p w14:paraId="76F2FDCF" w14:textId="77777777" w:rsidR="0038167C" w:rsidRPr="009E7FEB" w:rsidRDefault="0038167C" w:rsidP="0038167C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0E44500E" w14:textId="77777777" w:rsidR="008B53C3" w:rsidRDefault="008B53C3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691FFAAB" w14:textId="43181757" w:rsidR="001C1AAF" w:rsidRPr="009E7FEB" w:rsidRDefault="00964F9D" w:rsidP="001F3953">
      <w:pPr>
        <w:spacing w:after="120" w:line="240" w:lineRule="auto"/>
        <w:ind w:left="0"/>
        <w:rPr>
          <w:rFonts w:ascii="Browallia New" w:hAnsi="Browallia New" w:cs="Browallia New"/>
          <w:b/>
          <w:bCs/>
        </w:rPr>
      </w:pPr>
      <w:r w:rsidRPr="009E7FEB">
        <w:rPr>
          <w:rFonts w:ascii="Browallia New" w:hAnsi="Browallia New" w:cs="Browallia New"/>
          <w:b/>
          <w:bCs/>
        </w:rPr>
        <w:lastRenderedPageBreak/>
        <w:t>7</w:t>
      </w:r>
      <w:r w:rsidR="001C1AAF" w:rsidRPr="009E7FEB">
        <w:rPr>
          <w:rFonts w:ascii="Browallia New" w:hAnsi="Browallia New" w:cs="Browallia New"/>
          <w:b/>
          <w:bCs/>
          <w:cs/>
        </w:rPr>
        <w:t>. การคำนวณการปล่อยก๊าซเรือนกระจกนอกขอบเขตโครงการ (</w:t>
      </w:r>
      <w:r w:rsidR="001C1AAF" w:rsidRPr="009E7FEB">
        <w:rPr>
          <w:rFonts w:ascii="Browallia New" w:hAnsi="Browallia New" w:cs="Browallia New"/>
          <w:b/>
          <w:bCs/>
        </w:rPr>
        <w:t>Leakage Emission</w:t>
      </w:r>
      <w:r w:rsidR="001C1AAF" w:rsidRPr="009E7FEB">
        <w:rPr>
          <w:rFonts w:ascii="Browallia New" w:hAnsi="Browallia New" w:cs="Browallia New"/>
          <w:b/>
          <w:bCs/>
          <w:cs/>
        </w:rPr>
        <w:t>)</w:t>
      </w:r>
    </w:p>
    <w:p w14:paraId="04FDDDB4" w14:textId="41899A79" w:rsidR="00757915" w:rsidRDefault="00757915" w:rsidP="00757915">
      <w:pPr>
        <w:pStyle w:val="ListParagraph"/>
        <w:spacing w:before="240" w:after="240" w:line="240" w:lineRule="auto"/>
        <w:ind w:left="0"/>
        <w:contextualSpacing w:val="0"/>
        <w:rPr>
          <w:rFonts w:ascii="Browallia New" w:hAnsi="Browallia New" w:cs="Browallia New"/>
          <w:b/>
          <w:bCs/>
          <w:szCs w:val="32"/>
        </w:rPr>
      </w:pPr>
      <w:r w:rsidRPr="00E873AC">
        <w:rPr>
          <w:rFonts w:ascii="Browallia New" w:hAnsi="Browallia New" w:cs="Browallia New"/>
          <w:b/>
          <w:bCs/>
          <w:szCs w:val="32"/>
        </w:rPr>
        <w:t xml:space="preserve">7.1 </w:t>
      </w:r>
      <w:r w:rsidRPr="00E873AC">
        <w:rPr>
          <w:rFonts w:ascii="Browallia New" w:hAnsi="Browallia New" w:cs="Browallia New" w:hint="cs"/>
          <w:b/>
          <w:bCs/>
          <w:szCs w:val="32"/>
          <w:cs/>
        </w:rPr>
        <w:t>กรณี</w:t>
      </w:r>
      <w:r>
        <w:rPr>
          <w:rFonts w:ascii="Browallia New" w:hAnsi="Browallia New" w:cs="Browallia New" w:hint="cs"/>
          <w:b/>
          <w:bCs/>
          <w:szCs w:val="32"/>
          <w:cs/>
        </w:rPr>
        <w:t>การผลิต</w:t>
      </w:r>
      <w:r w:rsidR="00E27162">
        <w:rPr>
          <w:rFonts w:ascii="Browallia New" w:hAnsi="Browallia New" w:cs="Browallia New" w:hint="cs"/>
          <w:b/>
          <w:bCs/>
          <w:szCs w:val="32"/>
          <w:cs/>
        </w:rPr>
        <w:t>ไฟฟ้า</w:t>
      </w:r>
      <w:r w:rsidRPr="00E873AC">
        <w:rPr>
          <w:rFonts w:ascii="Browallia New" w:hAnsi="Browallia New" w:cs="Browallia New"/>
          <w:b/>
          <w:bCs/>
          <w:szCs w:val="32"/>
          <w:cs/>
        </w:rPr>
        <w:t>จากพลังงานหมุนเวียนจากพลังงาน</w:t>
      </w:r>
      <w:r w:rsidRPr="00E873AC">
        <w:rPr>
          <w:rFonts w:ascii="Browallia New" w:hAnsi="Browallia New" w:cs="Browallia New" w:hint="cs"/>
          <w:b/>
          <w:bCs/>
          <w:szCs w:val="32"/>
          <w:cs/>
        </w:rPr>
        <w:t xml:space="preserve">น้ำ </w:t>
      </w:r>
      <w:r w:rsidRPr="00E873AC">
        <w:rPr>
          <w:rFonts w:ascii="Browallia New" w:hAnsi="Browallia New" w:cs="Browallia New"/>
          <w:b/>
          <w:bCs/>
          <w:szCs w:val="32"/>
          <w:cs/>
        </w:rPr>
        <w:t xml:space="preserve">แสงอาทิตย์ ลม คลื่น </w:t>
      </w:r>
      <w:r>
        <w:rPr>
          <w:rFonts w:ascii="Browallia New" w:hAnsi="Browallia New" w:cs="Browallia New" w:hint="cs"/>
          <w:b/>
          <w:bCs/>
          <w:szCs w:val="32"/>
          <w:cs/>
        </w:rPr>
        <w:t>และ</w:t>
      </w:r>
      <w:r w:rsidRPr="00E873AC">
        <w:rPr>
          <w:rFonts w:ascii="Browallia New" w:hAnsi="Browallia New" w:cs="Browallia New"/>
          <w:b/>
          <w:bCs/>
          <w:szCs w:val="32"/>
          <w:cs/>
        </w:rPr>
        <w:t>น้ำขึ้นน้ำลง</w:t>
      </w:r>
    </w:p>
    <w:p w14:paraId="1A2F036F" w14:textId="0F9EC7EA" w:rsidR="00757915" w:rsidRDefault="00757915" w:rsidP="008B53C3">
      <w:pPr>
        <w:pStyle w:val="ListParagraph"/>
        <w:spacing w:before="240" w:after="24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Cs w:val="32"/>
        </w:rPr>
      </w:pPr>
      <w:r w:rsidRPr="00E873AC">
        <w:rPr>
          <w:rFonts w:ascii="Browallia New" w:hAnsi="Browallia New" w:cs="Browallia New" w:hint="cs"/>
          <w:szCs w:val="32"/>
          <w:cs/>
        </w:rPr>
        <w:t>ไม่เกี่ยวข้อง</w:t>
      </w:r>
    </w:p>
    <w:p w14:paraId="18A376E9" w14:textId="7FCF43C3" w:rsidR="00757915" w:rsidRPr="00E873AC" w:rsidRDefault="00757915" w:rsidP="00757915">
      <w:pPr>
        <w:pStyle w:val="ListParagraph"/>
        <w:spacing w:before="0" w:after="0" w:line="240" w:lineRule="auto"/>
        <w:ind w:left="0"/>
        <w:rPr>
          <w:rFonts w:ascii="Browallia New" w:hAnsi="Browallia New" w:cs="Browallia New"/>
          <w:b/>
          <w:bCs/>
          <w:szCs w:val="32"/>
          <w:cs/>
        </w:rPr>
      </w:pPr>
      <w:r w:rsidRPr="00E873AC">
        <w:rPr>
          <w:rFonts w:ascii="Browallia New" w:hAnsi="Browallia New" w:cs="Browallia New"/>
          <w:b/>
          <w:bCs/>
          <w:szCs w:val="32"/>
        </w:rPr>
        <w:t xml:space="preserve">7.2 </w:t>
      </w:r>
      <w:r w:rsidRPr="00E873AC">
        <w:rPr>
          <w:rFonts w:ascii="Browallia New" w:hAnsi="Browallia New" w:cs="Browallia New" w:hint="cs"/>
          <w:b/>
          <w:bCs/>
          <w:szCs w:val="32"/>
          <w:cs/>
        </w:rPr>
        <w:t>กรณี</w:t>
      </w:r>
      <w:r>
        <w:rPr>
          <w:rFonts w:ascii="Browallia New" w:hAnsi="Browallia New" w:cs="Browallia New" w:hint="cs"/>
          <w:b/>
          <w:bCs/>
          <w:szCs w:val="32"/>
          <w:cs/>
        </w:rPr>
        <w:t>การผลิต</w:t>
      </w:r>
      <w:r w:rsidR="00E27162">
        <w:rPr>
          <w:rFonts w:ascii="Browallia New" w:hAnsi="Browallia New" w:cs="Browallia New" w:hint="cs"/>
          <w:b/>
          <w:bCs/>
          <w:szCs w:val="32"/>
          <w:cs/>
        </w:rPr>
        <w:t>ไฟฟ้า</w:t>
      </w:r>
      <w:r w:rsidRPr="00E873AC">
        <w:rPr>
          <w:rFonts w:ascii="Browallia New" w:hAnsi="Browallia New" w:cs="Browallia New" w:hint="cs"/>
          <w:b/>
          <w:bCs/>
          <w:szCs w:val="32"/>
          <w:cs/>
        </w:rPr>
        <w:t>จากชีวมวล</w:t>
      </w:r>
    </w:p>
    <w:p w14:paraId="29664353" w14:textId="77777777" w:rsidR="00757915" w:rsidRPr="00757915" w:rsidRDefault="00757915" w:rsidP="0075791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p w14:paraId="677D2002" w14:textId="54369B15" w:rsidR="00964F9D" w:rsidRPr="00E873AC" w:rsidRDefault="00964F9D" w:rsidP="00757915">
      <w:pPr>
        <w:pStyle w:val="ListParagraph"/>
        <w:spacing w:before="0" w:after="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Cs w:val="32"/>
        </w:rPr>
      </w:pPr>
      <w:bookmarkStart w:id="16" w:name="_Hlk107467913"/>
      <w:r w:rsidRPr="00E873AC">
        <w:rPr>
          <w:rFonts w:ascii="Browallia New" w:hAnsi="Browallia New" w:cs="Browallia New"/>
          <w:szCs w:val="32"/>
          <w:cs/>
        </w:rPr>
        <w:t>สำหรับ</w:t>
      </w:r>
      <w:r>
        <w:rPr>
          <w:rFonts w:ascii="Browallia New" w:hAnsi="Browallia New" w:cs="Browallia New" w:hint="cs"/>
          <w:szCs w:val="32"/>
          <w:cs/>
        </w:rPr>
        <w:t>การผลิต</w:t>
      </w:r>
      <w:r w:rsidR="00E27162">
        <w:rPr>
          <w:rFonts w:ascii="Browallia New" w:hAnsi="Browallia New" w:cs="Browallia New" w:hint="cs"/>
          <w:szCs w:val="32"/>
          <w:cs/>
        </w:rPr>
        <w:t>ไฟฟ้า</w:t>
      </w:r>
      <w:r w:rsidRPr="00E873AC">
        <w:rPr>
          <w:rFonts w:ascii="Browallia New" w:hAnsi="Browallia New" w:cs="Browallia New"/>
          <w:szCs w:val="32"/>
          <w:cs/>
        </w:rPr>
        <w:t>จากชีวมวล</w:t>
      </w:r>
      <w:r>
        <w:rPr>
          <w:rFonts w:ascii="Browallia New" w:hAnsi="Browallia New" w:cs="Browallia New" w:hint="cs"/>
          <w:szCs w:val="32"/>
          <w:cs/>
        </w:rPr>
        <w:t>และ/หรือชีวมวลเหลือทิ้ง</w:t>
      </w:r>
      <w:r w:rsidRPr="00E873AC">
        <w:rPr>
          <w:rFonts w:ascii="Browallia New" w:hAnsi="Browallia New" w:cs="Browallia New"/>
          <w:szCs w:val="32"/>
          <w:cs/>
        </w:rPr>
        <w:t xml:space="preserve"> </w:t>
      </w:r>
      <w:r>
        <w:rPr>
          <w:rFonts w:ascii="Browallia New" w:hAnsi="Browallia New" w:cs="Browallia New" w:hint="cs"/>
          <w:szCs w:val="32"/>
          <w:cs/>
        </w:rPr>
        <w:t>ผู้พัฒนาโครงการ</w:t>
      </w:r>
      <w:r w:rsidRPr="00E873AC">
        <w:rPr>
          <w:rFonts w:ascii="Browallia New" w:hAnsi="Browallia New" w:cs="Browallia New"/>
          <w:szCs w:val="32"/>
          <w:cs/>
        </w:rPr>
        <w:t>ต้องประเมินการปล่อยก๊าซเรือนกระจกนอกขอบเขตโครงการโดยใช้เครื่องมือ</w:t>
      </w:r>
      <w:r w:rsidRPr="004D0111">
        <w:rPr>
          <w:rFonts w:ascii="Browallia New" w:hAnsi="Browallia New" w:cs="Browallia New" w:hint="cs"/>
          <w:szCs w:val="32"/>
          <w:cs/>
        </w:rPr>
        <w:t xml:space="preserve">การคำนวณของ </w:t>
      </w:r>
      <w:r w:rsidR="009A22A6">
        <w:rPr>
          <w:rFonts w:ascii="Browallia New" w:hAnsi="Browallia New" w:cs="Browallia New"/>
          <w:szCs w:val="32"/>
        </w:rPr>
        <w:t>T</w:t>
      </w:r>
      <w:r w:rsidR="007355B1">
        <w:rPr>
          <w:rFonts w:ascii="Browallia New" w:hAnsi="Browallia New" w:cs="Browallia New"/>
          <w:szCs w:val="32"/>
        </w:rPr>
        <w:t>-</w:t>
      </w:r>
      <w:r w:rsidR="00317029" w:rsidRPr="00317029">
        <w:rPr>
          <w:rFonts w:ascii="Browallia New" w:hAnsi="Browallia New" w:cs="Browallia New"/>
          <w:szCs w:val="32"/>
        </w:rPr>
        <w:t>VER-</w:t>
      </w:r>
      <w:r w:rsidR="007355B1">
        <w:rPr>
          <w:rFonts w:ascii="Browallia New" w:hAnsi="Browallia New" w:cs="Browallia New"/>
          <w:szCs w:val="32"/>
        </w:rPr>
        <w:t>P-</w:t>
      </w:r>
      <w:r w:rsidR="00317029" w:rsidRPr="00317029">
        <w:rPr>
          <w:rFonts w:ascii="Browallia New" w:hAnsi="Browallia New" w:cs="Browallia New"/>
          <w:szCs w:val="32"/>
        </w:rPr>
        <w:t>TOOL-</w:t>
      </w:r>
      <w:r w:rsidR="00DF2F01">
        <w:rPr>
          <w:rFonts w:ascii="Browallia New" w:hAnsi="Browallia New" w:cs="Browallia New"/>
          <w:szCs w:val="32"/>
        </w:rPr>
        <w:t>02-02</w:t>
      </w:r>
      <w:r w:rsidR="00317029" w:rsidRPr="00317029">
        <w:rPr>
          <w:rFonts w:ascii="Browallia New" w:hAnsi="Browallia New" w:cs="Browallia New"/>
          <w:szCs w:val="32"/>
          <w:cs/>
        </w:rPr>
        <w:t xml:space="preserve"> “การคำนวณการปล่อยก๊าซเรือนกระจก</w:t>
      </w:r>
      <w:r w:rsidR="00317029" w:rsidRPr="00317029">
        <w:rPr>
          <w:rFonts w:ascii="Browallia New" w:hAnsi="Browallia New" w:cs="Browallia New" w:hint="cs"/>
          <w:szCs w:val="32"/>
          <w:cs/>
        </w:rPr>
        <w:t>จากการดำเนินโครงการและ</w:t>
      </w:r>
      <w:r w:rsidR="00317029" w:rsidRPr="00317029">
        <w:rPr>
          <w:rFonts w:ascii="Browallia New" w:hAnsi="Browallia New" w:cs="Browallia New"/>
          <w:szCs w:val="32"/>
          <w:cs/>
        </w:rPr>
        <w:t>นอกขอบเขตโครงการ</w:t>
      </w:r>
      <w:r w:rsidR="00317029" w:rsidRPr="00317029">
        <w:rPr>
          <w:rFonts w:ascii="Browallia New" w:hAnsi="Browallia New" w:cs="Browallia New" w:hint="cs"/>
          <w:szCs w:val="32"/>
          <w:cs/>
        </w:rPr>
        <w:t>สำหรับ</w:t>
      </w:r>
      <w:r w:rsidR="00317029" w:rsidRPr="00317029">
        <w:rPr>
          <w:rFonts w:ascii="Browallia New" w:hAnsi="Browallia New" w:cs="Browallia New"/>
          <w:szCs w:val="32"/>
          <w:cs/>
        </w:rPr>
        <w:t>ชีวมวล</w:t>
      </w:r>
      <w:r w:rsidR="00317029" w:rsidRPr="00317029">
        <w:rPr>
          <w:rFonts w:ascii="Browallia New" w:hAnsi="Browallia New" w:cs="Browallia New" w:hint="cs"/>
          <w:szCs w:val="32"/>
          <w:cs/>
        </w:rPr>
        <w:t>”</w:t>
      </w:r>
      <w:r w:rsidR="00317029" w:rsidRPr="00317029">
        <w:rPr>
          <w:rFonts w:ascii="Browallia New" w:hAnsi="Browallia New" w:cs="Browallia New"/>
          <w:szCs w:val="32"/>
        </w:rPr>
        <w:t xml:space="preserve"> </w:t>
      </w:r>
      <w:r w:rsidR="00317029" w:rsidRPr="00317029">
        <w:rPr>
          <w:rFonts w:ascii="Browallia New" w:hAnsi="Browallia New" w:cs="Browallia New" w:hint="cs"/>
          <w:szCs w:val="32"/>
          <w:cs/>
        </w:rPr>
        <w:t>ฉบับล่าสุด</w:t>
      </w:r>
      <w:bookmarkEnd w:id="16"/>
      <w:r>
        <w:rPr>
          <w:rFonts w:ascii="Browallia New" w:hAnsi="Browallia New" w:cs="Browallia New"/>
          <w:szCs w:val="32"/>
        </w:rPr>
        <w:t xml:space="preserve"> </w:t>
      </w:r>
      <w:r w:rsidRPr="00112B4B">
        <w:rPr>
          <w:rFonts w:ascii="Browallia New" w:hAnsi="Browallia New" w:cs="Browallia New"/>
          <w:szCs w:val="32"/>
          <w:cs/>
        </w:rPr>
        <w:t>หากไม่พิจารณาแหล่งที่มาของการปล่อย</w:t>
      </w:r>
      <w:r w:rsidRPr="00112B4B">
        <w:rPr>
          <w:rFonts w:ascii="Browallia New" w:hAnsi="Browallia New" w:cs="Browallia New" w:hint="cs"/>
          <w:szCs w:val="32"/>
          <w:cs/>
        </w:rPr>
        <w:t>ก๊าซเรือนกระจก</w:t>
      </w:r>
      <w:r w:rsidRPr="00112B4B">
        <w:rPr>
          <w:rFonts w:ascii="Browallia New" w:hAnsi="Browallia New" w:cs="Browallia New"/>
          <w:szCs w:val="32"/>
          <w:cs/>
        </w:rPr>
        <w:t xml:space="preserve"> ผู้</w:t>
      </w:r>
      <w:r w:rsidR="00317029">
        <w:rPr>
          <w:rFonts w:ascii="Browallia New" w:hAnsi="Browallia New" w:cs="Browallia New" w:hint="cs"/>
          <w:szCs w:val="32"/>
          <w:cs/>
        </w:rPr>
        <w:t>พัฒนา</w:t>
      </w:r>
      <w:r w:rsidRPr="00112B4B">
        <w:rPr>
          <w:rFonts w:ascii="Browallia New" w:hAnsi="Browallia New" w:cs="Browallia New"/>
          <w:szCs w:val="32"/>
          <w:cs/>
        </w:rPr>
        <w:t>โครงการจะต้อง</w:t>
      </w:r>
      <w:r w:rsidR="00317029">
        <w:rPr>
          <w:rFonts w:ascii="Browallia New" w:hAnsi="Browallia New" w:cs="Browallia New" w:hint="cs"/>
          <w:szCs w:val="32"/>
          <w:cs/>
        </w:rPr>
        <w:t>ระบุ</w:t>
      </w:r>
      <w:r w:rsidRPr="00112B4B">
        <w:rPr>
          <w:rFonts w:ascii="Browallia New" w:hAnsi="Browallia New" w:cs="Browallia New"/>
          <w:szCs w:val="32"/>
          <w:cs/>
        </w:rPr>
        <w:t>เหตุผลที่เหมาะสมใน</w:t>
      </w:r>
      <w:r w:rsidRPr="00112B4B">
        <w:rPr>
          <w:rFonts w:ascii="Browallia New" w:hAnsi="Browallia New" w:cs="Browallia New" w:hint="cs"/>
          <w:szCs w:val="32"/>
          <w:cs/>
        </w:rPr>
        <w:t>เอ</w:t>
      </w:r>
      <w:r w:rsidR="00317029">
        <w:rPr>
          <w:rFonts w:ascii="Browallia New" w:hAnsi="Browallia New" w:cs="Browallia New" w:hint="cs"/>
          <w:szCs w:val="32"/>
          <w:cs/>
        </w:rPr>
        <w:t>ก</w:t>
      </w:r>
      <w:r w:rsidRPr="00112B4B">
        <w:rPr>
          <w:rFonts w:ascii="Browallia New" w:hAnsi="Browallia New" w:cs="Browallia New" w:hint="cs"/>
          <w:szCs w:val="32"/>
          <w:cs/>
        </w:rPr>
        <w:t>การ</w:t>
      </w:r>
      <w:r w:rsidR="00317029">
        <w:rPr>
          <w:rFonts w:ascii="Browallia New" w:hAnsi="Browallia New" w:cs="Browallia New" w:hint="cs"/>
          <w:szCs w:val="32"/>
          <w:cs/>
        </w:rPr>
        <w:t>ข้อเสนอโครงการ</w:t>
      </w:r>
    </w:p>
    <w:p w14:paraId="5C348FCA" w14:textId="77777777" w:rsidR="00964F9D" w:rsidRPr="001B00EC" w:rsidRDefault="00964F9D" w:rsidP="001F3953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p w14:paraId="71BFE478" w14:textId="6B9B3A43" w:rsidR="001C1AAF" w:rsidRPr="00112B4B" w:rsidRDefault="00964F9D" w:rsidP="001F3953">
      <w:pPr>
        <w:spacing w:after="12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8</w:t>
      </w:r>
      <w:r w:rsidR="001C1AAF" w:rsidRPr="00112B4B">
        <w:rPr>
          <w:rFonts w:ascii="Browallia New" w:hAnsi="Browallia New" w:cs="Browallia New"/>
          <w:b/>
          <w:bCs/>
        </w:rPr>
        <w:t xml:space="preserve">. </w:t>
      </w:r>
      <w:r w:rsidR="001C1AAF" w:rsidRPr="00112B4B">
        <w:rPr>
          <w:rFonts w:ascii="Browallia New" w:hAnsi="Browallia New" w:cs="Browallia New"/>
          <w:b/>
          <w:bCs/>
          <w:cs/>
        </w:rPr>
        <w:t>การคำนวณการลดการปล่อยก๊าซเรือนกระจก</w:t>
      </w:r>
      <w:r w:rsidR="001C1AAF" w:rsidRPr="00112B4B">
        <w:rPr>
          <w:rFonts w:ascii="Browallia New" w:hAnsi="Browallia New" w:cs="Browallia New"/>
          <w:b/>
          <w:bCs/>
        </w:rPr>
        <w:t xml:space="preserve"> (Emission Reduction)</w:t>
      </w:r>
    </w:p>
    <w:p w14:paraId="69ACBBDD" w14:textId="77777777" w:rsidR="001C1AAF" w:rsidRPr="00112B4B" w:rsidRDefault="001C1AAF" w:rsidP="001F3953">
      <w:pPr>
        <w:spacing w:before="240" w:line="240" w:lineRule="auto"/>
        <w:rPr>
          <w:rFonts w:ascii="Browallia New" w:hAnsi="Browallia New" w:cs="Browallia New"/>
        </w:rPr>
      </w:pPr>
      <w:r w:rsidRPr="00112B4B">
        <w:rPr>
          <w:rFonts w:ascii="Browallia New" w:hAnsi="Browallia New" w:cs="Browallia New"/>
          <w:cs/>
        </w:rPr>
        <w:t>การลดการปล่อยก๊าซเรือนกระจกจากโครงการ สามารถคำนวณได้ ดังนี้</w:t>
      </w:r>
    </w:p>
    <w:tbl>
      <w:tblPr>
        <w:tblW w:w="8941" w:type="dxa"/>
        <w:tblInd w:w="284" w:type="dxa"/>
        <w:tblLook w:val="04A0" w:firstRow="1" w:lastRow="0" w:firstColumn="1" w:lastColumn="0" w:noHBand="0" w:noVBand="1"/>
      </w:tblPr>
      <w:tblGrid>
        <w:gridCol w:w="576"/>
        <w:gridCol w:w="341"/>
        <w:gridCol w:w="4124"/>
        <w:gridCol w:w="3900"/>
      </w:tblGrid>
      <w:tr w:rsidR="00807F91" w:rsidRPr="00112B4B" w14:paraId="0DB1904C" w14:textId="638D51FE" w:rsidTr="001F3953">
        <w:trPr>
          <w:trHeight w:val="50"/>
        </w:trPr>
        <w:tc>
          <w:tcPr>
            <w:tcW w:w="576" w:type="dxa"/>
            <w:shd w:val="clear" w:color="auto" w:fill="auto"/>
            <w:vAlign w:val="center"/>
          </w:tcPr>
          <w:p w14:paraId="22AFF942" w14:textId="77777777" w:rsidR="00807F91" w:rsidRPr="00112B4B" w:rsidRDefault="00807F91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112B4B">
              <w:rPr>
                <w:rFonts w:ascii="Browallia New" w:hAnsi="Browallia New" w:cs="Browallia New"/>
                <w:b/>
                <w:bCs/>
              </w:rPr>
              <w:t>ER</w:t>
            </w:r>
            <w:r w:rsidRPr="00112B4B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341" w:type="dxa"/>
            <w:shd w:val="clear" w:color="auto" w:fill="auto"/>
            <w:vAlign w:val="center"/>
          </w:tcPr>
          <w:p w14:paraId="53FA2900" w14:textId="77777777" w:rsidR="00807F91" w:rsidRPr="00112B4B" w:rsidRDefault="00807F91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112B4B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3F03BE8A" w14:textId="77777777" w:rsidR="00807F91" w:rsidRPr="00112B4B" w:rsidRDefault="00807F91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112B4B">
              <w:rPr>
                <w:rFonts w:ascii="Browallia New" w:hAnsi="Browallia New" w:cs="Browallia New"/>
                <w:b/>
                <w:bCs/>
              </w:rPr>
              <w:t>BE</w:t>
            </w:r>
            <w:r w:rsidRPr="00112B4B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112B4B">
              <w:rPr>
                <w:rFonts w:ascii="Browallia New" w:hAnsi="Browallia New" w:cs="Browallia New"/>
                <w:b/>
                <w:bCs/>
              </w:rPr>
              <w:t xml:space="preserve"> – PE</w:t>
            </w:r>
            <w:r w:rsidRPr="00112B4B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r w:rsidRPr="00112B4B">
              <w:rPr>
                <w:rFonts w:ascii="Browallia New" w:hAnsi="Browallia New" w:cs="Browallia New"/>
                <w:b/>
                <w:bCs/>
              </w:rPr>
              <w:t>– LE</w:t>
            </w:r>
            <w:r w:rsidRPr="00112B4B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3900" w:type="dxa"/>
          </w:tcPr>
          <w:p w14:paraId="3F8F6713" w14:textId="027F706E" w:rsidR="00807F91" w:rsidRPr="00807F91" w:rsidRDefault="00807F91" w:rsidP="00807F91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</w:rPr>
            </w:pPr>
            <w:r w:rsidRPr="00807F91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Pr="00807F91">
              <w:rPr>
                <w:rFonts w:ascii="Browallia New" w:hAnsi="Browallia New" w:cs="Browallia New"/>
              </w:rPr>
              <w:t>(</w:t>
            </w:r>
            <w:r w:rsidR="00A628D4">
              <w:rPr>
                <w:rFonts w:ascii="Browallia New" w:hAnsi="Browallia New" w:cs="Browallia New"/>
              </w:rPr>
              <w:t>5</w:t>
            </w:r>
            <w:r w:rsidRPr="00807F91">
              <w:rPr>
                <w:rFonts w:ascii="Browallia New" w:hAnsi="Browallia New" w:cs="Browallia New"/>
              </w:rPr>
              <w:t>)</w:t>
            </w:r>
          </w:p>
        </w:tc>
      </w:tr>
    </w:tbl>
    <w:p w14:paraId="6FF9771E" w14:textId="77777777" w:rsidR="001C1AAF" w:rsidRPr="001B00EC" w:rsidRDefault="001C1AAF" w:rsidP="001B00E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p w14:paraId="505BACFD" w14:textId="77777777" w:rsidR="001C1AAF" w:rsidRPr="00112B4B" w:rsidRDefault="001C1AAF" w:rsidP="001C1AAF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112B4B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575"/>
        <w:gridCol w:w="345"/>
        <w:gridCol w:w="8021"/>
      </w:tblGrid>
      <w:tr w:rsidR="001C1AAF" w:rsidRPr="00112B4B" w14:paraId="5B647A59" w14:textId="77777777" w:rsidTr="00B5221A">
        <w:tc>
          <w:tcPr>
            <w:tcW w:w="561" w:type="dxa"/>
            <w:shd w:val="clear" w:color="auto" w:fill="auto"/>
          </w:tcPr>
          <w:p w14:paraId="68083FBF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</w:rPr>
              <w:t>ER</w:t>
            </w:r>
            <w:r w:rsidRPr="00112B4B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345" w:type="dxa"/>
            <w:shd w:val="clear" w:color="auto" w:fill="auto"/>
          </w:tcPr>
          <w:p w14:paraId="1F827A6D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25" w:type="dxa"/>
            <w:shd w:val="clear" w:color="auto" w:fill="auto"/>
          </w:tcPr>
          <w:p w14:paraId="6B9F5A9F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  <w:cs/>
              </w:rPr>
              <w:t xml:space="preserve">การลดการปล่อยก๊าซเรือนกระจกในปี </w:t>
            </w:r>
            <w:r w:rsidRPr="00112B4B">
              <w:rPr>
                <w:rFonts w:ascii="Browallia New" w:hAnsi="Browallia New" w:cs="Browallia New"/>
                <w:szCs w:val="32"/>
              </w:rPr>
              <w:t>y (tCO</w:t>
            </w:r>
            <w:r w:rsidRPr="00112B4B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112B4B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1C1AAF" w:rsidRPr="00112B4B" w14:paraId="0E49A829" w14:textId="77777777" w:rsidTr="00B5221A">
        <w:tc>
          <w:tcPr>
            <w:tcW w:w="561" w:type="dxa"/>
            <w:shd w:val="clear" w:color="auto" w:fill="auto"/>
          </w:tcPr>
          <w:p w14:paraId="38B69A73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</w:rPr>
              <w:t>BE</w:t>
            </w:r>
            <w:r w:rsidRPr="00112B4B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345" w:type="dxa"/>
            <w:shd w:val="clear" w:color="auto" w:fill="auto"/>
          </w:tcPr>
          <w:p w14:paraId="504FF9C1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25" w:type="dxa"/>
            <w:shd w:val="clear" w:color="auto" w:fill="auto"/>
          </w:tcPr>
          <w:p w14:paraId="272D41FF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การปล่อยก๊าซเรือนกระจกจากกรณีฐานในปี</w:t>
            </w:r>
            <w:r w:rsidRPr="00112B4B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112B4B">
              <w:rPr>
                <w:rFonts w:ascii="Browallia New" w:hAnsi="Browallia New" w:cs="Browallia New"/>
                <w:szCs w:val="32"/>
              </w:rPr>
              <w:t>y (tCO</w:t>
            </w:r>
            <w:r w:rsidRPr="00112B4B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112B4B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  <w:tr w:rsidR="001C1AAF" w:rsidRPr="00112B4B" w14:paraId="74EB4A19" w14:textId="77777777" w:rsidTr="00B5221A">
        <w:tc>
          <w:tcPr>
            <w:tcW w:w="561" w:type="dxa"/>
            <w:shd w:val="clear" w:color="auto" w:fill="auto"/>
          </w:tcPr>
          <w:p w14:paraId="3AC4DC2D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</w:rPr>
              <w:t>PE</w:t>
            </w:r>
            <w:r w:rsidRPr="00112B4B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345" w:type="dxa"/>
            <w:shd w:val="clear" w:color="auto" w:fill="auto"/>
          </w:tcPr>
          <w:p w14:paraId="2D3F756D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25" w:type="dxa"/>
            <w:shd w:val="clear" w:color="auto" w:fill="auto"/>
          </w:tcPr>
          <w:p w14:paraId="7688B095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การปล่อยก๊าซเรือนกระจกจากการดำเนินโครงการในปี</w:t>
            </w:r>
            <w:r w:rsidRPr="00112B4B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112B4B">
              <w:rPr>
                <w:rFonts w:ascii="Browallia New" w:hAnsi="Browallia New" w:cs="Browallia New"/>
                <w:szCs w:val="32"/>
              </w:rPr>
              <w:t>y (tCO</w:t>
            </w:r>
            <w:r w:rsidRPr="00112B4B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112B4B">
              <w:rPr>
                <w:rFonts w:ascii="Browallia New" w:hAnsi="Browallia New" w:cs="Browallia New"/>
                <w:szCs w:val="32"/>
              </w:rPr>
              <w:t xml:space="preserve">e/year)  </w:t>
            </w:r>
          </w:p>
        </w:tc>
      </w:tr>
      <w:tr w:rsidR="001C1AAF" w:rsidRPr="00112B4B" w14:paraId="56AC87E5" w14:textId="77777777" w:rsidTr="00B5221A">
        <w:tc>
          <w:tcPr>
            <w:tcW w:w="561" w:type="dxa"/>
            <w:shd w:val="clear" w:color="auto" w:fill="auto"/>
          </w:tcPr>
          <w:p w14:paraId="01869899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</w:rPr>
              <w:t>LE</w:t>
            </w:r>
            <w:r w:rsidRPr="00112B4B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345" w:type="dxa"/>
            <w:shd w:val="clear" w:color="auto" w:fill="auto"/>
          </w:tcPr>
          <w:p w14:paraId="2398CE45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8025" w:type="dxa"/>
            <w:shd w:val="clear" w:color="auto" w:fill="auto"/>
          </w:tcPr>
          <w:p w14:paraId="382DF8BF" w14:textId="77777777" w:rsidR="001C1AAF" w:rsidRPr="00112B4B" w:rsidRDefault="001C1AAF" w:rsidP="00B5221A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112B4B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การปล่อยก๊าซเรือนกระจกนอกขอบเขตโครงการในปี</w:t>
            </w:r>
            <w:r w:rsidRPr="00112B4B">
              <w:rPr>
                <w:rFonts w:ascii="Browallia New" w:hAnsi="Browallia New" w:cs="Browallia New"/>
                <w:szCs w:val="32"/>
              </w:rPr>
              <w:t xml:space="preserve"> y (tCO</w:t>
            </w:r>
            <w:r w:rsidRPr="00112B4B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112B4B">
              <w:rPr>
                <w:rFonts w:ascii="Browallia New" w:hAnsi="Browallia New" w:cs="Browallia New"/>
                <w:szCs w:val="32"/>
              </w:rPr>
              <w:t>e/year)</w:t>
            </w:r>
          </w:p>
        </w:tc>
      </w:tr>
    </w:tbl>
    <w:p w14:paraId="3C975420" w14:textId="77D654DE" w:rsidR="001C1AAF" w:rsidRPr="00112B4B" w:rsidRDefault="00325D60" w:rsidP="000860F0">
      <w:pPr>
        <w:spacing w:after="12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9</w:t>
      </w:r>
      <w:r w:rsidR="001C1AAF" w:rsidRPr="00112B4B">
        <w:rPr>
          <w:rFonts w:ascii="Browallia New" w:hAnsi="Browallia New" w:cs="Browallia New"/>
          <w:b/>
          <w:bCs/>
          <w:cs/>
        </w:rPr>
        <w:t>. การติดตามผลการดำเนินโครงการ (</w:t>
      </w:r>
      <w:r w:rsidR="001C1AAF" w:rsidRPr="00112B4B">
        <w:rPr>
          <w:rFonts w:ascii="Browallia New" w:hAnsi="Browallia New" w:cs="Browallia New"/>
          <w:b/>
          <w:bCs/>
        </w:rPr>
        <w:t>Monitoring Plan</w:t>
      </w:r>
      <w:r w:rsidR="001C1AAF" w:rsidRPr="00112B4B">
        <w:rPr>
          <w:rFonts w:ascii="Browallia New" w:hAnsi="Browallia New" w:cs="Browallia New"/>
          <w:b/>
          <w:bCs/>
          <w:cs/>
        </w:rPr>
        <w:t>)</w:t>
      </w:r>
    </w:p>
    <w:p w14:paraId="7D94FE50" w14:textId="68BAEC65" w:rsidR="006D1F39" w:rsidRDefault="00325D60" w:rsidP="00714E69">
      <w:pPr>
        <w:spacing w:before="24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9</w:t>
      </w:r>
      <w:r w:rsidR="006D1F39" w:rsidRPr="00112B4B">
        <w:rPr>
          <w:rFonts w:ascii="Browallia New" w:hAnsi="Browallia New" w:cs="Browallia New"/>
          <w:b/>
          <w:bCs/>
        </w:rPr>
        <w:t xml:space="preserve">.1 </w:t>
      </w:r>
      <w:r w:rsidR="006D1F39" w:rsidRPr="00112B4B">
        <w:rPr>
          <w:rFonts w:ascii="Browallia New" w:hAnsi="Browallia New" w:cs="Browallia New" w:hint="cs"/>
          <w:b/>
          <w:bCs/>
          <w:cs/>
        </w:rPr>
        <w:t>แนวทางการติดตามผล</w:t>
      </w:r>
    </w:p>
    <w:p w14:paraId="6E67A066" w14:textId="494053C9" w:rsidR="001F3953" w:rsidRPr="00FD3FDC" w:rsidRDefault="001F3953" w:rsidP="001F3953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before="179" w:after="0" w:line="240" w:lineRule="auto"/>
        <w:ind w:left="0" w:right="9" w:firstLine="709"/>
        <w:contextualSpacing w:val="0"/>
        <w:jc w:val="thaiDistribute"/>
        <w:rPr>
          <w:rFonts w:ascii="Browallia New" w:hAnsi="Browallia New" w:cs="Browallia New"/>
          <w:szCs w:val="32"/>
        </w:rPr>
      </w:pPr>
      <w:r w:rsidRPr="00FD3FDC">
        <w:rPr>
          <w:rFonts w:ascii="Browallia New" w:hAnsi="Browallia New" w:cs="Browallia New" w:hint="cs"/>
          <w:szCs w:val="32"/>
          <w:cs/>
        </w:rPr>
        <w:t>ให้ผู้พัฒนาโครงการ</w:t>
      </w:r>
      <w:r w:rsidRPr="00FD3FDC">
        <w:rPr>
          <w:rFonts w:ascii="Browallia New" w:hAnsi="Browallia New" w:cs="Browallia New"/>
          <w:szCs w:val="32"/>
          <w:cs/>
        </w:rPr>
        <w:t>อธิบายและระบุ</w:t>
      </w:r>
      <w:r w:rsidRPr="00FD3FDC">
        <w:rPr>
          <w:rFonts w:ascii="Browallia New" w:hAnsi="Browallia New" w:cs="Browallia New" w:hint="cs"/>
          <w:szCs w:val="32"/>
          <w:cs/>
        </w:rPr>
        <w:t>ขั้นตอนการติดตาม</w:t>
      </w:r>
      <w:r w:rsidR="00F87A06">
        <w:rPr>
          <w:rFonts w:ascii="Browallia New" w:hAnsi="Browallia New" w:cs="Browallia New" w:hint="cs"/>
          <w:szCs w:val="32"/>
          <w:cs/>
        </w:rPr>
        <w:t xml:space="preserve">ผลข้อมูลกิจกรรมโครงการ </w:t>
      </w:r>
      <w:r w:rsidR="00F87A06">
        <w:rPr>
          <w:rFonts w:ascii="Browallia New" w:hAnsi="Browallia New" w:cs="Browallia New"/>
          <w:szCs w:val="32"/>
          <w:lang w:val="en-GB"/>
        </w:rPr>
        <w:t xml:space="preserve">(Activity data) </w:t>
      </w:r>
      <w:r w:rsidRPr="00FD3FDC">
        <w:rPr>
          <w:rFonts w:ascii="Browallia New" w:hAnsi="Browallia New" w:cs="Browallia New" w:hint="cs"/>
          <w:szCs w:val="32"/>
          <w:cs/>
        </w:rPr>
        <w:t>หรือตรวจสอบผลการตรวจวัดทั้งหมด</w:t>
      </w:r>
      <w:r w:rsidRPr="00FD3FDC">
        <w:rPr>
          <w:rFonts w:ascii="Browallia New" w:hAnsi="Browallia New" w:cs="Browallia New"/>
          <w:szCs w:val="32"/>
          <w:cs/>
        </w:rPr>
        <w:t>ใน</w:t>
      </w:r>
      <w:r w:rsidRPr="00FD3FDC">
        <w:rPr>
          <w:rFonts w:ascii="Browallia New" w:hAnsi="Browallia New" w:cs="Browallia New" w:hint="cs"/>
          <w:szCs w:val="32"/>
          <w:cs/>
        </w:rPr>
        <w:t>เอกสารข้อเสนอโครงการ</w:t>
      </w:r>
      <w:r w:rsidRPr="00FD3FDC">
        <w:rPr>
          <w:rFonts w:ascii="Browallia New" w:hAnsi="Browallia New" w:cs="Browallia New"/>
          <w:szCs w:val="32"/>
          <w:cs/>
        </w:rPr>
        <w:t xml:space="preserve"> รวมถึงประเภทของเครื่องมือ</w:t>
      </w:r>
      <w:r w:rsidRPr="00FD3FDC">
        <w:rPr>
          <w:rFonts w:ascii="Browallia New" w:hAnsi="Browallia New" w:cs="Browallia New" w:hint="cs"/>
          <w:szCs w:val="32"/>
          <w:cs/>
        </w:rPr>
        <w:t>ตรวจ</w:t>
      </w:r>
      <w:r w:rsidRPr="00FD3FDC">
        <w:rPr>
          <w:rFonts w:ascii="Browallia New" w:hAnsi="Browallia New" w:cs="Browallia New"/>
          <w:szCs w:val="32"/>
          <w:cs/>
        </w:rPr>
        <w:t xml:space="preserve">วัดที่ใช้ </w:t>
      </w:r>
      <w:r w:rsidRPr="00FD3FDC">
        <w:rPr>
          <w:rFonts w:ascii="Browallia New" w:hAnsi="Browallia New" w:cs="Browallia New" w:hint="cs"/>
          <w:szCs w:val="32"/>
          <w:cs/>
        </w:rPr>
        <w:t>ผู้</w:t>
      </w:r>
      <w:r w:rsidRPr="00FD3FDC">
        <w:rPr>
          <w:rFonts w:ascii="Browallia New" w:hAnsi="Browallia New" w:cs="Browallia New"/>
          <w:szCs w:val="32"/>
          <w:cs/>
        </w:rPr>
        <w:t>รับผิดชอบในการติดตาม</w:t>
      </w:r>
      <w:r w:rsidR="00F87A06">
        <w:rPr>
          <w:rFonts w:ascii="Browallia New" w:hAnsi="Browallia New" w:cs="Browallia New" w:hint="cs"/>
          <w:szCs w:val="32"/>
          <w:cs/>
        </w:rPr>
        <w:t>ผลและ</w:t>
      </w:r>
      <w:r w:rsidRPr="00FD3FDC">
        <w:rPr>
          <w:rFonts w:ascii="Browallia New" w:hAnsi="Browallia New" w:cs="Browallia New"/>
          <w:szCs w:val="32"/>
          <w:cs/>
        </w:rPr>
        <w:t>ตรวจสอบ</w:t>
      </w:r>
      <w:r w:rsidR="00F87A06">
        <w:rPr>
          <w:rFonts w:ascii="Browallia New" w:hAnsi="Browallia New" w:cs="Browallia New" w:hint="cs"/>
          <w:szCs w:val="32"/>
          <w:cs/>
        </w:rPr>
        <w:t>ข้อมูล</w:t>
      </w:r>
      <w:r w:rsidRPr="00FD3FDC">
        <w:rPr>
          <w:rFonts w:ascii="Browallia New" w:hAnsi="Browallia New" w:cs="Browallia New"/>
          <w:szCs w:val="32"/>
          <w:cs/>
        </w:rPr>
        <w:t xml:space="preserve"> </w:t>
      </w:r>
      <w:r w:rsidR="00F87A06">
        <w:rPr>
          <w:rFonts w:ascii="Browallia New" w:hAnsi="Browallia New" w:cs="Browallia New" w:hint="cs"/>
          <w:szCs w:val="32"/>
          <w:cs/>
        </w:rPr>
        <w:t xml:space="preserve">การสอบเทียบเครื่องมือวัด (ถ้ามี) </w:t>
      </w:r>
      <w:r w:rsidRPr="00FD3FDC">
        <w:rPr>
          <w:rFonts w:ascii="Browallia New" w:hAnsi="Browallia New" w:cs="Browallia New"/>
          <w:szCs w:val="32"/>
          <w:cs/>
        </w:rPr>
        <w:t>และขั้นตอน</w:t>
      </w:r>
      <w:r w:rsidRPr="00FD3FDC">
        <w:rPr>
          <w:rFonts w:ascii="Browallia New" w:hAnsi="Browallia New" w:cs="Browallia New" w:hint="cs"/>
          <w:szCs w:val="32"/>
          <w:cs/>
        </w:rPr>
        <w:t>การรับประกันและควบคุมคุณภาพ</w:t>
      </w:r>
      <w:r w:rsidRPr="00FD3FDC">
        <w:rPr>
          <w:rFonts w:ascii="Browallia New" w:hAnsi="Browallia New" w:cs="Browallia New"/>
          <w:szCs w:val="32"/>
          <w:cs/>
        </w:rPr>
        <w:t xml:space="preserve"> ในกรณีที่วิธีการมีตัวเลือกที่แตกต่างกัน เช่น การใช้ค่าเริ่มต้นหรือการ</w:t>
      </w:r>
      <w:r>
        <w:rPr>
          <w:rFonts w:ascii="Browallia New" w:hAnsi="Browallia New" w:cs="Browallia New" w:hint="cs"/>
          <w:szCs w:val="32"/>
          <w:cs/>
        </w:rPr>
        <w:t>ตรวจ</w:t>
      </w:r>
      <w:r w:rsidRPr="00FD3FDC">
        <w:rPr>
          <w:rFonts w:ascii="Browallia New" w:hAnsi="Browallia New" w:cs="Browallia New"/>
          <w:szCs w:val="32"/>
          <w:cs/>
        </w:rPr>
        <w:t>วัด</w:t>
      </w:r>
      <w:r>
        <w:rPr>
          <w:rFonts w:ascii="Browallia New" w:hAnsi="Browallia New" w:cs="Browallia New" w:hint="cs"/>
          <w:szCs w:val="32"/>
          <w:cs/>
        </w:rPr>
        <w:t>ที่หน้างาน</w:t>
      </w:r>
      <w:r w:rsidRPr="00FD3FDC">
        <w:rPr>
          <w:rFonts w:ascii="Browallia New" w:hAnsi="Browallia New" w:cs="Browallia New" w:hint="cs"/>
          <w:szCs w:val="32"/>
          <w:cs/>
        </w:rPr>
        <w:t xml:space="preserve"> </w:t>
      </w:r>
      <w:r w:rsidRPr="00FD3FDC">
        <w:rPr>
          <w:rFonts w:ascii="Browallia New" w:hAnsi="Browallia New" w:cs="Browallia New"/>
          <w:szCs w:val="32"/>
          <w:cs/>
        </w:rPr>
        <w:t xml:space="preserve"> </w:t>
      </w:r>
      <w:r w:rsidRPr="00FD3FDC">
        <w:rPr>
          <w:rFonts w:ascii="Browallia New" w:hAnsi="Browallia New" w:cs="Browallia New" w:hint="cs"/>
          <w:szCs w:val="32"/>
          <w:cs/>
        </w:rPr>
        <w:t>ผู้พัฒนาโครงการต้อง</w:t>
      </w:r>
      <w:r w:rsidRPr="00FD3FDC">
        <w:rPr>
          <w:rFonts w:ascii="Browallia New" w:hAnsi="Browallia New" w:cs="Browallia New"/>
          <w:szCs w:val="32"/>
          <w:cs/>
        </w:rPr>
        <w:t xml:space="preserve">ระบุว่าจะใช้ตัวเลือกใด </w:t>
      </w:r>
      <w:r w:rsidRPr="00FD3FDC">
        <w:rPr>
          <w:rFonts w:ascii="Browallia New" w:hAnsi="Browallia New" w:cs="Browallia New" w:hint="cs"/>
          <w:szCs w:val="32"/>
          <w:cs/>
        </w:rPr>
        <w:t xml:space="preserve">นอกจากนี้การติดตั้ง ดูแลรักษา </w:t>
      </w:r>
      <w:r w:rsidRPr="00FD3FDC">
        <w:rPr>
          <w:rFonts w:ascii="Browallia New" w:hAnsi="Browallia New" w:cs="Browallia New"/>
          <w:szCs w:val="32"/>
          <w:cs/>
        </w:rPr>
        <w:t>และสอบเทียบเครื่อง</w:t>
      </w:r>
      <w:r w:rsidRPr="00FD3FDC">
        <w:rPr>
          <w:rFonts w:ascii="Browallia New" w:hAnsi="Browallia New" w:cs="Browallia New" w:hint="cs"/>
          <w:szCs w:val="32"/>
          <w:cs/>
        </w:rPr>
        <w:t>มือตรวจ</w:t>
      </w:r>
      <w:r w:rsidRPr="00FD3FDC">
        <w:rPr>
          <w:rFonts w:ascii="Browallia New" w:hAnsi="Browallia New" w:cs="Browallia New"/>
          <w:szCs w:val="32"/>
          <w:cs/>
        </w:rPr>
        <w:t>วัด</w:t>
      </w:r>
      <w:r w:rsidRPr="00FD3FDC">
        <w:rPr>
          <w:rFonts w:ascii="Browallia New" w:hAnsi="Browallia New" w:cs="Browallia New" w:hint="cs"/>
          <w:szCs w:val="32"/>
          <w:cs/>
        </w:rPr>
        <w:t>ควรดำเนินการ</w:t>
      </w:r>
      <w:r w:rsidRPr="00FD3FDC">
        <w:rPr>
          <w:rFonts w:ascii="Browallia New" w:hAnsi="Browallia New" w:cs="Browallia New"/>
          <w:szCs w:val="32"/>
          <w:cs/>
        </w:rPr>
        <w:t xml:space="preserve">ตามคำแนะนำของผู้ผลิตอุปกรณ์และเป็นไปตามมาตรฐานภายในประเทศ หรือมาตรฐานสากล เช่น </w:t>
      </w:r>
      <w:r w:rsidRPr="00FD3FDC">
        <w:rPr>
          <w:rFonts w:ascii="Browallia New" w:hAnsi="Browallia New" w:cs="Browallia New"/>
          <w:szCs w:val="32"/>
        </w:rPr>
        <w:t>IEC, ISO</w:t>
      </w:r>
    </w:p>
    <w:p w14:paraId="18815794" w14:textId="32157694" w:rsidR="001F3953" w:rsidRPr="00292E0F" w:rsidRDefault="001F3953" w:rsidP="001F3953">
      <w:pPr>
        <w:pStyle w:val="ListParagraph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before="179" w:after="0" w:line="240" w:lineRule="auto"/>
        <w:ind w:left="0" w:right="9" w:firstLine="709"/>
        <w:contextualSpacing w:val="0"/>
        <w:jc w:val="thaiDistribute"/>
        <w:rPr>
          <w:rFonts w:ascii="Browallia New" w:hAnsi="Browallia New" w:cs="Browallia New"/>
          <w:szCs w:val="32"/>
        </w:rPr>
      </w:pPr>
      <w:r w:rsidRPr="00292E0F">
        <w:rPr>
          <w:rFonts w:ascii="Browallia New" w:hAnsi="Browallia New" w:cs="Browallia New"/>
          <w:szCs w:val="32"/>
          <w:cs/>
        </w:rPr>
        <w:lastRenderedPageBreak/>
        <w:t>ข้อมูลทั้งหมดที่รวบรวมเป็นส่วนหนึ่งของการติดตาม</w:t>
      </w:r>
      <w:r w:rsidRPr="00292E0F">
        <w:rPr>
          <w:rFonts w:ascii="Browallia New" w:hAnsi="Browallia New" w:cs="Browallia New" w:hint="cs"/>
          <w:szCs w:val="32"/>
          <w:cs/>
        </w:rPr>
        <w:t>ผล</w:t>
      </w:r>
      <w:r>
        <w:rPr>
          <w:rFonts w:ascii="Browallia New" w:hAnsi="Browallia New" w:cs="Browallia New" w:hint="cs"/>
          <w:szCs w:val="32"/>
          <w:cs/>
        </w:rPr>
        <w:t>การลดก๊าซเรือนกระจก</w:t>
      </w:r>
      <w:r w:rsidRPr="00292E0F">
        <w:rPr>
          <w:rFonts w:ascii="Browallia New" w:hAnsi="Browallia New" w:cs="Browallia New"/>
          <w:szCs w:val="32"/>
        </w:rPr>
        <w:t xml:space="preserve"> </w:t>
      </w:r>
      <w:r>
        <w:rPr>
          <w:rFonts w:ascii="Browallia New" w:hAnsi="Browallia New" w:cs="Browallia New" w:hint="cs"/>
          <w:szCs w:val="32"/>
          <w:cs/>
        </w:rPr>
        <w:t>ซึ่ง</w:t>
      </w:r>
      <w:r w:rsidRPr="00292E0F">
        <w:rPr>
          <w:rFonts w:ascii="Browallia New" w:hAnsi="Browallia New" w:cs="Browallia New"/>
          <w:szCs w:val="32"/>
          <w:cs/>
        </w:rPr>
        <w:t>ควรจัดเก็บ</w:t>
      </w:r>
      <w:r w:rsidRPr="00292E0F">
        <w:rPr>
          <w:rFonts w:ascii="Browallia New" w:hAnsi="Browallia New" w:cs="Browallia New" w:hint="cs"/>
          <w:szCs w:val="32"/>
          <w:cs/>
        </w:rPr>
        <w:t>ข้อมูลในรูปแบบ</w:t>
      </w:r>
      <w:r w:rsidR="00F87A06">
        <w:rPr>
          <w:rFonts w:ascii="Browallia New" w:hAnsi="Browallia New" w:cs="Browallia New" w:hint="cs"/>
          <w:szCs w:val="32"/>
          <w:cs/>
        </w:rPr>
        <w:t>ไฟล์</w:t>
      </w:r>
      <w:r w:rsidRPr="00292E0F">
        <w:rPr>
          <w:rFonts w:ascii="Browallia New" w:hAnsi="Browallia New" w:cs="Browallia New"/>
          <w:szCs w:val="32"/>
          <w:cs/>
        </w:rPr>
        <w:t>อิเล็กทรอนิกส์และ</w:t>
      </w:r>
      <w:r w:rsidR="00F87A06">
        <w:rPr>
          <w:rFonts w:ascii="Browallia New" w:hAnsi="Browallia New" w:cs="Browallia New" w:hint="cs"/>
          <w:szCs w:val="32"/>
          <w:cs/>
        </w:rPr>
        <w:t>มีระยะเวลา</w:t>
      </w:r>
      <w:r w:rsidRPr="00292E0F">
        <w:rPr>
          <w:rFonts w:ascii="Browallia New" w:hAnsi="Browallia New" w:cs="Browallia New"/>
          <w:szCs w:val="32"/>
          <w:cs/>
        </w:rPr>
        <w:t>เก็บรักษา</w:t>
      </w:r>
      <w:r w:rsidR="00B421C5">
        <w:rPr>
          <w:rFonts w:ascii="Browallia New" w:hAnsi="Browallia New" w:cs="Browallia New" w:hint="cs"/>
          <w:szCs w:val="32"/>
          <w:cs/>
        </w:rPr>
        <w:t>เป็นไปตามแนวทางที่ อบก. กำหนด</w:t>
      </w:r>
      <w:r w:rsidR="00B421C5">
        <w:rPr>
          <w:rFonts w:ascii="Browallia New" w:hAnsi="Browallia New" w:cs="Browallia New"/>
          <w:szCs w:val="32"/>
        </w:rPr>
        <w:t xml:space="preserve"> </w:t>
      </w:r>
      <w:r w:rsidR="00B421C5">
        <w:rPr>
          <w:rFonts w:ascii="Browallia New" w:hAnsi="Browallia New" w:cs="Browallia New" w:hint="cs"/>
          <w:szCs w:val="32"/>
          <w:cs/>
        </w:rPr>
        <w:t>หรือตามระบบคุณภาพขององค์กรแต่มีระยะเวลาไม่น้อยกว่าที่ อบก.</w:t>
      </w:r>
      <w:r w:rsidR="00715019">
        <w:rPr>
          <w:rFonts w:ascii="Browallia New" w:hAnsi="Browallia New" w:cs="Browallia New" w:hint="cs"/>
          <w:szCs w:val="32"/>
          <w:cs/>
        </w:rPr>
        <w:t xml:space="preserve"> </w:t>
      </w:r>
      <w:r w:rsidR="00B421C5">
        <w:rPr>
          <w:rFonts w:ascii="Browallia New" w:hAnsi="Browallia New" w:cs="Browallia New" w:hint="cs"/>
          <w:szCs w:val="32"/>
          <w:cs/>
        </w:rPr>
        <w:t>กำหนด</w:t>
      </w:r>
      <w:r w:rsidRPr="00292E0F">
        <w:rPr>
          <w:rFonts w:ascii="Browallia New" w:hAnsi="Browallia New" w:cs="Browallia New"/>
          <w:szCs w:val="32"/>
          <w:cs/>
        </w:rPr>
        <w:t xml:space="preserve"> และควรตรวจสอบข้อมูลให้ถูกต้อง</w:t>
      </w:r>
      <w:r w:rsidRPr="00292E0F">
        <w:rPr>
          <w:rFonts w:ascii="Browallia New" w:hAnsi="Browallia New" w:cs="Browallia New" w:hint="cs"/>
          <w:szCs w:val="32"/>
          <w:cs/>
        </w:rPr>
        <w:t>ตามวิธีการ</w:t>
      </w:r>
      <w:r w:rsidR="00F87A06">
        <w:rPr>
          <w:rFonts w:ascii="Browallia New" w:hAnsi="Browallia New" w:cs="Browallia New" w:hint="cs"/>
          <w:szCs w:val="32"/>
          <w:cs/>
        </w:rPr>
        <w:t>ติดตามผล</w:t>
      </w:r>
      <w:r w:rsidRPr="00292E0F">
        <w:rPr>
          <w:rFonts w:ascii="Browallia New" w:hAnsi="Browallia New" w:cs="Browallia New" w:hint="cs"/>
          <w:szCs w:val="32"/>
          <w:cs/>
        </w:rPr>
        <w:t>ที่ระบุในพารามิเตอร์ที่ต้องติดตามผลที่ระบุไว้</w:t>
      </w:r>
      <w:r w:rsidRPr="00292E0F">
        <w:rPr>
          <w:rFonts w:ascii="Browallia New" w:hAnsi="Browallia New" w:cs="Browallia New"/>
          <w:szCs w:val="32"/>
          <w:cs/>
        </w:rPr>
        <w:t>ในตาราง</w:t>
      </w:r>
      <w:r w:rsidRPr="00292E0F">
        <w:rPr>
          <w:rFonts w:ascii="Browallia New" w:hAnsi="Browallia New" w:cs="Browallia New" w:hint="cs"/>
          <w:szCs w:val="32"/>
          <w:cs/>
        </w:rPr>
        <w:t xml:space="preserve">หัวข้อที่ </w:t>
      </w:r>
      <w:r>
        <w:rPr>
          <w:rFonts w:ascii="Browallia New" w:hAnsi="Browallia New" w:cs="Browallia New"/>
          <w:szCs w:val="32"/>
        </w:rPr>
        <w:t>9</w:t>
      </w:r>
      <w:r w:rsidRPr="00292E0F">
        <w:rPr>
          <w:rFonts w:ascii="Browallia New" w:hAnsi="Browallia New" w:cs="Browallia New"/>
          <w:szCs w:val="32"/>
        </w:rPr>
        <w:t>.2</w:t>
      </w:r>
    </w:p>
    <w:p w14:paraId="0C53C766" w14:textId="4CBED03F" w:rsidR="001B79C8" w:rsidRPr="00112B4B" w:rsidRDefault="00325D60" w:rsidP="003572A6">
      <w:pPr>
        <w:spacing w:before="24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9</w:t>
      </w:r>
      <w:r w:rsidR="006D1F39" w:rsidRPr="00112B4B">
        <w:rPr>
          <w:rFonts w:ascii="Browallia New" w:hAnsi="Browallia New" w:cs="Browallia New"/>
          <w:b/>
          <w:bCs/>
        </w:rPr>
        <w:t>.2</w:t>
      </w:r>
      <w:r w:rsidR="001B79C8" w:rsidRPr="00112B4B">
        <w:rPr>
          <w:rFonts w:ascii="Browallia New" w:hAnsi="Browallia New" w:cs="Browallia New"/>
          <w:b/>
          <w:bCs/>
          <w:cs/>
        </w:rPr>
        <w:t xml:space="preserve"> พารามิเตอร์ที่ต้องติดตามผล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7539"/>
      </w:tblGrid>
      <w:tr w:rsidR="006C23C1" w:rsidRPr="00E873AC" w14:paraId="0BB7A1CF" w14:textId="77777777" w:rsidTr="006C23C1">
        <w:tc>
          <w:tcPr>
            <w:tcW w:w="1533" w:type="dxa"/>
            <w:shd w:val="clear" w:color="auto" w:fill="92CDDC"/>
          </w:tcPr>
          <w:p w14:paraId="13922CA1" w14:textId="77777777" w:rsidR="006C23C1" w:rsidRPr="00E873AC" w:rsidRDefault="006C23C1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E873AC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539" w:type="dxa"/>
            <w:vAlign w:val="center"/>
          </w:tcPr>
          <w:p w14:paraId="69C6D3C8" w14:textId="26128233" w:rsidR="006C23C1" w:rsidRPr="005C21F7" w:rsidRDefault="006C23C1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5C21F7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546074" w:rsidRPr="005C21F7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Elec</w:t>
            </w:r>
            <w:r w:rsidRPr="005C21F7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</w:p>
        </w:tc>
      </w:tr>
      <w:tr w:rsidR="006C23C1" w:rsidRPr="00E873AC" w14:paraId="6DBB602B" w14:textId="77777777" w:rsidTr="006C23C1">
        <w:tc>
          <w:tcPr>
            <w:tcW w:w="1533" w:type="dxa"/>
            <w:shd w:val="clear" w:color="auto" w:fill="92CDDC"/>
          </w:tcPr>
          <w:p w14:paraId="1EC7493C" w14:textId="77777777" w:rsidR="006C23C1" w:rsidRPr="00E873AC" w:rsidRDefault="006C23C1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E873AC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539" w:type="dxa"/>
            <w:vAlign w:val="center"/>
          </w:tcPr>
          <w:p w14:paraId="5E513DC4" w14:textId="77777777" w:rsidR="006C23C1" w:rsidRPr="005C21F7" w:rsidRDefault="006C23C1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5C21F7">
              <w:rPr>
                <w:rFonts w:ascii="Browallia New" w:hAnsi="Browallia New" w:cs="Browallia New"/>
                <w:sz w:val="28"/>
                <w:szCs w:val="28"/>
              </w:rPr>
              <w:t>tCO</w:t>
            </w:r>
            <w:r w:rsidRPr="005C21F7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 w:rsidRPr="005C21F7">
              <w:rPr>
                <w:rFonts w:ascii="Browallia New" w:hAnsi="Browallia New" w:cs="Browallia New"/>
                <w:sz w:val="28"/>
                <w:szCs w:val="28"/>
              </w:rPr>
              <w:t>/MWh</w:t>
            </w:r>
          </w:p>
        </w:tc>
      </w:tr>
      <w:tr w:rsidR="006C23C1" w:rsidRPr="00E873AC" w14:paraId="600EC89D" w14:textId="77777777" w:rsidTr="006C23C1">
        <w:tc>
          <w:tcPr>
            <w:tcW w:w="1533" w:type="dxa"/>
            <w:shd w:val="clear" w:color="auto" w:fill="92CDDC"/>
          </w:tcPr>
          <w:p w14:paraId="486534E7" w14:textId="77777777" w:rsidR="006C23C1" w:rsidRPr="00E873AC" w:rsidRDefault="006C23C1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E873AC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539" w:type="dxa"/>
            <w:vAlign w:val="center"/>
          </w:tcPr>
          <w:p w14:paraId="6DAB4F51" w14:textId="0DA20769" w:rsidR="006C23C1" w:rsidRPr="005C21F7" w:rsidRDefault="006941CC" w:rsidP="006941CC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5C21F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5C21F7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6C23C1" w:rsidRPr="00E873AC" w14:paraId="58199ED4" w14:textId="77777777" w:rsidTr="006C23C1">
        <w:tc>
          <w:tcPr>
            <w:tcW w:w="1533" w:type="dxa"/>
            <w:shd w:val="clear" w:color="auto" w:fill="92CDDC"/>
          </w:tcPr>
          <w:p w14:paraId="32332858" w14:textId="77777777" w:rsidR="006C23C1" w:rsidRPr="00E873AC" w:rsidRDefault="006C23C1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E873AC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539" w:type="dxa"/>
            <w:vAlign w:val="center"/>
          </w:tcPr>
          <w:p w14:paraId="6F9F94BA" w14:textId="6EA95A50" w:rsidR="006C23C1" w:rsidRPr="005C21F7" w:rsidRDefault="006C23C1" w:rsidP="00B5221A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5C21F7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รายงาน</w:t>
            </w:r>
            <w:r w:rsidR="00885469" w:rsidRPr="005C21F7">
              <w:rPr>
                <w:rFonts w:ascii="Browallia New" w:hAnsi="Browallia New" w:cs="Browallia New"/>
                <w:sz w:val="28"/>
                <w:szCs w:val="28"/>
                <w:cs/>
              </w:rPr>
              <w:t>ค่าการปล่อยก๊าซเรือนกระจก</w:t>
            </w:r>
            <w:r w:rsidR="00885469" w:rsidRPr="005C21F7">
              <w:rPr>
                <w:rFonts w:ascii="Browallia New" w:hAnsi="Browallia New" w:cs="Browallia New" w:hint="cs"/>
                <w:sz w:val="28"/>
                <w:szCs w:val="28"/>
                <w:cs/>
              </w:rPr>
              <w:t>จากการผลิต/ใช้พลังงานไฟฟ้า</w:t>
            </w:r>
            <w:r w:rsidR="00885469" w:rsidRPr="005C21F7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885469" w:rsidRPr="005C21F7">
              <w:rPr>
                <w:rFonts w:ascii="Browallia New" w:hAnsi="Browallia New" w:cs="Browallia New" w:hint="cs"/>
                <w:sz w:val="28"/>
                <w:szCs w:val="28"/>
                <w:cs/>
              </w:rPr>
              <w:t>(</w:t>
            </w:r>
            <w:r w:rsidR="00885469" w:rsidRPr="005C21F7">
              <w:rPr>
                <w:rFonts w:ascii="Browallia New" w:hAnsi="Browallia New" w:cs="Browallia New"/>
                <w:sz w:val="28"/>
                <w:szCs w:val="28"/>
              </w:rPr>
              <w:t>Emission Factor</w:t>
            </w:r>
            <w:r w:rsidR="00885469" w:rsidRPr="005C21F7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  <w:r w:rsidR="00885469" w:rsidRPr="005C21F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885469" w:rsidRPr="005C21F7">
              <w:rPr>
                <w:rFonts w:ascii="Browallia New" w:hAnsi="Browallia New" w:cs="Browallia New"/>
                <w:sz w:val="28"/>
                <w:szCs w:val="28"/>
                <w:cs/>
              </w:rPr>
              <w:t>สำหรับโครงการและกิจกรรมลดก๊าซเรือนกระจก</w:t>
            </w:r>
            <w:r w:rsidRPr="005C21F7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ที่ประกาศโดย อบก.</w:t>
            </w:r>
          </w:p>
        </w:tc>
      </w:tr>
      <w:tr w:rsidR="006C23C1" w:rsidRPr="00E873AC" w14:paraId="06555F0A" w14:textId="77777777" w:rsidTr="006C23C1">
        <w:tc>
          <w:tcPr>
            <w:tcW w:w="1533" w:type="dxa"/>
            <w:shd w:val="clear" w:color="auto" w:fill="92CDDC"/>
          </w:tcPr>
          <w:p w14:paraId="69EEFD36" w14:textId="77777777" w:rsidR="006C23C1" w:rsidRPr="00E873AC" w:rsidRDefault="006C23C1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E873AC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</w:t>
            </w:r>
            <w:r w:rsidRPr="00E873AC">
              <w:rPr>
                <w:rFonts w:ascii="Browallia New" w:hAnsi="Browallia New" w:cs="Browallia New" w:hint="cs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7539" w:type="dxa"/>
            <w:vAlign w:val="center"/>
          </w:tcPr>
          <w:p w14:paraId="1074E46D" w14:textId="77777777" w:rsidR="006C23C1" w:rsidRPr="005C21F7" w:rsidRDefault="006C23C1" w:rsidP="00B5221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5C21F7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สำหรับการจัดทำเอกสารข้อเสนอโครงการ</w:t>
            </w:r>
          </w:p>
          <w:p w14:paraId="6F6BDAF9" w14:textId="2573449C" w:rsidR="006C23C1" w:rsidRPr="005C21F7" w:rsidRDefault="006C23C1" w:rsidP="00B5221A">
            <w:pPr>
              <w:spacing w:before="0" w:after="0" w:line="240" w:lineRule="auto"/>
              <w:ind w:left="31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5C21F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ให้ใช้ค่า </w:t>
            </w:r>
            <w:r w:rsidR="00546074" w:rsidRPr="005C21F7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546074" w:rsidRPr="005C21F7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Elec,y</w:t>
            </w:r>
            <w:r w:rsidRPr="005C21F7">
              <w:rPr>
                <w:rFonts w:ascii="Browallia New" w:hAnsi="Browallia New" w:cs="Browallia New"/>
                <w:sz w:val="28"/>
                <w:szCs w:val="28"/>
                <w:lang w:val="en-SG"/>
              </w:rPr>
              <w:t xml:space="preserve"> </w:t>
            </w:r>
            <w:r w:rsidRPr="005C21F7">
              <w:rPr>
                <w:rFonts w:ascii="Browallia New" w:hAnsi="Browallia New" w:cs="Browallia New" w:hint="cs"/>
                <w:sz w:val="28"/>
                <w:szCs w:val="28"/>
                <w:cs/>
              </w:rPr>
              <w:t>ล่าสุดที่ อบก. ประกาศ</w:t>
            </w:r>
          </w:p>
          <w:p w14:paraId="17BC7733" w14:textId="77777777" w:rsidR="006C23C1" w:rsidRPr="005C21F7" w:rsidRDefault="006C23C1" w:rsidP="00B5221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5C21F7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34359301" w14:textId="52945252" w:rsidR="006C23C1" w:rsidRPr="005C21F7" w:rsidRDefault="006C23C1" w:rsidP="00B5221A">
            <w:pPr>
              <w:spacing w:before="0" w:after="0" w:line="240" w:lineRule="auto"/>
              <w:ind w:left="320"/>
              <w:jc w:val="thaiDistribute"/>
              <w:rPr>
                <w:rFonts w:ascii="Browallia New" w:hAnsi="Browallia New" w:cs="Browallia New"/>
                <w:sz w:val="28"/>
                <w:szCs w:val="28"/>
                <w:lang w:val="en-SG"/>
              </w:rPr>
            </w:pPr>
            <w:r w:rsidRPr="005C21F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ให้ใช้ค่า </w:t>
            </w:r>
            <w:r w:rsidR="00546074" w:rsidRPr="005C21F7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546074" w:rsidRPr="005C21F7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Elec,y</w:t>
            </w:r>
            <w:r w:rsidRPr="005C21F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ที่ อบก. ประกาศตามปี พ.ศ. ของช่วงระยะเวลาที่ขอรับรองคาร์บอนเครดิต ทั้งนี้กรณีที่ปี พ.ศ. ของช่วงระยะเวลาที่ขอรับรองคาร์บอนเครดิตนั้นยังไม่มีค่า </w:t>
            </w:r>
            <w:r w:rsidR="00546074" w:rsidRPr="005C21F7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546074" w:rsidRPr="005C21F7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Elec,y</w:t>
            </w:r>
            <w:r w:rsidRPr="005C21F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ที่ อบก. ประกาศ ให้ใช้ค่า </w:t>
            </w:r>
            <w:r w:rsidR="00546074" w:rsidRPr="005C21F7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="00546074" w:rsidRPr="005C21F7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Elec,y</w:t>
            </w:r>
            <w:r w:rsidRPr="005C21F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ล่าสุดที่ อบก. ประกาศแทนในปีนั้น</w:t>
            </w:r>
          </w:p>
        </w:tc>
      </w:tr>
    </w:tbl>
    <w:p w14:paraId="57EF54B9" w14:textId="5B77A302" w:rsidR="006C23C1" w:rsidRDefault="006C23C1" w:rsidP="002B3F5E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6C23C1" w:rsidRPr="006C23C1" w14:paraId="7DE9DBC5" w14:textId="77777777" w:rsidTr="00F86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6DE31B18" w14:textId="77777777" w:rsidR="006C23C1" w:rsidRPr="00995562" w:rsidRDefault="006C23C1" w:rsidP="00995562">
            <w:pPr>
              <w:pStyle w:val="SDMTableBoxParaNotNumbered"/>
              <w:keepNext w:val="0"/>
              <w:keepLines w:val="0"/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"/>
              </w:rPr>
            </w:pPr>
            <w:r w:rsidRPr="00995562">
              <w:rPr>
                <w:rFonts w:ascii="Browallia New" w:hAnsi="Browallia New" w:cs="Browallia New"/>
                <w:b w:val="0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7512" w:type="dxa"/>
          </w:tcPr>
          <w:p w14:paraId="3C93672C" w14:textId="328C6C76" w:rsidR="006C23C1" w:rsidRPr="00AF2637" w:rsidRDefault="006C23C1" w:rsidP="00057CB7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E</w:t>
            </w:r>
            <w:r w:rsidRPr="00AF2637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"/>
              </w:rPr>
              <w:t>C</w:t>
            </w:r>
            <w:r w:rsidRPr="00AF2637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  <w:cs/>
                <w:lang w:bidi="th"/>
              </w:rPr>
              <w:t>i,y</w:t>
            </w:r>
          </w:p>
        </w:tc>
      </w:tr>
      <w:tr w:rsidR="006C23C1" w:rsidRPr="0039290B" w14:paraId="380000E2" w14:textId="77777777" w:rsidTr="00B52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0FA11E23" w14:textId="77777777" w:rsidR="006C23C1" w:rsidRPr="00995562" w:rsidRDefault="006C23C1" w:rsidP="00B5221A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99556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7512" w:type="dxa"/>
          </w:tcPr>
          <w:p w14:paraId="330DEB13" w14:textId="77777777" w:rsidR="006C23C1" w:rsidRPr="00AF2637" w:rsidRDefault="006C23C1" w:rsidP="00B5221A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AF2637">
              <w:rPr>
                <w:rFonts w:ascii="Browallia New" w:hAnsi="Browallia New" w:cs="Browallia New"/>
                <w:sz w:val="28"/>
                <w:szCs w:val="28"/>
                <w:lang w:bidi="th"/>
              </w:rPr>
              <w:t>kWh</w:t>
            </w:r>
          </w:p>
        </w:tc>
      </w:tr>
      <w:tr w:rsidR="006C23C1" w:rsidRPr="0039290B" w14:paraId="1D9186B1" w14:textId="77777777" w:rsidTr="00B52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732EB4CA" w14:textId="77777777" w:rsidR="006C23C1" w:rsidRPr="00995562" w:rsidRDefault="006C23C1" w:rsidP="00B5221A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99556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512" w:type="dxa"/>
          </w:tcPr>
          <w:p w14:paraId="61DAAFA7" w14:textId="30BDDC8E" w:rsidR="006C23C1" w:rsidRPr="00AF2637" w:rsidRDefault="006C23C1" w:rsidP="006C23C1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"/>
              </w:rPr>
            </w:pP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ปริมาณการใช้ไฟฟ้าตามผู้ใช้ประเภท 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c 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กับหน่วย</w:t>
            </w: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ผลิต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 xml:space="preserve"> </w:t>
            </w:r>
            <w:r w:rsidRPr="00AF2637">
              <w:rPr>
                <w:rFonts w:ascii="Browallia New" w:hAnsi="Browallia New" w:cs="Browallia New"/>
                <w:sz w:val="28"/>
                <w:szCs w:val="28"/>
                <w:lang w:bidi="th"/>
              </w:rPr>
              <w:t>i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ในปี 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y</w:t>
            </w:r>
          </w:p>
        </w:tc>
      </w:tr>
      <w:tr w:rsidR="006C23C1" w:rsidRPr="001A2233" w14:paraId="24B84120" w14:textId="77777777" w:rsidTr="00B52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72E8F2CA" w14:textId="77777777" w:rsidR="006C23C1" w:rsidRPr="00995562" w:rsidRDefault="006C23C1" w:rsidP="00B5221A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99556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7512" w:type="dxa"/>
          </w:tcPr>
          <w:p w14:paraId="6DB71BF4" w14:textId="2A336AB5" w:rsidR="006C23C1" w:rsidRPr="00AF2637" w:rsidRDefault="007139AF" w:rsidP="00B5221A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การ</w:t>
            </w:r>
            <w:r w:rsidR="00C23B66"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บันทึกหน้างาน</w:t>
            </w:r>
          </w:p>
        </w:tc>
      </w:tr>
      <w:tr w:rsidR="006C23C1" w:rsidRPr="001A2233" w14:paraId="5DBDD193" w14:textId="77777777" w:rsidTr="00B5221A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4BA7283D" w14:textId="77777777" w:rsidR="006C23C1" w:rsidRPr="00995562" w:rsidRDefault="006C23C1" w:rsidP="00B5221A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99556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512" w:type="dxa"/>
          </w:tcPr>
          <w:p w14:paraId="0F7E19EA" w14:textId="1A91D481" w:rsidR="00995562" w:rsidRPr="00AF2637" w:rsidRDefault="00995562" w:rsidP="00995562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AF2637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AF2637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บันทึกจากมิเตอร์ไฟฟ้าของผู้ใช้</w:t>
            </w:r>
            <w:r w:rsidR="00E27162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แต่ละราย</w:t>
            </w:r>
          </w:p>
          <w:p w14:paraId="20BA8157" w14:textId="7F4AB8ED" w:rsidR="00C85AE0" w:rsidRPr="00AF2637" w:rsidRDefault="00995562" w:rsidP="00995562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AF2637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AF2637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บันทึก</w:t>
            </w:r>
            <w:r w:rsidR="00C85AE0"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ปริมาณการใช้ไฟฟ้าเฉลี่ยส่วนบุคคล</w:t>
            </w: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ตามแนวทาง</w:t>
            </w:r>
            <w:r w:rsidR="00C85AE0"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ดังนี้</w:t>
            </w:r>
          </w:p>
          <w:p w14:paraId="2E00B79B" w14:textId="6982D0AE" w:rsidR="00C85AE0" w:rsidRPr="00AF2637" w:rsidRDefault="00C85AE0" w:rsidP="00C85AE0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AF263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1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) ปริมาณการใช้</w:t>
            </w:r>
            <w:r w:rsidR="00E2716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ไฟฟ้า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เฉลี่ยต่อปีที่สังเกตได้จากระบบไฟฟ้าแบบโครงข่ายที่อยู่ใกล้ที่สุด</w:t>
            </w:r>
            <w:r w:rsidR="00295AC5"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ของผู้ใช้ไฟฟ้าใน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โครงข่ายที่เป็นประเภทเดียวกัน</w:t>
            </w: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กับ </w:t>
            </w:r>
            <w:r w:rsidRPr="00AF263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c</w:t>
            </w:r>
          </w:p>
          <w:p w14:paraId="66BF8E2A" w14:textId="55E0A3B9" w:rsidR="006C23C1" w:rsidRPr="00AF2637" w:rsidRDefault="00C85AE0" w:rsidP="00C85AE0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/>
              </w:rPr>
            </w:pPr>
            <w:r w:rsidRPr="00AF2637">
              <w:rPr>
                <w:rFonts w:ascii="Browallia New" w:hAnsi="Browallia New" w:cs="Browallia New"/>
                <w:sz w:val="28"/>
                <w:szCs w:val="28"/>
              </w:rPr>
              <w:t xml:space="preserve">2) 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การตรวจสอบปริมาณการใช้ไฟฟ้าของผู้ใช้แต่ละรายประเภท </w:t>
            </w:r>
            <w:r w:rsidRPr="00AF2637">
              <w:rPr>
                <w:rFonts w:ascii="Browallia New" w:hAnsi="Browallia New" w:cs="Browallia New"/>
                <w:sz w:val="28"/>
                <w:szCs w:val="28"/>
              </w:rPr>
              <w:t xml:space="preserve">c 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พร้อมกับ</w:t>
            </w:r>
            <w:r w:rsidR="00641BC7"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หน่วยผลิต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 </w:t>
            </w:r>
            <w:r w:rsidR="00641BC7" w:rsidRPr="00AF2637">
              <w:rPr>
                <w:rFonts w:ascii="Browallia New" w:hAnsi="Browallia New" w:cs="Browallia New"/>
                <w:sz w:val="28"/>
                <w:szCs w:val="28"/>
                <w:lang w:val="en-US"/>
              </w:rPr>
              <w:t>i</w:t>
            </w:r>
          </w:p>
        </w:tc>
      </w:tr>
      <w:tr w:rsidR="006C23C1" w:rsidRPr="0039290B" w14:paraId="241667EC" w14:textId="77777777" w:rsidTr="00B52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561DD8F5" w14:textId="77777777" w:rsidR="006C23C1" w:rsidRPr="00995562" w:rsidRDefault="006C23C1" w:rsidP="00B5221A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995562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7512" w:type="dxa"/>
          </w:tcPr>
          <w:p w14:paraId="200C8CCC" w14:textId="6B16ED5D" w:rsidR="00995562" w:rsidRPr="00AF2637" w:rsidRDefault="00995562" w:rsidP="00B5221A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AF263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1 </w:t>
            </w: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</w:t>
            </w:r>
            <w:r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การตรวจสอบอย่างต่อเนื่อง และการบันทึกรายเดือน</w:t>
            </w:r>
          </w:p>
          <w:p w14:paraId="5218FFB3" w14:textId="200C8A1A" w:rsidR="006C23C1" w:rsidRPr="00AF2637" w:rsidRDefault="00995562" w:rsidP="00B5221A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ทางเลือกที่ </w:t>
            </w:r>
            <w:r w:rsidRPr="00AF263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 xml:space="preserve">2 </w:t>
            </w: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>มี</w:t>
            </w:r>
            <w:r w:rsidR="00641BC7"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การตรวจสอบอย่างต่อเนื่อง บันทึก</w:t>
            </w:r>
            <w:r w:rsidR="00641BC7"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เป็น</w:t>
            </w:r>
            <w:r w:rsidR="00641BC7" w:rsidRPr="00AF263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รายชั่วโมงและรายเดือน</w:t>
            </w:r>
            <w:r w:rsidR="005349F2" w:rsidRPr="00AF263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เป็นอย่างน้อย</w:t>
            </w:r>
          </w:p>
        </w:tc>
      </w:tr>
      <w:tr w:rsidR="006C23C1" w:rsidRPr="0092430D" w14:paraId="57ACCC06" w14:textId="77777777" w:rsidTr="00B52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0A9D7FCF" w14:textId="77777777" w:rsidR="006C23C1" w:rsidRPr="00995562" w:rsidRDefault="006C23C1" w:rsidP="00B5221A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995562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7512" w:type="dxa"/>
          </w:tcPr>
          <w:p w14:paraId="573CEF15" w14:textId="30976814" w:rsidR="006C23C1" w:rsidRPr="00AF2637" w:rsidRDefault="00BC2A90" w:rsidP="00B5221A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</w:pPr>
            <w:r w:rsidRPr="00AF2637">
              <w:rPr>
                <w:rFonts w:ascii="Browallia New" w:hAnsi="Browallia New" w:cs="Browallia New" w:hint="cs"/>
                <w:sz w:val="28"/>
                <w:szCs w:val="28"/>
                <w:cs/>
                <w:lang w:val="en-US" w:bidi="th-TH"/>
              </w:rPr>
              <w:t xml:space="preserve">แนะนำให้ใช้ทางเลือกที่ </w:t>
            </w:r>
            <w:r w:rsidRPr="00AF2637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1</w:t>
            </w:r>
          </w:p>
        </w:tc>
      </w:tr>
    </w:tbl>
    <w:p w14:paraId="016AF5F6" w14:textId="77777777" w:rsidR="006C23C1" w:rsidRDefault="006C23C1" w:rsidP="002B3F5E">
      <w:pPr>
        <w:tabs>
          <w:tab w:val="left" w:pos="426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39290B" w:rsidRPr="0039290B" w14:paraId="32F302D1" w14:textId="77777777" w:rsidTr="00995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5CA009DB" w14:textId="7813747E" w:rsidR="0039290B" w:rsidRPr="0039290B" w:rsidRDefault="0039290B" w:rsidP="0092430D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7512" w:type="dxa"/>
          </w:tcPr>
          <w:p w14:paraId="428CE9D2" w14:textId="1763EB89" w:rsidR="0039290B" w:rsidRPr="006C23C1" w:rsidRDefault="0039290B" w:rsidP="00C460CC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6C23C1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EG</w:t>
            </w:r>
            <w:r w:rsidRPr="006C23C1">
              <w:rPr>
                <w:rFonts w:ascii="Browallia New" w:hAnsi="Browallia New" w:cs="Browallia New"/>
                <w:bCs/>
                <w:sz w:val="28"/>
                <w:szCs w:val="28"/>
                <w:vertAlign w:val="subscript"/>
                <w:cs/>
                <w:lang w:bidi="th"/>
              </w:rPr>
              <w:t>i,y</w:t>
            </w:r>
          </w:p>
        </w:tc>
      </w:tr>
      <w:tr w:rsidR="0039290B" w:rsidRPr="0039290B" w14:paraId="64B1B6E0" w14:textId="77777777" w:rsidTr="0016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58FF8F1F" w14:textId="1D690F45" w:rsidR="0039290B" w:rsidRPr="0039290B" w:rsidRDefault="0039290B" w:rsidP="0092430D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7512" w:type="dxa"/>
          </w:tcPr>
          <w:p w14:paraId="709379BA" w14:textId="23F9DC2E" w:rsidR="0039290B" w:rsidRPr="0039290B" w:rsidRDefault="0039290B" w:rsidP="0092430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39290B">
              <w:rPr>
                <w:rFonts w:ascii="Browallia New" w:hAnsi="Browallia New" w:cs="Browallia New"/>
                <w:sz w:val="28"/>
                <w:szCs w:val="28"/>
                <w:lang w:bidi="th"/>
              </w:rPr>
              <w:t>kWh</w:t>
            </w:r>
          </w:p>
        </w:tc>
      </w:tr>
      <w:tr w:rsidR="0039290B" w:rsidRPr="0039290B" w14:paraId="3F221290" w14:textId="77777777" w:rsidTr="0016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4B2F0DB3" w14:textId="627B8987" w:rsidR="0039290B" w:rsidRPr="0039290B" w:rsidRDefault="0039290B" w:rsidP="0092430D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512" w:type="dxa"/>
          </w:tcPr>
          <w:p w14:paraId="6D85BFF5" w14:textId="5D946BA4" w:rsidR="0039290B" w:rsidRPr="003B4F70" w:rsidRDefault="001B00EC" w:rsidP="0092430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ปริมาณ</w:t>
            </w:r>
            <w:r w:rsidR="0039290B"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การผลิต</w:t>
            </w:r>
            <w:r w:rsidR="00E27162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ไฟฟ้า</w:t>
            </w:r>
            <w:r w:rsidR="0039290B"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ตามหน่วยกิจกรรมของโครงการประเภท </w:t>
            </w:r>
            <w:r w:rsidR="0039290B" w:rsidRPr="003B4F70">
              <w:rPr>
                <w:rFonts w:ascii="Browallia New" w:hAnsi="Browallia New" w:cs="Browallia New"/>
                <w:sz w:val="28"/>
                <w:szCs w:val="28"/>
                <w:lang w:bidi="th-TH"/>
              </w:rPr>
              <w:t xml:space="preserve">i </w:t>
            </w:r>
            <w:r w:rsidR="0039290B" w:rsidRPr="003B4F70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="0039290B" w:rsidRPr="003B4F70">
              <w:rPr>
                <w:rFonts w:ascii="Browallia New" w:hAnsi="Browallia New" w:cs="Browallia New"/>
                <w:sz w:val="28"/>
                <w:szCs w:val="28"/>
                <w:lang w:bidi="th-TH"/>
              </w:rPr>
              <w:t>y</w:t>
            </w:r>
          </w:p>
        </w:tc>
      </w:tr>
      <w:tr w:rsidR="0039290B" w:rsidRPr="0039290B" w14:paraId="69DE9BD7" w14:textId="77777777" w:rsidTr="0016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56A3850C" w14:textId="3857FA7A" w:rsidR="0039290B" w:rsidRPr="0039290B" w:rsidRDefault="0039290B" w:rsidP="0092430D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7512" w:type="dxa"/>
          </w:tcPr>
          <w:p w14:paraId="3B73F083" w14:textId="3DBCCF6C" w:rsidR="0039290B" w:rsidRPr="0039290B" w:rsidRDefault="0039290B" w:rsidP="0092430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การบันทึกหน้างาน</w:t>
            </w:r>
          </w:p>
        </w:tc>
      </w:tr>
      <w:tr w:rsidR="0039290B" w:rsidRPr="0039290B" w14:paraId="231D5A93" w14:textId="77777777" w:rsidTr="00164472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199EAEAC" w14:textId="2230EC85" w:rsidR="0039290B" w:rsidRPr="0039290B" w:rsidRDefault="0039290B" w:rsidP="0092430D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512" w:type="dxa"/>
          </w:tcPr>
          <w:p w14:paraId="4E1552FC" w14:textId="77777777" w:rsidR="0039290B" w:rsidRPr="0039290B" w:rsidRDefault="0039290B" w:rsidP="003B4F70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วัดโดยใช้เครื่องวัดที่สอบเทียบแล้ว</w:t>
            </w:r>
          </w:p>
        </w:tc>
      </w:tr>
      <w:tr w:rsidR="0039290B" w:rsidRPr="0039290B" w14:paraId="252505DD" w14:textId="77777777" w:rsidTr="0016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45F18DBC" w14:textId="49EE67C2" w:rsidR="0039290B" w:rsidRPr="0039290B" w:rsidRDefault="0039290B" w:rsidP="0092430D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lastRenderedPageBreak/>
              <w:t>ความถี่ในการติดตามผล</w:t>
            </w:r>
          </w:p>
        </w:tc>
        <w:tc>
          <w:tcPr>
            <w:tcW w:w="7512" w:type="dxa"/>
          </w:tcPr>
          <w:p w14:paraId="0613154E" w14:textId="7EB8FDFF" w:rsidR="0039290B" w:rsidRPr="0039290B" w:rsidRDefault="0039290B" w:rsidP="0092430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การตรวจสอบอย่างต่อเนื่อง</w:t>
            </w:r>
            <w:r w:rsidR="005349F2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โดย</w:t>
            </w: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บันทึก</w:t>
            </w:r>
            <w:r w:rsidR="005349F2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เป็น</w:t>
            </w: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รายชั่วโมงและ</w:t>
            </w:r>
            <w:r w:rsidR="005349F2"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รายเดือน</w:t>
            </w:r>
            <w:r w:rsidR="005349F2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เป็น</w:t>
            </w:r>
            <w:r w:rsidRPr="0039290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อย่างน้อย</w:t>
            </w:r>
          </w:p>
        </w:tc>
      </w:tr>
      <w:tr w:rsidR="0092430D" w:rsidRPr="0092430D" w14:paraId="5B8C02B8" w14:textId="77777777" w:rsidTr="001644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5AA1DC42" w14:textId="3BCD7C04" w:rsidR="0092430D" w:rsidRPr="0092430D" w:rsidRDefault="0092430D" w:rsidP="0092430D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92430D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7512" w:type="dxa"/>
          </w:tcPr>
          <w:p w14:paraId="7B21D241" w14:textId="4EDE622F" w:rsidR="0092430D" w:rsidRPr="0092430D" w:rsidRDefault="00C54FDD" w:rsidP="0092430D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-</w:t>
            </w:r>
          </w:p>
        </w:tc>
      </w:tr>
    </w:tbl>
    <w:p w14:paraId="6DB3D630" w14:textId="08DBF195" w:rsidR="006C23C1" w:rsidRDefault="006C23C1" w:rsidP="00B66B1C">
      <w:pPr>
        <w:pStyle w:val="BodyText"/>
        <w:spacing w:before="5"/>
        <w:rPr>
          <w:rFonts w:ascii="Browallia New" w:hAnsi="Browallia New" w:cs="Browallia New"/>
          <w:b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9939BA" w:rsidRPr="00112B4B" w14:paraId="474A4EF1" w14:textId="77777777" w:rsidTr="006C2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48AD4F42" w14:textId="7BACC930" w:rsidR="009939BA" w:rsidRPr="00112B4B" w:rsidRDefault="009939BA" w:rsidP="00B5221A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2B4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7512" w:type="dxa"/>
          </w:tcPr>
          <w:p w14:paraId="3BC67383" w14:textId="77777777" w:rsidR="009939BA" w:rsidRPr="008D7A00" w:rsidRDefault="009939BA" w:rsidP="00B5221A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/>
              </w:rPr>
            </w:pPr>
            <w:r w:rsidRPr="008D7A00">
              <w:rPr>
                <w:rFonts w:ascii="Browallia New" w:hAnsi="Browallia New" w:cs="Browallia New"/>
                <w:b w:val="0"/>
                <w:bCs/>
                <w:sz w:val="28"/>
                <w:szCs w:val="28"/>
                <w:lang w:val="en-US" w:bidi="th"/>
              </w:rPr>
              <w:t>TDL</w:t>
            </w:r>
          </w:p>
        </w:tc>
      </w:tr>
      <w:tr w:rsidR="009939BA" w:rsidRPr="00112B4B" w14:paraId="4DF8C99C" w14:textId="77777777" w:rsidTr="006C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08C3520A" w14:textId="77777777" w:rsidR="009939BA" w:rsidRPr="00112B4B" w:rsidRDefault="009939BA" w:rsidP="00B5221A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2B4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7512" w:type="dxa"/>
          </w:tcPr>
          <w:p w14:paraId="482EFEFB" w14:textId="77777777" w:rsidR="009939BA" w:rsidRPr="008D7A00" w:rsidRDefault="009939BA" w:rsidP="00B5221A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8D7A00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-</w:t>
            </w:r>
          </w:p>
        </w:tc>
      </w:tr>
      <w:tr w:rsidR="009939BA" w:rsidRPr="00112B4B" w14:paraId="6DBC3EC8" w14:textId="77777777" w:rsidTr="006C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5C5B4B20" w14:textId="77777777" w:rsidR="009939BA" w:rsidRPr="00112B4B" w:rsidRDefault="009939BA" w:rsidP="00B5221A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112B4B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7512" w:type="dxa"/>
          </w:tcPr>
          <w:p w14:paraId="355DE238" w14:textId="1FD0D945" w:rsidR="009939BA" w:rsidRPr="008D7A00" w:rsidRDefault="001D2E06" w:rsidP="00B5221A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8D7A00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สัดส่วน</w:t>
            </w:r>
            <w:r w:rsidRPr="008D7A00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ค่า</w:t>
            </w:r>
            <w:r w:rsidRPr="008D7A00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กำลังไฟฟ้า</w:t>
            </w:r>
            <w:r w:rsidRPr="008D7A00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สูญเสียใน</w:t>
            </w:r>
            <w:r w:rsidR="005E27D5" w:rsidRPr="008D7A00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โครงข่ายไฟฟ้า</w:t>
            </w:r>
          </w:p>
        </w:tc>
      </w:tr>
      <w:tr w:rsidR="00B5032C" w:rsidRPr="00112B4B" w14:paraId="247157A7" w14:textId="77777777" w:rsidTr="006C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69C16096" w14:textId="77777777" w:rsidR="00B5032C" w:rsidRPr="00112B4B" w:rsidRDefault="00B5032C" w:rsidP="00B5032C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2B4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7512" w:type="dxa"/>
          </w:tcPr>
          <w:p w14:paraId="1590A6EF" w14:textId="77777777" w:rsidR="00B5032C" w:rsidRPr="008D7A00" w:rsidRDefault="00B5032C" w:rsidP="00B5032C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8D7A00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8D7A00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8D7A00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  <w:r w:rsidRPr="008D7A00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รายงานการตรวจวัด</w:t>
            </w:r>
            <w:r w:rsidRPr="008D7A00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กรณีที่มีข้อมูลปริมาณไฟฟ้าที่ออกจากผู้ผลิตและปริมาณไฟฟ้าที่ผู้ใช้ไฟฟ้าได้รับ</w:t>
            </w:r>
          </w:p>
          <w:p w14:paraId="6960EED8" w14:textId="03C95D03" w:rsidR="00B5032C" w:rsidRDefault="00B5032C" w:rsidP="00B5032C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8D7A00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8D7A00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8D7A00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ใช้ค่า</w:t>
            </w:r>
            <w:r w:rsidR="00277153" w:rsidRPr="00E873AC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ล่าสุดที่ อบก</w:t>
            </w:r>
            <w:r w:rsidR="00277153" w:rsidRPr="00E873AC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. </w:t>
            </w:r>
            <w:r w:rsidR="00277153" w:rsidRPr="00E873AC">
              <w:rPr>
                <w:rFonts w:ascii="Browallia New" w:hAnsi="Browallia New" w:cs="Browallia New" w:hint="cs"/>
                <w:sz w:val="28"/>
                <w:szCs w:val="28"/>
                <w:rtl/>
                <w:cs/>
                <w:lang w:bidi="th-TH"/>
              </w:rPr>
              <w:t>ประกาศ</w:t>
            </w:r>
          </w:p>
          <w:p w14:paraId="3AA343EB" w14:textId="672299C6" w:rsidR="00B5032C" w:rsidRPr="008D7A00" w:rsidRDefault="00B5032C" w:rsidP="00B5032C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9A67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สำหรับ</w:t>
            </w:r>
            <w:r w:rsidRPr="009A67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โครงข่าย</w:t>
            </w:r>
            <w:r w:rsidRPr="009A6797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>ไฟฟ้าแรงต่ำในชนบท</w:t>
            </w:r>
            <w:r w:rsidRPr="009A67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 xml:space="preserve"> </w:t>
            </w:r>
            <w:r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ให้</w:t>
            </w:r>
            <w:r w:rsidRPr="009A67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ค่า</w:t>
            </w:r>
            <w:r w:rsidRPr="009A67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เท่ากับ</w:t>
            </w:r>
            <w:r w:rsidRPr="009A6797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 xml:space="preserve"> </w:t>
            </w:r>
            <w:r w:rsidRPr="009A6797">
              <w:rPr>
                <w:rFonts w:ascii="Browallia New" w:hAnsi="Browallia New" w:cs="Browallia New"/>
                <w:spacing w:val="-2"/>
                <w:sz w:val="28"/>
                <w:szCs w:val="28"/>
                <w:lang w:val="en-US" w:bidi="th-TH"/>
              </w:rPr>
              <w:t>0.2</w:t>
            </w:r>
            <w:r w:rsidRPr="009A67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 xml:space="preserve"> ทั้งนี้ผู้พัฒนาโครงการสามารถแสดงให้เห็นว่า </w:t>
            </w:r>
            <w:r w:rsidRPr="009A6797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>หากไม่มีกิจกรรมโครงการ</w:t>
            </w:r>
            <w:r w:rsidRPr="009A67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จะทำให้เกิดสูญเสียกำลังไฟฟ้าในโครงข่ายไฟฟ้าแก่ผู้ใช้</w:t>
            </w:r>
            <w:r w:rsidR="00E27162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ไฟฟ้า</w:t>
            </w:r>
            <w:r w:rsidRPr="009A6797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 xml:space="preserve"> </w:t>
            </w:r>
            <w:r w:rsidRPr="009A67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ให้ใช้</w:t>
            </w:r>
            <w:r w:rsidRPr="009A6797">
              <w:rPr>
                <w:rFonts w:ascii="Browallia New" w:hAnsi="Browallia New" w:cs="Browallia New"/>
                <w:spacing w:val="-2"/>
                <w:sz w:val="28"/>
                <w:szCs w:val="28"/>
                <w:cs/>
                <w:lang w:val="en-US" w:bidi="th-TH"/>
              </w:rPr>
              <w:t xml:space="preserve">ค่า </w:t>
            </w:r>
            <w:r w:rsidRPr="009A6797">
              <w:rPr>
                <w:rFonts w:ascii="Browallia New" w:hAnsi="Browallia New" w:cs="Browallia New"/>
                <w:spacing w:val="-2"/>
                <w:sz w:val="28"/>
                <w:szCs w:val="28"/>
                <w:lang w:val="en-US" w:bidi="th-TH"/>
              </w:rPr>
              <w:t xml:space="preserve">TDL </w:t>
            </w:r>
            <w:r w:rsidRPr="009A6797">
              <w:rPr>
                <w:rFonts w:ascii="Browallia New" w:hAnsi="Browallia New" w:cs="Browallia New" w:hint="cs"/>
                <w:spacing w:val="-2"/>
                <w:sz w:val="28"/>
                <w:szCs w:val="28"/>
                <w:cs/>
                <w:lang w:val="en-US" w:bidi="th-TH"/>
              </w:rPr>
              <w:t>เท่ากับ</w:t>
            </w:r>
            <w:r w:rsidRPr="009A6797">
              <w:rPr>
                <w:rFonts w:ascii="Browallia New" w:hAnsi="Browallia New" w:cs="Browallia New"/>
                <w:spacing w:val="-2"/>
                <w:sz w:val="28"/>
                <w:szCs w:val="28"/>
                <w:lang w:val="en-US" w:bidi="th-TH"/>
              </w:rPr>
              <w:t xml:space="preserve"> 0</w:t>
            </w:r>
          </w:p>
        </w:tc>
      </w:tr>
      <w:tr w:rsidR="001D2E06" w:rsidRPr="00112B4B" w14:paraId="396F37D8" w14:textId="77777777" w:rsidTr="006C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2B3C6DDF" w14:textId="797ED7DB" w:rsidR="001D2E06" w:rsidRPr="00112B4B" w:rsidRDefault="001D2E06" w:rsidP="001D2E0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2B4B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512" w:type="dxa"/>
          </w:tcPr>
          <w:p w14:paraId="090EC9E4" w14:textId="71D162AC" w:rsidR="001D2E06" w:rsidRPr="008D7A00" w:rsidRDefault="001D2E06" w:rsidP="008D7A00">
            <w:pPr>
              <w:pStyle w:val="ListParagraph"/>
              <w:numPr>
                <w:ilvl w:val="0"/>
                <w:numId w:val="38"/>
              </w:numPr>
              <w:spacing w:before="0" w:after="0" w:line="240" w:lineRule="auto"/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8D7A00">
              <w:rPr>
                <w:rFonts w:ascii="Browallia New" w:hAnsi="Browallia New" w:cs="Browallia New" w:hint="cs"/>
                <w:sz w:val="28"/>
                <w:szCs w:val="28"/>
                <w:cs/>
                <w:lang w:val="en-SG" w:bidi="th-TH"/>
              </w:rPr>
              <w:t>ถ้าใช้</w:t>
            </w:r>
            <w:r w:rsidRPr="008D7A00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8D7A00">
              <w:rPr>
                <w:rFonts w:ascii="Browallia New" w:hAnsi="Browallia New" w:cs="Browallia New"/>
                <w:sz w:val="28"/>
                <w:szCs w:val="28"/>
              </w:rPr>
              <w:t xml:space="preserve">1 </w:t>
            </w:r>
            <w:r w:rsidRPr="008D7A00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ผู้พัฒนาโครงการจะต้องมีการติดตามค่าดังกล่าวทุกปีตลอดการติดตามผลการลดการปล่อยก๊าซเรือนกระจก</w:t>
            </w:r>
          </w:p>
          <w:p w14:paraId="484FD36F" w14:textId="7D111EE6" w:rsidR="003B3BC1" w:rsidRPr="00C54FDD" w:rsidRDefault="001D2E06" w:rsidP="001D2E06">
            <w:pPr>
              <w:pStyle w:val="SDMTableBoxParaNotNumbered"/>
              <w:numPr>
                <w:ilvl w:val="0"/>
                <w:numId w:val="38"/>
              </w:numPr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9A6797">
              <w:rPr>
                <w:rFonts w:ascii="Browallia New" w:hAnsi="Browallia New" w:cs="Browallia New" w:hint="cs"/>
                <w:sz w:val="28"/>
                <w:szCs w:val="28"/>
                <w:cs/>
                <w:lang w:val="en-SG" w:bidi="th-TH"/>
              </w:rPr>
              <w:t>ถ้าใช้</w:t>
            </w:r>
            <w:r w:rsidRPr="009A67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9A6797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9A6797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ผู้พัฒนาโครงการจะต้องใช้ค่านี้ตลอดการติดตามผลการลดการปล่อยก๊าซเรือนกระจก</w:t>
            </w:r>
          </w:p>
        </w:tc>
      </w:tr>
      <w:tr w:rsidR="001D2E06" w:rsidRPr="00112B4B" w14:paraId="4AB63375" w14:textId="77777777" w:rsidTr="006C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7ABE303C" w14:textId="77777777" w:rsidR="001D2E06" w:rsidRPr="00112B4B" w:rsidRDefault="001D2E06" w:rsidP="001D2E0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112B4B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</w:t>
            </w:r>
            <w:r w:rsidRPr="00112B4B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ติดตามผล</w:t>
            </w:r>
          </w:p>
        </w:tc>
        <w:tc>
          <w:tcPr>
            <w:tcW w:w="7512" w:type="dxa"/>
          </w:tcPr>
          <w:p w14:paraId="6D4D54AC" w14:textId="60ED68A6" w:rsidR="00EE7EF1" w:rsidRPr="009A6797" w:rsidRDefault="0051175D" w:rsidP="001D2E06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bidi="th"/>
              </w:rPr>
              <w:t>-</w:t>
            </w:r>
          </w:p>
        </w:tc>
      </w:tr>
      <w:tr w:rsidR="001D2E06" w:rsidRPr="00112B4B" w14:paraId="5F0AA633" w14:textId="77777777" w:rsidTr="006C2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92CDDC"/>
          </w:tcPr>
          <w:p w14:paraId="21BB9C34" w14:textId="77777777" w:rsidR="001D2E06" w:rsidRPr="00112B4B" w:rsidRDefault="001D2E06" w:rsidP="001D2E06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112B4B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ข้อคิดเห็นอื่นๆ </w:t>
            </w:r>
          </w:p>
        </w:tc>
        <w:tc>
          <w:tcPr>
            <w:tcW w:w="7512" w:type="dxa"/>
          </w:tcPr>
          <w:p w14:paraId="35642C77" w14:textId="65DA502B" w:rsidR="001D2E06" w:rsidRPr="009A6797" w:rsidRDefault="00EE7EF1" w:rsidP="001D2E06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"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หากผลการวัดแตกต่างจากการวัดก่อนหน้านี้หรือแหล่งข้อมูลอื่นๆ ที่เกี่ยวข้องอย่างมีนัยสําคัญ ให้ทําการวัดเพิ่มเติม</w:t>
            </w:r>
          </w:p>
        </w:tc>
      </w:tr>
    </w:tbl>
    <w:p w14:paraId="7F634DF2" w14:textId="279DDB90" w:rsidR="00CD1C1D" w:rsidRDefault="00CD1C1D" w:rsidP="00714E69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7FD2E022" w14:textId="6E6E912E" w:rsidR="00CF463E" w:rsidRDefault="00714E69" w:rsidP="00714E69">
      <w:pPr>
        <w:spacing w:before="24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9</w:t>
      </w:r>
      <w:r w:rsidR="006D1F39" w:rsidRPr="00112B4B">
        <w:rPr>
          <w:rFonts w:ascii="Browallia New" w:hAnsi="Browallia New" w:cs="Browallia New"/>
          <w:b/>
          <w:bCs/>
        </w:rPr>
        <w:t xml:space="preserve">.3 </w:t>
      </w:r>
      <w:r w:rsidR="006D1F39" w:rsidRPr="00112B4B">
        <w:rPr>
          <w:rFonts w:ascii="Browallia New" w:hAnsi="Browallia New" w:cs="Browallia New" w:hint="cs"/>
          <w:b/>
          <w:bCs/>
          <w:cs/>
        </w:rPr>
        <w:t>พารามิเตอร์ที่ไม่ต้องติดตามผล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D066B3" w:rsidRPr="00CE1D2B" w14:paraId="267C26BA" w14:textId="77777777" w:rsidTr="00092E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714DAE6" w14:textId="77777777" w:rsidR="00D066B3" w:rsidRPr="009A6797" w:rsidRDefault="00D066B3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101" w14:textId="77777777" w:rsidR="00D066B3" w:rsidRPr="009A6797" w:rsidRDefault="00D066B3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</w:rPr>
              <w:t>NCV</w:t>
            </w:r>
            <w:r w:rsidRPr="009A6797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j</w:t>
            </w:r>
          </w:p>
        </w:tc>
      </w:tr>
      <w:tr w:rsidR="00D066B3" w:rsidRPr="00CE1D2B" w14:paraId="2AD910CA" w14:textId="77777777" w:rsidTr="00092E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3E66C5D" w14:textId="77777777" w:rsidR="00D066B3" w:rsidRPr="009A6797" w:rsidRDefault="00D066B3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781" w14:textId="77777777" w:rsidR="00D066B3" w:rsidRPr="009A6797" w:rsidRDefault="00D066B3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</w:rPr>
              <w:t>GJ/</w:t>
            </w:r>
            <w:r w:rsidRPr="009A6797">
              <w:rPr>
                <w:rFonts w:ascii="Browallia New" w:hAnsi="Browallia New" w:cs="Browallia New" w:hint="cs"/>
                <w:sz w:val="28"/>
                <w:szCs w:val="28"/>
                <w:cs/>
              </w:rPr>
              <w:t>มวลหรือหน่วยปริมาตร</w:t>
            </w:r>
          </w:p>
        </w:tc>
      </w:tr>
      <w:tr w:rsidR="00D066B3" w:rsidRPr="00CE1D2B" w14:paraId="5F6213FC" w14:textId="77777777" w:rsidTr="00092E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465CF73" w14:textId="77777777" w:rsidR="00D066B3" w:rsidRPr="009A6797" w:rsidRDefault="00D066B3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637" w14:textId="79597C9E" w:rsidR="00D066B3" w:rsidRPr="009A6797" w:rsidRDefault="00D066B3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>ค่าความร้อนสุทธิ</w:t>
            </w:r>
            <w:r w:rsidRPr="009A6797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ของเชื้อเพลิง</w:t>
            </w:r>
            <w:r w:rsidR="00DA3E94">
              <w:rPr>
                <w:rFonts w:ascii="Browallia New" w:hAnsi="Browallia New" w:cs="Browallia New" w:hint="cs"/>
                <w:sz w:val="28"/>
                <w:szCs w:val="28"/>
                <w:cs/>
              </w:rPr>
              <w:t>ฟอสซิล</w:t>
            </w:r>
            <w:r w:rsidRPr="009A679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ประเภท </w:t>
            </w:r>
            <w:r w:rsidRPr="009A6797">
              <w:rPr>
                <w:rFonts w:ascii="Browallia New" w:hAnsi="Browallia New" w:cs="Browallia New"/>
                <w:sz w:val="28"/>
                <w:szCs w:val="28"/>
              </w:rPr>
              <w:t>j</w:t>
            </w: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9A6797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ที่ใช้</w:t>
            </w:r>
            <w:r w:rsidRPr="009A6797">
              <w:rPr>
                <w:rFonts w:ascii="Browallia New" w:hAnsi="Browallia New" w:cs="Browallia New" w:hint="cs"/>
                <w:i/>
                <w:sz w:val="28"/>
                <w:szCs w:val="28"/>
                <w:cs/>
              </w:rPr>
              <w:t>สำหรับการผลิต</w:t>
            </w:r>
            <w:r w:rsidR="00E27162">
              <w:rPr>
                <w:rFonts w:ascii="Browallia New" w:hAnsi="Browallia New" w:cs="Browallia New" w:hint="cs"/>
                <w:i/>
                <w:sz w:val="28"/>
                <w:szCs w:val="28"/>
                <w:cs/>
              </w:rPr>
              <w:t>ไฟฟ้า</w:t>
            </w:r>
            <w:r w:rsidRPr="009A6797">
              <w:rPr>
                <w:rFonts w:ascii="Browallia New" w:hAnsi="Browallia New" w:cs="Browallia New" w:hint="cs"/>
                <w:i/>
                <w:sz w:val="28"/>
                <w:szCs w:val="28"/>
                <w:cs/>
              </w:rPr>
              <w:t>โดยใช้เครื่องกำเนิดไฟฟ้าในกรณีฐาน</w:t>
            </w:r>
          </w:p>
        </w:tc>
      </w:tr>
      <w:tr w:rsidR="00D066B3" w:rsidRPr="00CE1D2B" w14:paraId="287F88C7" w14:textId="77777777" w:rsidTr="00092E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0A599BD" w14:textId="77777777" w:rsidR="00D066B3" w:rsidRPr="009A6797" w:rsidRDefault="00D066B3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E98" w14:textId="462496C3" w:rsidR="009B5A96" w:rsidRPr="009A6797" w:rsidRDefault="009B5A96" w:rsidP="009B5A9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ทางเลือกที่ </w:t>
            </w:r>
            <w:r w:rsidR="009A6797" w:rsidRPr="009A6797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ค่าความร้อนสุทธิของเชื้อเพลิงฟอสซิลที่ระบุในใบแจ้งหนี้ (</w:t>
            </w:r>
            <w:r w:rsidRPr="009A6797">
              <w:rPr>
                <w:rFonts w:ascii="Browallia New" w:hAnsi="Browallia New" w:cs="Browallia New"/>
                <w:sz w:val="28"/>
                <w:szCs w:val="28"/>
              </w:rPr>
              <w:t xml:space="preserve">Invoice) </w:t>
            </w: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>จากผู้ผลิตเชื้อเพลิง (</w:t>
            </w:r>
            <w:r w:rsidRPr="009A6797">
              <w:rPr>
                <w:rFonts w:ascii="Browallia New" w:hAnsi="Browallia New" w:cs="Browallia New"/>
                <w:sz w:val="28"/>
                <w:szCs w:val="28"/>
              </w:rPr>
              <w:t>Fuel Supplier)</w:t>
            </w:r>
          </w:p>
          <w:p w14:paraId="1A9DFB8E" w14:textId="393F819D" w:rsidR="009B5A96" w:rsidRPr="009A6797" w:rsidRDefault="009B5A96" w:rsidP="009B5A9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ทางเลือกที่ </w:t>
            </w:r>
            <w:r w:rsidR="009A6797" w:rsidRPr="009A6797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จากการตรวจวัด</w:t>
            </w:r>
          </w:p>
          <w:p w14:paraId="39C8445D" w14:textId="71A4AD35" w:rsidR="009B5A96" w:rsidRPr="009A6797" w:rsidRDefault="009B5A96" w:rsidP="009B5A9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ทางเลือกที่ </w:t>
            </w:r>
            <w:r w:rsidR="009A6797" w:rsidRPr="009A6797">
              <w:rPr>
                <w:rFonts w:ascii="Browallia New" w:hAnsi="Browallia New" w:cs="Browallia New"/>
                <w:sz w:val="28"/>
                <w:szCs w:val="28"/>
              </w:rPr>
              <w:t>3</w:t>
            </w: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รายงานสถิติพลังงานของประเทศไทย กรมพัฒนาพลังงานทดแทนและอนุรักษ์พลังงาน กระทรวงพลังงาน</w:t>
            </w:r>
          </w:p>
          <w:p w14:paraId="76AEBC6D" w14:textId="13488E3E" w:rsidR="00D066B3" w:rsidRPr="009A6797" w:rsidRDefault="009B5A96" w:rsidP="009B5A9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ทางเลือกที่ </w:t>
            </w:r>
            <w:r w:rsidR="009A6797" w:rsidRPr="009A6797">
              <w:rPr>
                <w:rFonts w:ascii="Browallia New" w:hAnsi="Browallia New" w:cs="Browallia New"/>
                <w:sz w:val="28"/>
                <w:szCs w:val="28"/>
              </w:rPr>
              <w:t>4</w:t>
            </w: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ค่าอ้างอิงจาก </w:t>
            </w:r>
            <w:r w:rsidRPr="009A6797">
              <w:rPr>
                <w:rFonts w:ascii="Browallia New" w:hAnsi="Browallia New" w:cs="Browallia New"/>
                <w:sz w:val="28"/>
                <w:szCs w:val="28"/>
              </w:rPr>
              <w:t xml:space="preserve">IPCC </w:t>
            </w: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ตารางที่ </w:t>
            </w:r>
            <w:r w:rsidR="009A6797" w:rsidRPr="009A6797">
              <w:rPr>
                <w:rFonts w:ascii="Browallia New" w:hAnsi="Browallia New" w:cs="Browallia New"/>
                <w:sz w:val="28"/>
                <w:szCs w:val="28"/>
              </w:rPr>
              <w:t xml:space="preserve">1.2 </w:t>
            </w:r>
            <w:r w:rsidR="009A6797" w:rsidRPr="009A679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ในบทที่ </w:t>
            </w:r>
            <w:r w:rsidR="009A6797" w:rsidRPr="009A6797">
              <w:rPr>
                <w:rFonts w:ascii="Browallia New" w:hAnsi="Browallia New" w:cs="Browallia New"/>
                <w:sz w:val="28"/>
                <w:szCs w:val="28"/>
              </w:rPr>
              <w:t xml:space="preserve">1 </w:t>
            </w:r>
            <w:r w:rsidR="009A6797" w:rsidRPr="009A6797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</w:t>
            </w: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9A6797" w:rsidRPr="009A6797">
              <w:rPr>
                <w:rFonts w:ascii="Browallia New" w:hAnsi="Browallia New" w:cs="Browallia New"/>
                <w:sz w:val="28"/>
                <w:szCs w:val="28"/>
              </w:rPr>
              <w:t>T</w:t>
            </w:r>
            <w:r w:rsidRPr="009A6797">
              <w:rPr>
                <w:rFonts w:ascii="Browallia New" w:hAnsi="Browallia New" w:cs="Browallia New"/>
                <w:sz w:val="28"/>
                <w:szCs w:val="28"/>
              </w:rPr>
              <w:t xml:space="preserve">he </w:t>
            </w:r>
            <w:r w:rsidRPr="009A679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2006 </w:t>
            </w:r>
            <w:r w:rsidRPr="009A6797">
              <w:rPr>
                <w:rFonts w:ascii="Browallia New" w:hAnsi="Browallia New" w:cs="Browallia New"/>
                <w:sz w:val="28"/>
                <w:szCs w:val="28"/>
              </w:rPr>
              <w:t>IPCC Guidelines on National GHG Inventories</w:t>
            </w:r>
            <w:r w:rsidR="009A6797" w:rsidRPr="009A6797">
              <w:rPr>
                <w:rFonts w:ascii="Browallia New" w:hAnsi="Browallia New" w:cs="Browallia New"/>
                <w:sz w:val="28"/>
                <w:szCs w:val="28"/>
              </w:rPr>
              <w:t xml:space="preserve"> Vol. </w:t>
            </w:r>
            <w:r w:rsidR="009A6797" w:rsidRPr="009A6797">
              <w:rPr>
                <w:rFonts w:ascii="Browallia New" w:hAnsi="Browallia New" w:cs="Browallia New"/>
                <w:sz w:val="28"/>
                <w:szCs w:val="28"/>
                <w:cs/>
              </w:rPr>
              <w:t>2 (</w:t>
            </w:r>
            <w:r w:rsidR="009A6797" w:rsidRPr="009A6797">
              <w:rPr>
                <w:rFonts w:ascii="Browallia New" w:hAnsi="Browallia New" w:cs="Browallia New"/>
                <w:sz w:val="28"/>
                <w:szCs w:val="28"/>
              </w:rPr>
              <w:t>Energy)</w:t>
            </w:r>
          </w:p>
        </w:tc>
      </w:tr>
      <w:tr w:rsidR="00A85C65" w:rsidRPr="00CE1D2B" w14:paraId="5D62E304" w14:textId="77777777" w:rsidTr="00092E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0573517" w14:textId="6D0AC478" w:rsidR="00A85C65" w:rsidRPr="00722E3B" w:rsidRDefault="00A85C65" w:rsidP="00B522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22E3B"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ค่าการนำไปใช้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091" w14:textId="7F21EF6E" w:rsidR="00A85C65" w:rsidRPr="00722E3B" w:rsidRDefault="00A85C65" w:rsidP="009B5A9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722E3B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703D4019" w14:textId="77777777" w:rsidR="00EE7EF1" w:rsidRDefault="00EE7EF1" w:rsidP="00D066B3">
      <w:pPr>
        <w:spacing w:before="0" w:after="0" w:line="240" w:lineRule="auto"/>
        <w:rPr>
          <w:rFonts w:ascii="Browallia New" w:hAnsi="Browallia New" w:cs="Browallia New"/>
          <w:b/>
          <w:bCs/>
          <w:color w:val="FF0000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418"/>
        <w:gridCol w:w="7654"/>
      </w:tblGrid>
      <w:tr w:rsidR="00FC3377" w:rsidRPr="00662FE1" w14:paraId="3C995E9F" w14:textId="77777777" w:rsidTr="00B27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8CCE4"/>
          </w:tcPr>
          <w:p w14:paraId="6B10E76F" w14:textId="77777777" w:rsidR="00FC3377" w:rsidRPr="00722E3B" w:rsidRDefault="00FC3377" w:rsidP="00D066B3">
            <w:pPr>
              <w:keepNext w:val="0"/>
              <w:keepLines w:val="0"/>
              <w:spacing w:before="0" w:after="0" w:line="240" w:lineRule="auto"/>
              <w:ind w:left="0"/>
              <w:rPr>
                <w:rFonts w:ascii="Browallia New" w:eastAsia="Calibri" w:hAnsi="Browallia New" w:cs="Browallia New"/>
                <w:b w:val="0"/>
                <w:sz w:val="28"/>
                <w:szCs w:val="28"/>
                <w:cs/>
                <w:lang w:val="en-US" w:eastAsia="en-US" w:bidi="th-TH"/>
              </w:rPr>
            </w:pPr>
            <w:bookmarkStart w:id="17" w:name="_Hlk107062016"/>
            <w:r w:rsidRPr="00722E3B">
              <w:rPr>
                <w:rFonts w:ascii="Browallia New" w:eastAsia="Calibri" w:hAnsi="Browallia New" w:cs="Browallia New"/>
                <w:b w:val="0"/>
                <w:sz w:val="28"/>
                <w:szCs w:val="28"/>
                <w:cs/>
                <w:lang w:val="en-US" w:eastAsia="en-US" w:bidi="th-TH"/>
              </w:rPr>
              <w:lastRenderedPageBreak/>
              <w:t>พารามิเตอร์</w:t>
            </w:r>
          </w:p>
        </w:tc>
        <w:tc>
          <w:tcPr>
            <w:tcW w:w="7654" w:type="dxa"/>
          </w:tcPr>
          <w:p w14:paraId="028B7F25" w14:textId="59037BEB" w:rsidR="00FC3377" w:rsidRPr="00722E3B" w:rsidRDefault="00D066B3" w:rsidP="00B5221A">
            <w:pPr>
              <w:pStyle w:val="SDMTableBoxParaNotNumbere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722E3B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SFC</w:t>
            </w:r>
            <w:r w:rsidRPr="00722E3B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BL</w:t>
            </w:r>
          </w:p>
        </w:tc>
      </w:tr>
      <w:tr w:rsidR="00FC3377" w:rsidRPr="00662FE1" w14:paraId="04B16C92" w14:textId="77777777" w:rsidTr="00B27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8CCE4"/>
          </w:tcPr>
          <w:p w14:paraId="62CFCBBC" w14:textId="77777777" w:rsidR="00FC3377" w:rsidRPr="00722E3B" w:rsidRDefault="00FC3377" w:rsidP="00D066B3">
            <w:pPr>
              <w:spacing w:before="0" w:after="0" w:line="240" w:lineRule="auto"/>
              <w:ind w:left="0"/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</w:pPr>
            <w:r w:rsidRPr="00722E3B"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  <w:t>หน่วย</w:t>
            </w:r>
          </w:p>
        </w:tc>
        <w:tc>
          <w:tcPr>
            <w:tcW w:w="7654" w:type="dxa"/>
          </w:tcPr>
          <w:p w14:paraId="58C7D133" w14:textId="661A9265" w:rsidR="00FC3377" w:rsidRPr="00722E3B" w:rsidRDefault="00D066B3" w:rsidP="00B5221A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eastAsia="zh-CN"/>
              </w:rPr>
            </w:pPr>
            <w:r w:rsidRPr="00722E3B">
              <w:rPr>
                <w:rFonts w:ascii="Browallia New" w:hAnsi="Browallia New" w:cs="Browallia New"/>
                <w:iCs/>
                <w:sz w:val="28"/>
                <w:szCs w:val="28"/>
              </w:rPr>
              <w:t>unit</w:t>
            </w:r>
            <w:r w:rsidR="00FC3377" w:rsidRPr="00722E3B">
              <w:rPr>
                <w:rFonts w:ascii="Browallia New" w:hAnsi="Browallia New" w:cs="Browallia New"/>
                <w:iCs/>
                <w:sz w:val="28"/>
                <w:szCs w:val="28"/>
              </w:rPr>
              <w:t>/MWh</w:t>
            </w:r>
          </w:p>
        </w:tc>
      </w:tr>
      <w:tr w:rsidR="00FC3377" w:rsidRPr="00662FE1" w14:paraId="24C4C7AF" w14:textId="77777777" w:rsidTr="00B27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8CCE4"/>
          </w:tcPr>
          <w:p w14:paraId="259EC4C1" w14:textId="77777777" w:rsidR="00FC3377" w:rsidRPr="00722E3B" w:rsidRDefault="00FC3377" w:rsidP="00D066B3">
            <w:pPr>
              <w:spacing w:before="0" w:after="0" w:line="240" w:lineRule="auto"/>
              <w:ind w:left="0"/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</w:pPr>
            <w:r w:rsidRPr="00722E3B">
              <w:rPr>
                <w:rFonts w:ascii="Browallia New" w:eastAsia="Calibri" w:hAnsi="Browallia New" w:cs="Browallia New" w:hint="cs"/>
                <w:sz w:val="28"/>
                <w:szCs w:val="28"/>
                <w:cs/>
                <w:lang w:val="en-US" w:eastAsia="en-US" w:bidi="th-TH"/>
              </w:rPr>
              <w:t>ความหมาย</w:t>
            </w:r>
          </w:p>
        </w:tc>
        <w:tc>
          <w:tcPr>
            <w:tcW w:w="7654" w:type="dxa"/>
          </w:tcPr>
          <w:p w14:paraId="56EEDDEE" w14:textId="4488BF8D" w:rsidR="00FC3377" w:rsidRPr="00722E3B" w:rsidRDefault="00FC3377" w:rsidP="00B5221A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sz w:val="28"/>
                <w:szCs w:val="28"/>
                <w:lang w:eastAsia="zh-CN"/>
              </w:rPr>
            </w:pPr>
            <w:r w:rsidRPr="00722E3B">
              <w:rPr>
                <w:rFonts w:ascii="Browallia New" w:hAnsi="Browallia New" w:cs="Browallia New"/>
                <w:i/>
                <w:sz w:val="28"/>
                <w:szCs w:val="28"/>
                <w:cs/>
                <w:lang w:bidi="th-TH"/>
              </w:rPr>
              <w:t>ค่า</w:t>
            </w:r>
            <w:r w:rsidR="00D066B3" w:rsidRPr="00722E3B">
              <w:rPr>
                <w:rFonts w:ascii="Browallia New" w:hAnsi="Browallia New" w:cs="Browallia New" w:hint="cs"/>
                <w:i/>
                <w:sz w:val="28"/>
                <w:szCs w:val="28"/>
                <w:cs/>
                <w:lang w:bidi="th-TH"/>
              </w:rPr>
              <w:t>การใช้เชื้อเพลิงฟอสซิลจำเพาะสำหรับการผลิต</w:t>
            </w:r>
            <w:r w:rsidR="00E27162">
              <w:rPr>
                <w:rFonts w:ascii="Browallia New" w:hAnsi="Browallia New" w:cs="Browallia New" w:hint="cs"/>
                <w:i/>
                <w:sz w:val="28"/>
                <w:szCs w:val="28"/>
                <w:cs/>
                <w:lang w:bidi="th-TH"/>
              </w:rPr>
              <w:t>ไฟฟ้า</w:t>
            </w:r>
            <w:r w:rsidR="00D066B3" w:rsidRPr="00722E3B">
              <w:rPr>
                <w:rFonts w:ascii="Browallia New" w:hAnsi="Browallia New" w:cs="Browallia New" w:hint="cs"/>
                <w:i/>
                <w:sz w:val="28"/>
                <w:szCs w:val="28"/>
                <w:cs/>
                <w:lang w:bidi="th-TH"/>
              </w:rPr>
              <w:t>โดยใช้เครื่องกำเนิดไฟฟ้าในกรณีฐาน</w:t>
            </w:r>
          </w:p>
        </w:tc>
      </w:tr>
      <w:tr w:rsidR="001B5168" w:rsidRPr="00662FE1" w14:paraId="2984E6E6" w14:textId="77777777" w:rsidTr="00B27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8CCE4"/>
          </w:tcPr>
          <w:p w14:paraId="2C2D3E58" w14:textId="77777777" w:rsidR="001B5168" w:rsidRPr="00722E3B" w:rsidRDefault="001B5168" w:rsidP="00D066B3">
            <w:pPr>
              <w:spacing w:before="0" w:after="0" w:line="240" w:lineRule="auto"/>
              <w:ind w:left="0"/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</w:pPr>
            <w:r w:rsidRPr="00722E3B">
              <w:rPr>
                <w:rFonts w:ascii="Browallia New" w:eastAsia="Calibri" w:hAnsi="Browallia New" w:cs="Browallia New" w:hint="cs"/>
                <w:sz w:val="28"/>
                <w:szCs w:val="28"/>
                <w:cs/>
                <w:lang w:val="en-US" w:eastAsia="en-US" w:bidi="th-TH"/>
              </w:rPr>
              <w:t>แหล่ง</w:t>
            </w:r>
            <w:r w:rsidRPr="00722E3B"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  <w:t>ข้อมูล:</w:t>
            </w:r>
          </w:p>
        </w:tc>
        <w:tc>
          <w:tcPr>
            <w:tcW w:w="7654" w:type="dxa"/>
          </w:tcPr>
          <w:p w14:paraId="73E00542" w14:textId="1B6DB13A" w:rsidR="00876BA5" w:rsidRPr="00722E3B" w:rsidRDefault="00876BA5" w:rsidP="00876BA5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</w:pPr>
            <w:r w:rsidRPr="00722E3B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 xml:space="preserve">ทางเลือกที่ </w:t>
            </w:r>
            <w:r w:rsidRPr="00722E3B"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  <w:t>1</w:t>
            </w:r>
            <w:r w:rsidRPr="00722E3B">
              <w:rPr>
                <w:rFonts w:ascii="Browallia New" w:hAnsi="Browallia New" w:cs="Browallia New"/>
                <w:sz w:val="28"/>
                <w:szCs w:val="28"/>
                <w:lang w:eastAsia="zh-CN" w:bidi="th-TH"/>
              </w:rPr>
              <w:t xml:space="preserve"> </w:t>
            </w:r>
            <w:r w:rsidRPr="00722E3B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จากการตรวจวัด</w:t>
            </w:r>
            <w:r w:rsidR="009A6797" w:rsidRPr="00722E3B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>จริง</w:t>
            </w:r>
          </w:p>
          <w:p w14:paraId="5EBD9188" w14:textId="78570035" w:rsidR="001B5168" w:rsidRPr="00722E3B" w:rsidRDefault="00876BA5" w:rsidP="00876BA5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</w:pPr>
            <w:r w:rsidRPr="00722E3B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 xml:space="preserve">ทางเลือกที่ </w:t>
            </w:r>
            <w:r w:rsidRPr="00722E3B">
              <w:rPr>
                <w:rFonts w:ascii="Browallia New" w:hAnsi="Browallia New" w:cs="Browallia New"/>
                <w:sz w:val="28"/>
                <w:szCs w:val="28"/>
                <w:lang w:val="en-US" w:eastAsia="zh-CN" w:bidi="th-TH"/>
              </w:rPr>
              <w:t>2</w:t>
            </w:r>
            <w:r w:rsidRPr="00722E3B">
              <w:rPr>
                <w:rFonts w:ascii="Browallia New" w:hAnsi="Browallia New" w:cs="Browallia New"/>
                <w:sz w:val="28"/>
                <w:szCs w:val="28"/>
                <w:lang w:eastAsia="zh-CN" w:bidi="th-TH"/>
              </w:rPr>
              <w:t xml:space="preserve"> </w:t>
            </w:r>
            <w:r w:rsidRPr="00722E3B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>จากข้อมูลผู้ผลิตของอุปกรณ์</w:t>
            </w:r>
            <w:r w:rsidRPr="00722E3B">
              <w:rPr>
                <w:rFonts w:ascii="Browallia New" w:hAnsi="Browallia New" w:cs="Browallia New" w:hint="cs"/>
                <w:sz w:val="28"/>
                <w:szCs w:val="28"/>
                <w:cs/>
                <w:lang w:eastAsia="zh-CN" w:bidi="th-TH"/>
              </w:rPr>
              <w:t>นั้นๆ</w:t>
            </w:r>
          </w:p>
        </w:tc>
      </w:tr>
      <w:tr w:rsidR="001B5168" w:rsidRPr="00662FE1" w14:paraId="1FC6592F" w14:textId="77777777" w:rsidTr="00B27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8CCE4"/>
          </w:tcPr>
          <w:p w14:paraId="6A9ACCE2" w14:textId="77777777" w:rsidR="001B5168" w:rsidRPr="00722E3B" w:rsidRDefault="001B5168" w:rsidP="00D066B3">
            <w:pPr>
              <w:spacing w:before="0" w:after="0" w:line="240" w:lineRule="auto"/>
              <w:ind w:left="0"/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</w:pPr>
            <w:r w:rsidRPr="00722E3B"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  <w:t>ค่า</w:t>
            </w:r>
            <w:r w:rsidRPr="00722E3B">
              <w:rPr>
                <w:rFonts w:ascii="Browallia New" w:eastAsia="Calibri" w:hAnsi="Browallia New" w:cs="Browallia New" w:hint="cs"/>
                <w:sz w:val="28"/>
                <w:szCs w:val="28"/>
                <w:cs/>
                <w:lang w:val="en-US" w:eastAsia="en-US" w:bidi="th-TH"/>
              </w:rPr>
              <w:t>การ</w:t>
            </w:r>
            <w:r w:rsidRPr="00722E3B"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  <w:t>นำไปใช้:</w:t>
            </w:r>
          </w:p>
        </w:tc>
        <w:tc>
          <w:tcPr>
            <w:tcW w:w="7654" w:type="dxa"/>
          </w:tcPr>
          <w:p w14:paraId="4FB2F74E" w14:textId="53EB43C6" w:rsidR="001B5168" w:rsidRPr="00722E3B" w:rsidRDefault="00A85C65" w:rsidP="001B5168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722E3B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bookmarkEnd w:id="17"/>
    </w:tbl>
    <w:p w14:paraId="6B02F44C" w14:textId="2AC988A6" w:rsidR="003A7729" w:rsidRPr="00E33C38" w:rsidRDefault="003A7729" w:rsidP="00E33C38">
      <w:pPr>
        <w:spacing w:before="0" w:after="0" w:line="240" w:lineRule="auto"/>
        <w:rPr>
          <w:rFonts w:ascii="Browallia New" w:hAnsi="Browallia New" w:cs="Browallia New"/>
          <w:b/>
          <w:bCs/>
          <w:color w:val="FF0000"/>
          <w:sz w:val="28"/>
          <w:szCs w:val="28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E279E6" w:rsidRPr="00662FE1" w14:paraId="50CBD63A" w14:textId="77777777" w:rsidTr="00B27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5" w:themeFillTint="66"/>
          </w:tcPr>
          <w:p w14:paraId="5CCEA7AF" w14:textId="77777777" w:rsidR="00E279E6" w:rsidRPr="00722E3B" w:rsidRDefault="00E279E6" w:rsidP="00E279E6">
            <w:pPr>
              <w:keepNext w:val="0"/>
              <w:keepLines w:val="0"/>
              <w:spacing w:before="0" w:after="0" w:line="240" w:lineRule="auto"/>
              <w:ind w:left="0"/>
              <w:rPr>
                <w:rFonts w:ascii="Browallia New" w:eastAsia="Calibri" w:hAnsi="Browallia New" w:cs="Browallia New"/>
                <w:b w:val="0"/>
                <w:sz w:val="28"/>
                <w:szCs w:val="28"/>
                <w:cs/>
                <w:lang w:val="en-US" w:eastAsia="en-US" w:bidi="th-TH"/>
              </w:rPr>
            </w:pPr>
            <w:r w:rsidRPr="00722E3B">
              <w:rPr>
                <w:rFonts w:ascii="Browallia New" w:eastAsia="Calibri" w:hAnsi="Browallia New" w:cs="Browallia New"/>
                <w:b w:val="0"/>
                <w:sz w:val="28"/>
                <w:szCs w:val="28"/>
                <w:cs/>
                <w:lang w:val="en-US" w:eastAsia="en-US" w:bidi="th-TH"/>
              </w:rPr>
              <w:t>พารามิเตอร์</w:t>
            </w:r>
          </w:p>
        </w:tc>
        <w:tc>
          <w:tcPr>
            <w:tcW w:w="7654" w:type="dxa"/>
          </w:tcPr>
          <w:p w14:paraId="7F03D33D" w14:textId="77777777" w:rsidR="00E279E6" w:rsidRPr="00B27038" w:rsidRDefault="00E279E6" w:rsidP="00B5221A">
            <w:pPr>
              <w:pStyle w:val="SDMTableBoxParaNotNumbere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</w:pPr>
            <w:r w:rsidRPr="00B27038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EF</w:t>
            </w:r>
            <w:r w:rsidRPr="00B27038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CO2,NG</w:t>
            </w:r>
          </w:p>
        </w:tc>
      </w:tr>
      <w:tr w:rsidR="00E279E6" w:rsidRPr="00662FE1" w14:paraId="78E949D1" w14:textId="77777777" w:rsidTr="00B27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5" w:themeFillTint="66"/>
          </w:tcPr>
          <w:p w14:paraId="36E64DB5" w14:textId="77777777" w:rsidR="00E279E6" w:rsidRPr="00722E3B" w:rsidRDefault="00E279E6" w:rsidP="00B5221A">
            <w:pPr>
              <w:spacing w:before="0" w:after="0" w:line="240" w:lineRule="auto"/>
              <w:ind w:left="0"/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</w:pPr>
            <w:r w:rsidRPr="00722E3B"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  <w:t>หน่วย</w:t>
            </w:r>
          </w:p>
        </w:tc>
        <w:tc>
          <w:tcPr>
            <w:tcW w:w="7654" w:type="dxa"/>
          </w:tcPr>
          <w:p w14:paraId="3C3FDC0A" w14:textId="77777777" w:rsidR="00E279E6" w:rsidRPr="00722E3B" w:rsidRDefault="00E279E6" w:rsidP="00B5221A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Cs/>
                <w:sz w:val="28"/>
                <w:szCs w:val="28"/>
                <w:lang w:eastAsia="zh-CN"/>
              </w:rPr>
            </w:pPr>
            <w:r w:rsidRPr="00722E3B">
              <w:rPr>
                <w:rFonts w:ascii="Browallia New" w:hAnsi="Browallia New" w:cs="Browallia New"/>
                <w:iCs/>
                <w:sz w:val="28"/>
                <w:szCs w:val="28"/>
                <w:lang w:bidi="th-TH"/>
              </w:rPr>
              <w:t>tCO</w:t>
            </w:r>
            <w:r w:rsidRPr="00722E3B">
              <w:rPr>
                <w:rFonts w:ascii="Browallia New" w:hAnsi="Browallia New" w:cs="Browallia New"/>
                <w:iCs/>
                <w:sz w:val="28"/>
                <w:szCs w:val="28"/>
                <w:vertAlign w:val="subscript"/>
                <w:cs/>
                <w:lang w:bidi="th-TH"/>
              </w:rPr>
              <w:t>2</w:t>
            </w:r>
            <w:r w:rsidRPr="00722E3B">
              <w:rPr>
                <w:rFonts w:ascii="Browallia New" w:hAnsi="Browallia New" w:cs="Browallia New"/>
                <w:iCs/>
                <w:sz w:val="28"/>
                <w:szCs w:val="28"/>
                <w:cs/>
                <w:lang w:bidi="th-TH"/>
              </w:rPr>
              <w:t>/</w:t>
            </w:r>
            <w:r w:rsidRPr="00722E3B">
              <w:rPr>
                <w:rFonts w:ascii="Browallia New" w:hAnsi="Browallia New" w:cs="Browallia New"/>
                <w:iCs/>
                <w:sz w:val="28"/>
                <w:szCs w:val="28"/>
                <w:lang w:bidi="th-TH"/>
              </w:rPr>
              <w:t>GJ</w:t>
            </w:r>
          </w:p>
        </w:tc>
      </w:tr>
      <w:tr w:rsidR="00E279E6" w:rsidRPr="00662FE1" w14:paraId="1F074ABA" w14:textId="77777777" w:rsidTr="00B27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5" w:themeFillTint="66"/>
          </w:tcPr>
          <w:p w14:paraId="28C1BD21" w14:textId="77777777" w:rsidR="00E279E6" w:rsidRPr="00722E3B" w:rsidRDefault="00E279E6" w:rsidP="00B5221A">
            <w:pPr>
              <w:spacing w:before="0" w:after="0" w:line="240" w:lineRule="auto"/>
              <w:ind w:left="0"/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</w:pPr>
            <w:r w:rsidRPr="00722E3B">
              <w:rPr>
                <w:rFonts w:ascii="Browallia New" w:eastAsia="Calibri" w:hAnsi="Browallia New" w:cs="Browallia New" w:hint="cs"/>
                <w:sz w:val="28"/>
                <w:szCs w:val="28"/>
                <w:cs/>
                <w:lang w:val="en-US" w:eastAsia="en-US" w:bidi="th-TH"/>
              </w:rPr>
              <w:t>ความหมาย</w:t>
            </w:r>
          </w:p>
        </w:tc>
        <w:tc>
          <w:tcPr>
            <w:tcW w:w="7654" w:type="dxa"/>
          </w:tcPr>
          <w:p w14:paraId="2B816B8A" w14:textId="77777777" w:rsidR="00E279E6" w:rsidRPr="00722E3B" w:rsidRDefault="00E279E6" w:rsidP="00B5221A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sz w:val="28"/>
                <w:szCs w:val="28"/>
                <w:lang w:bidi="th-TH"/>
              </w:rPr>
            </w:pPr>
            <w:r w:rsidRPr="00722E3B">
              <w:rPr>
                <w:rFonts w:ascii="Browallia New" w:hAnsi="Browallia New" w:cs="Browallia New"/>
                <w:i/>
                <w:sz w:val="28"/>
                <w:szCs w:val="28"/>
                <w:cs/>
                <w:lang w:bidi="th-TH"/>
              </w:rPr>
              <w:t xml:space="preserve">ค่าการปล่อย </w:t>
            </w:r>
            <w:r w:rsidRPr="00722E3B">
              <w:rPr>
                <w:rFonts w:ascii="Browallia New" w:hAnsi="Browallia New" w:cs="Browallia New"/>
                <w:iCs/>
                <w:sz w:val="28"/>
                <w:szCs w:val="28"/>
                <w:lang w:bidi="th-TH"/>
              </w:rPr>
              <w:t>CO</w:t>
            </w:r>
            <w:r w:rsidRPr="00722E3B">
              <w:rPr>
                <w:rFonts w:ascii="Browallia New" w:hAnsi="Browallia New" w:cs="Browallia New"/>
                <w:i/>
                <w:sz w:val="28"/>
                <w:szCs w:val="28"/>
                <w:vertAlign w:val="subscript"/>
                <w:cs/>
                <w:lang w:bidi="th-TH"/>
              </w:rPr>
              <w:t>2</w:t>
            </w:r>
            <w:r w:rsidRPr="00722E3B">
              <w:rPr>
                <w:rFonts w:ascii="Browallia New" w:hAnsi="Browallia New" w:cs="Browallia New"/>
                <w:i/>
                <w:sz w:val="28"/>
                <w:szCs w:val="28"/>
                <w:cs/>
                <w:lang w:bidi="th-TH"/>
              </w:rPr>
              <w:t xml:space="preserve"> ของเชื้อเพลิงก๊าซธรรมชาติ</w:t>
            </w:r>
          </w:p>
        </w:tc>
      </w:tr>
      <w:tr w:rsidR="00E279E6" w:rsidRPr="00662FE1" w14:paraId="699DAA05" w14:textId="77777777" w:rsidTr="00B27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5" w:themeFillTint="66"/>
          </w:tcPr>
          <w:p w14:paraId="75CA80E2" w14:textId="77777777" w:rsidR="00E279E6" w:rsidRPr="00722E3B" w:rsidRDefault="00E279E6" w:rsidP="00B5221A">
            <w:pPr>
              <w:spacing w:before="0" w:after="0" w:line="240" w:lineRule="auto"/>
              <w:ind w:left="0"/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</w:pPr>
            <w:r w:rsidRPr="00722E3B">
              <w:rPr>
                <w:rFonts w:ascii="Browallia New" w:eastAsia="Calibri" w:hAnsi="Browallia New" w:cs="Browallia New" w:hint="cs"/>
                <w:sz w:val="28"/>
                <w:szCs w:val="28"/>
                <w:cs/>
                <w:lang w:val="en-US" w:eastAsia="en-US" w:bidi="th-TH"/>
              </w:rPr>
              <w:t>แหล่ง</w:t>
            </w:r>
            <w:r w:rsidRPr="00722E3B"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  <w:t>ข้อมูล:</w:t>
            </w:r>
          </w:p>
        </w:tc>
        <w:tc>
          <w:tcPr>
            <w:tcW w:w="7654" w:type="dxa"/>
          </w:tcPr>
          <w:p w14:paraId="74BF4A98" w14:textId="77777777" w:rsidR="00E279E6" w:rsidRPr="00722E3B" w:rsidRDefault="00E279E6" w:rsidP="00B5221A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</w:pPr>
            <w:r w:rsidRPr="00722E3B">
              <w:rPr>
                <w:rFonts w:ascii="Browallia New" w:hAnsi="Browallia New" w:cs="Browallia New"/>
                <w:sz w:val="28"/>
                <w:szCs w:val="28"/>
                <w:cs/>
                <w:lang w:eastAsia="zh-CN" w:bidi="th-TH"/>
              </w:rPr>
              <w:t xml:space="preserve">ตารางที่ </w:t>
            </w:r>
            <w:r w:rsidRPr="00722E3B">
              <w:rPr>
                <w:rFonts w:ascii="Browallia New" w:hAnsi="Browallia New" w:cs="Browallia New"/>
                <w:sz w:val="28"/>
                <w:szCs w:val="28"/>
                <w:lang w:eastAsia="zh-CN" w:bidi="th-TH"/>
              </w:rPr>
              <w:t>1.4 2006 IPCC Guidelines for National GHG Inventories</w:t>
            </w:r>
          </w:p>
        </w:tc>
      </w:tr>
      <w:tr w:rsidR="00E279E6" w:rsidRPr="00662FE1" w14:paraId="4F4AD639" w14:textId="77777777" w:rsidTr="00B27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5" w:themeFillTint="66"/>
          </w:tcPr>
          <w:p w14:paraId="609064F2" w14:textId="77777777" w:rsidR="00E279E6" w:rsidRPr="00722E3B" w:rsidRDefault="00E279E6" w:rsidP="00B5221A">
            <w:pPr>
              <w:spacing w:before="0" w:after="0" w:line="240" w:lineRule="auto"/>
              <w:ind w:left="0"/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</w:pPr>
            <w:r w:rsidRPr="00722E3B"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  <w:t>ค่า</w:t>
            </w:r>
            <w:r w:rsidRPr="00722E3B">
              <w:rPr>
                <w:rFonts w:ascii="Browallia New" w:eastAsia="Calibri" w:hAnsi="Browallia New" w:cs="Browallia New" w:hint="cs"/>
                <w:sz w:val="28"/>
                <w:szCs w:val="28"/>
                <w:cs/>
                <w:lang w:val="en-US" w:eastAsia="en-US" w:bidi="th-TH"/>
              </w:rPr>
              <w:t>การ</w:t>
            </w:r>
            <w:r w:rsidRPr="00722E3B">
              <w:rPr>
                <w:rFonts w:ascii="Browallia New" w:eastAsia="Calibri" w:hAnsi="Browallia New" w:cs="Browallia New"/>
                <w:sz w:val="28"/>
                <w:szCs w:val="28"/>
                <w:cs/>
                <w:lang w:val="en-US" w:eastAsia="en-US" w:bidi="th-TH"/>
              </w:rPr>
              <w:t>นำไปใช้:</w:t>
            </w:r>
          </w:p>
        </w:tc>
        <w:tc>
          <w:tcPr>
            <w:tcW w:w="7654" w:type="dxa"/>
          </w:tcPr>
          <w:p w14:paraId="1E7D7DAB" w14:textId="77777777" w:rsidR="00E279E6" w:rsidRPr="00722E3B" w:rsidRDefault="00E279E6" w:rsidP="00B5221A">
            <w:pPr>
              <w:pStyle w:val="SDMTableBoxParaNotNumber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722E3B">
              <w:rPr>
                <w:rFonts w:ascii="Browallia New" w:hAnsi="Browallia New" w:cs="Browallia New"/>
                <w:sz w:val="28"/>
                <w:szCs w:val="28"/>
              </w:rPr>
              <w:t>56,100</w:t>
            </w:r>
          </w:p>
        </w:tc>
      </w:tr>
    </w:tbl>
    <w:p w14:paraId="33D6E7E4" w14:textId="568AE7B9" w:rsidR="00940F1A" w:rsidRPr="00A75B81" w:rsidRDefault="00940F1A" w:rsidP="006D673E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p w14:paraId="152F6367" w14:textId="3B93F16E" w:rsidR="00F9455B" w:rsidRPr="00112B4B" w:rsidRDefault="00164472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b/>
          <w:bCs/>
        </w:rPr>
        <w:t>10</w:t>
      </w:r>
      <w:r w:rsidR="00C65126" w:rsidRPr="00112B4B">
        <w:rPr>
          <w:rFonts w:ascii="Browallia New" w:hAnsi="Browallia New" w:cs="Browallia New"/>
          <w:b/>
          <w:bCs/>
          <w:cs/>
        </w:rPr>
        <w:t>.  เอกสารอ้างอิง</w:t>
      </w:r>
    </w:p>
    <w:p w14:paraId="560525F5" w14:textId="7C2C1235" w:rsidR="001D3ECE" w:rsidRPr="00112B4B" w:rsidRDefault="00C65126" w:rsidP="003572A6">
      <w:pPr>
        <w:spacing w:after="0" w:line="240" w:lineRule="auto"/>
        <w:ind w:left="0" w:firstLine="426"/>
        <w:jc w:val="thaiDistribute"/>
        <w:rPr>
          <w:rFonts w:ascii="Browallia New" w:hAnsi="Browallia New" w:cs="Browallia New"/>
          <w:b/>
          <w:bCs/>
        </w:rPr>
      </w:pPr>
      <w:r w:rsidRPr="00112B4B">
        <w:rPr>
          <w:rFonts w:ascii="Browallia New" w:hAnsi="Browallia New" w:cs="Browallia New"/>
          <w:b/>
          <w:bCs/>
        </w:rPr>
        <w:t xml:space="preserve">Clean Development Mechanism </w:t>
      </w:r>
      <w:r w:rsidRPr="00112B4B">
        <w:rPr>
          <w:rFonts w:ascii="Browallia New" w:hAnsi="Browallia New" w:cs="Browallia New"/>
          <w:b/>
          <w:bCs/>
          <w:cs/>
        </w:rPr>
        <w:t>(</w:t>
      </w:r>
      <w:r w:rsidRPr="00112B4B">
        <w:rPr>
          <w:rFonts w:ascii="Browallia New" w:hAnsi="Browallia New" w:cs="Browallia New"/>
          <w:b/>
          <w:bCs/>
        </w:rPr>
        <w:t>CDM</w:t>
      </w:r>
      <w:r w:rsidRPr="00112B4B">
        <w:rPr>
          <w:rFonts w:ascii="Browallia New" w:hAnsi="Browallia New" w:cs="Browallia New"/>
          <w:b/>
          <w:bCs/>
          <w:cs/>
        </w:rPr>
        <w:t>)</w:t>
      </w:r>
    </w:p>
    <w:p w14:paraId="6F00BCF4" w14:textId="6E86BF31" w:rsidR="009939BA" w:rsidRPr="00112B4B" w:rsidRDefault="009939BA" w:rsidP="00BC7142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Browallia New" w:hAnsi="Browallia New" w:cs="Browallia New"/>
        </w:rPr>
      </w:pPr>
      <w:r w:rsidRPr="00112B4B">
        <w:rPr>
          <w:rFonts w:ascii="Browallia New" w:hAnsi="Browallia New" w:cs="Browallia New"/>
        </w:rPr>
        <w:t>AMS-</w:t>
      </w:r>
      <w:proofErr w:type="gramStart"/>
      <w:r w:rsidRPr="00112B4B">
        <w:rPr>
          <w:rFonts w:ascii="Browallia New" w:hAnsi="Browallia New" w:cs="Browallia New"/>
        </w:rPr>
        <w:t>I.A</w:t>
      </w:r>
      <w:proofErr w:type="gramEnd"/>
      <w:r w:rsidRPr="00112B4B">
        <w:rPr>
          <w:rFonts w:ascii="Browallia New" w:hAnsi="Browallia New" w:cs="Browallia New"/>
        </w:rPr>
        <w:t>: Electricity generation by the user. Version 18</w:t>
      </w:r>
    </w:p>
    <w:p w14:paraId="1E8E030B" w14:textId="5479EC5B" w:rsidR="00F9455B" w:rsidRPr="00112B4B" w:rsidRDefault="00BC7142" w:rsidP="00BC7142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Browallia New" w:hAnsi="Browallia New" w:cs="Browallia New"/>
        </w:rPr>
      </w:pPr>
      <w:r w:rsidRPr="00112B4B">
        <w:rPr>
          <w:rFonts w:ascii="Browallia New" w:hAnsi="Browallia New" w:cs="Browallia New"/>
        </w:rPr>
        <w:t>AMS-</w:t>
      </w:r>
      <w:proofErr w:type="gramStart"/>
      <w:r w:rsidRPr="00112B4B">
        <w:rPr>
          <w:rFonts w:ascii="Browallia New" w:hAnsi="Browallia New" w:cs="Browallia New"/>
        </w:rPr>
        <w:t>I.F</w:t>
      </w:r>
      <w:proofErr w:type="gramEnd"/>
      <w:r w:rsidRPr="00112B4B">
        <w:rPr>
          <w:rFonts w:ascii="Browallia New" w:hAnsi="Browallia New" w:cs="Browallia New"/>
        </w:rPr>
        <w:t xml:space="preserve">: </w:t>
      </w:r>
      <w:r w:rsidR="00DB61BE" w:rsidRPr="00112B4B">
        <w:rPr>
          <w:rFonts w:ascii="Browallia New" w:hAnsi="Browallia New" w:cs="Browallia New"/>
        </w:rPr>
        <w:t>Renewable electricity generation for captive use and mini-grid</w:t>
      </w:r>
      <w:r w:rsidRPr="00112B4B">
        <w:rPr>
          <w:rFonts w:ascii="Browallia New" w:hAnsi="Browallia New" w:cs="Browallia New"/>
        </w:rPr>
        <w:t>. Version 04</w:t>
      </w:r>
    </w:p>
    <w:p w14:paraId="646D2F4E" w14:textId="16796D5B" w:rsidR="00ED3748" w:rsidRPr="00112B4B" w:rsidRDefault="00ED3748" w:rsidP="00ED3748">
      <w:pPr>
        <w:pStyle w:val="ListParagraph"/>
        <w:numPr>
          <w:ilvl w:val="0"/>
          <w:numId w:val="18"/>
        </w:numPr>
        <w:spacing w:after="0" w:line="240" w:lineRule="auto"/>
        <w:rPr>
          <w:rFonts w:ascii="Browallia New" w:hAnsi="Browallia New" w:cs="Browallia New"/>
          <w:szCs w:val="32"/>
        </w:rPr>
      </w:pPr>
      <w:r w:rsidRPr="00112B4B">
        <w:rPr>
          <w:rFonts w:ascii="Browallia New" w:hAnsi="Browallia New" w:cs="Browallia New"/>
          <w:szCs w:val="32"/>
        </w:rPr>
        <w:t>ACM</w:t>
      </w:r>
      <w:r w:rsidRPr="00112B4B">
        <w:rPr>
          <w:rFonts w:ascii="Browallia New" w:hAnsi="Browallia New" w:cs="Browallia New"/>
          <w:szCs w:val="32"/>
          <w:cs/>
        </w:rPr>
        <w:t xml:space="preserve">0002: </w:t>
      </w:r>
      <w:r w:rsidRPr="00112B4B">
        <w:rPr>
          <w:rFonts w:ascii="Browallia New" w:hAnsi="Browallia New" w:cs="Browallia New"/>
          <w:szCs w:val="32"/>
        </w:rPr>
        <w:t>Consolidated baseline methodology for grid-connected electricity</w:t>
      </w:r>
      <w:r w:rsidRPr="00112B4B">
        <w:rPr>
          <w:rFonts w:ascii="Browallia New" w:hAnsi="Browallia New" w:cs="Browallia New" w:hint="cs"/>
          <w:szCs w:val="32"/>
          <w:cs/>
        </w:rPr>
        <w:t xml:space="preserve"> </w:t>
      </w:r>
      <w:r w:rsidRPr="00112B4B">
        <w:rPr>
          <w:rFonts w:ascii="Browallia New" w:hAnsi="Browallia New" w:cs="Browallia New"/>
          <w:szCs w:val="32"/>
        </w:rPr>
        <w:t xml:space="preserve">generation from renewable sources. Version </w:t>
      </w:r>
      <w:r w:rsidRPr="00112B4B">
        <w:rPr>
          <w:rFonts w:ascii="Browallia New" w:hAnsi="Browallia New" w:cs="Browallia New"/>
          <w:szCs w:val="32"/>
          <w:cs/>
        </w:rPr>
        <w:t>20</w:t>
      </w:r>
    </w:p>
    <w:p w14:paraId="00065FDE" w14:textId="63A87554" w:rsidR="00F302AB" w:rsidRDefault="004E5DA6" w:rsidP="0023721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Browallia New" w:hAnsi="Browallia New" w:cs="Browallia New"/>
        </w:rPr>
      </w:pPr>
      <w:r w:rsidRPr="00112B4B">
        <w:rPr>
          <w:rFonts w:ascii="Browallia New" w:hAnsi="Browallia New" w:cs="Browallia New"/>
        </w:rPr>
        <w:t>TOOL16: Project emissions from cultivation of biomass. Version 05</w:t>
      </w:r>
    </w:p>
    <w:p w14:paraId="50AA0C54" w14:textId="26A7D32D" w:rsidR="00405CB5" w:rsidRDefault="00405CB5" w:rsidP="00405CB5">
      <w:pPr>
        <w:pStyle w:val="ListParagraph"/>
        <w:spacing w:before="0" w:after="0" w:line="240" w:lineRule="auto"/>
        <w:ind w:left="1069"/>
        <w:rPr>
          <w:rFonts w:ascii="Browallia New" w:hAnsi="Browallia New" w:cs="Browallia New"/>
        </w:rPr>
      </w:pPr>
    </w:p>
    <w:p w14:paraId="0F5D24F7" w14:textId="035FD361" w:rsidR="00405CB5" w:rsidRDefault="00405CB5" w:rsidP="00405CB5">
      <w:pPr>
        <w:pStyle w:val="ListParagraph"/>
        <w:spacing w:before="0" w:after="0" w:line="240" w:lineRule="auto"/>
        <w:ind w:left="1069"/>
        <w:rPr>
          <w:rFonts w:ascii="Browallia New" w:hAnsi="Browallia New" w:cs="Browallia New"/>
        </w:rPr>
      </w:pPr>
    </w:p>
    <w:p w14:paraId="0E3CD3D5" w14:textId="4E975092" w:rsidR="00405CB5" w:rsidRDefault="00405CB5" w:rsidP="00405CB5">
      <w:pPr>
        <w:pStyle w:val="ListParagraph"/>
        <w:spacing w:before="0" w:after="0" w:line="240" w:lineRule="auto"/>
        <w:ind w:left="1069"/>
        <w:rPr>
          <w:rFonts w:ascii="Browallia New" w:hAnsi="Browallia New" w:cs="Browallia New"/>
        </w:rPr>
      </w:pPr>
    </w:p>
    <w:p w14:paraId="1DFAC1BD" w14:textId="37E73B30" w:rsidR="00405CB5" w:rsidRDefault="00405CB5" w:rsidP="00405CB5">
      <w:pPr>
        <w:pStyle w:val="ListParagraph"/>
        <w:spacing w:before="0" w:after="0" w:line="240" w:lineRule="auto"/>
        <w:ind w:left="1069"/>
        <w:rPr>
          <w:rFonts w:ascii="Browallia New" w:hAnsi="Browallia New" w:cs="Browallia New"/>
        </w:rPr>
      </w:pPr>
    </w:p>
    <w:p w14:paraId="3CD67DE0" w14:textId="0BA7C143" w:rsidR="00405CB5" w:rsidRDefault="00405CB5" w:rsidP="00405CB5">
      <w:pPr>
        <w:pStyle w:val="ListParagraph"/>
        <w:spacing w:before="0" w:after="0" w:line="240" w:lineRule="auto"/>
        <w:ind w:left="1069"/>
        <w:rPr>
          <w:rFonts w:ascii="Browallia New" w:hAnsi="Browallia New" w:cs="Browallia New"/>
        </w:rPr>
      </w:pPr>
    </w:p>
    <w:p w14:paraId="3DADD45F" w14:textId="77777777" w:rsidR="00405CB5" w:rsidRDefault="00405CB5" w:rsidP="00405CB5">
      <w:pPr>
        <w:pStyle w:val="ListParagraph"/>
        <w:spacing w:before="0" w:after="0" w:line="240" w:lineRule="auto"/>
        <w:ind w:left="1069"/>
        <w:rPr>
          <w:rFonts w:ascii="Browallia New" w:hAnsi="Browallia New" w:cs="Browallia New"/>
        </w:rPr>
      </w:pPr>
    </w:p>
    <w:p w14:paraId="49B4338B" w14:textId="7914ED4D" w:rsidR="00F865B5" w:rsidRDefault="00F865B5">
      <w:pPr>
        <w:spacing w:before="0" w:after="0" w:line="240" w:lineRule="auto"/>
        <w:ind w:left="0"/>
        <w:rPr>
          <w:rFonts w:ascii="Browallia New" w:hAnsi="Browallia New" w:cs="Browallia New"/>
          <w:sz w:val="20"/>
          <w:szCs w:val="20"/>
        </w:rPr>
      </w:pPr>
      <w:r>
        <w:rPr>
          <w:rFonts w:ascii="Browallia New" w:hAnsi="Browallia New" w:cs="Browallia New"/>
          <w:sz w:val="20"/>
          <w:szCs w:val="20"/>
        </w:rPr>
        <w:br w:type="page"/>
      </w:r>
    </w:p>
    <w:p w14:paraId="32E08DF9" w14:textId="77777777" w:rsidR="00343012" w:rsidRPr="006722B6" w:rsidRDefault="00343012" w:rsidP="00343012">
      <w:pPr>
        <w:spacing w:before="0" w:after="0" w:line="240" w:lineRule="auto"/>
        <w:ind w:left="709" w:hanging="425"/>
        <w:rPr>
          <w:rFonts w:ascii="Browallia New" w:hAnsi="Browallia New" w:cs="Browallia New"/>
          <w:sz w:val="20"/>
          <w:szCs w:val="20"/>
          <w: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343012" w:rsidRPr="00CE1D2B" w14:paraId="693EED94" w14:textId="77777777" w:rsidTr="00561727"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27A0" w14:textId="6C7A7588" w:rsidR="00343012" w:rsidRPr="00CE1D2B" w:rsidRDefault="00343012" w:rsidP="009A22A6">
            <w:pPr>
              <w:spacing w:after="0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CE1D2B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br w:type="page"/>
            </w:r>
            <w:r w:rsidRPr="00CE1D2B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บันทึก</w:t>
            </w:r>
            <w:r w:rsidR="00700819"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การแก้ไข</w:t>
            </w:r>
            <w:r w:rsidRPr="00CE1D2B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 xml:space="preserve"> T</w:t>
            </w:r>
            <w:r w:rsidR="0081418E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-</w:t>
            </w:r>
            <w:r w:rsidRPr="00CE1D2B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VER-</w:t>
            </w:r>
            <w:r w:rsidR="0081418E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P-</w:t>
            </w:r>
            <w:r w:rsidRPr="00CE1D2B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METH-</w:t>
            </w:r>
            <w:r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0</w:t>
            </w:r>
            <w:r w:rsidR="009C6973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1</w:t>
            </w:r>
            <w:r w:rsidRPr="00CE1D2B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-0</w:t>
            </w:r>
            <w:r w:rsidR="009C6973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2</w:t>
            </w:r>
          </w:p>
        </w:tc>
      </w:tr>
    </w:tbl>
    <w:p w14:paraId="2E2D3968" w14:textId="77777777" w:rsidR="00343012" w:rsidRPr="00CE1D2B" w:rsidRDefault="00343012" w:rsidP="00343012">
      <w:pPr>
        <w:spacing w:before="0" w:after="0" w:line="240" w:lineRule="auto"/>
        <w:ind w:left="0"/>
        <w:jc w:val="center"/>
        <w:rPr>
          <w:rFonts w:ascii="Browallia New" w:hAnsi="Browallia New" w:cs="Browallia Ne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1296"/>
        <w:gridCol w:w="2070"/>
        <w:gridCol w:w="4662"/>
      </w:tblGrid>
      <w:tr w:rsidR="00343012" w:rsidRPr="00CE1D2B" w14:paraId="61A77A88" w14:textId="77777777" w:rsidTr="005C21F7">
        <w:trPr>
          <w:trHeight w:val="60"/>
          <w:tblHeader/>
        </w:trPr>
        <w:tc>
          <w:tcPr>
            <w:tcW w:w="1039" w:type="dxa"/>
            <w:shd w:val="clear" w:color="auto" w:fill="auto"/>
          </w:tcPr>
          <w:p w14:paraId="1800212D" w14:textId="77777777" w:rsidR="00343012" w:rsidRPr="005172C4" w:rsidRDefault="00343012" w:rsidP="00B5221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172C4">
              <w:rPr>
                <w:rFonts w:ascii="Browallia New" w:hAnsi="Browallia New" w:cs="Browallia New" w:hint="cs"/>
                <w:b/>
                <w:bCs/>
                <w:cs/>
              </w:rPr>
              <w:t>ฉบับที่</w:t>
            </w:r>
          </w:p>
        </w:tc>
        <w:tc>
          <w:tcPr>
            <w:tcW w:w="1296" w:type="dxa"/>
            <w:shd w:val="clear" w:color="auto" w:fill="auto"/>
          </w:tcPr>
          <w:p w14:paraId="58057F62" w14:textId="77777777" w:rsidR="00343012" w:rsidRPr="005172C4" w:rsidRDefault="00343012" w:rsidP="00B5221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172C4">
              <w:rPr>
                <w:rFonts w:ascii="Browallia New" w:hAnsi="Browallia New" w:cs="Browallia New" w:hint="cs"/>
                <w:b/>
                <w:bCs/>
                <w:cs/>
              </w:rPr>
              <w:t>แก้ไขครั้งที่</w:t>
            </w:r>
          </w:p>
        </w:tc>
        <w:tc>
          <w:tcPr>
            <w:tcW w:w="2070" w:type="dxa"/>
            <w:shd w:val="clear" w:color="auto" w:fill="auto"/>
          </w:tcPr>
          <w:p w14:paraId="65F4A9BE" w14:textId="77777777" w:rsidR="00343012" w:rsidRPr="005172C4" w:rsidRDefault="00343012" w:rsidP="00B5221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5172C4">
              <w:rPr>
                <w:rFonts w:ascii="Browallia New" w:hAnsi="Browallia New" w:cs="Browallia New" w:hint="cs"/>
                <w:b/>
                <w:bCs/>
                <w:cs/>
              </w:rPr>
              <w:t>วันที่บังคับใช้</w:t>
            </w:r>
          </w:p>
        </w:tc>
        <w:tc>
          <w:tcPr>
            <w:tcW w:w="4662" w:type="dxa"/>
            <w:shd w:val="clear" w:color="auto" w:fill="auto"/>
          </w:tcPr>
          <w:p w14:paraId="7620C160" w14:textId="77777777" w:rsidR="00343012" w:rsidRPr="005172C4" w:rsidRDefault="00343012" w:rsidP="00B5221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5172C4">
              <w:rPr>
                <w:rFonts w:ascii="Browallia New" w:hAnsi="Browallia New" w:cs="Browallia New" w:hint="cs"/>
                <w:b/>
                <w:bCs/>
                <w:cs/>
              </w:rPr>
              <w:t>รายการแก้ไข</w:t>
            </w:r>
          </w:p>
        </w:tc>
      </w:tr>
      <w:tr w:rsidR="005C21F7" w:rsidRPr="00CE1D2B" w14:paraId="5A785116" w14:textId="77777777" w:rsidTr="005C21F7">
        <w:trPr>
          <w:trHeight w:val="40"/>
        </w:trPr>
        <w:tc>
          <w:tcPr>
            <w:tcW w:w="1039" w:type="dxa"/>
            <w:shd w:val="clear" w:color="auto" w:fill="auto"/>
          </w:tcPr>
          <w:p w14:paraId="077FAFDC" w14:textId="223F965F" w:rsidR="005C21F7" w:rsidRPr="001A636E" w:rsidRDefault="005C21F7" w:rsidP="000A115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02</w:t>
            </w:r>
          </w:p>
        </w:tc>
        <w:tc>
          <w:tcPr>
            <w:tcW w:w="1296" w:type="dxa"/>
            <w:shd w:val="clear" w:color="auto" w:fill="auto"/>
          </w:tcPr>
          <w:p w14:paraId="488A4F2E" w14:textId="7C787301" w:rsidR="005C21F7" w:rsidRPr="001A636E" w:rsidRDefault="005C21F7" w:rsidP="000A115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7D0C83C1" w14:textId="059BB762" w:rsidR="005C21F7" w:rsidRPr="001A636E" w:rsidRDefault="00DF7E9D" w:rsidP="000A115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/>
              </w:rPr>
              <w:t>25</w:t>
            </w:r>
            <w:r w:rsidR="005C21F7" w:rsidRPr="001A636E">
              <w:rPr>
                <w:rFonts w:ascii="Browallia New" w:hAnsi="Browallia New" w:cs="Browallia New"/>
              </w:rPr>
              <w:t xml:space="preserve"> </w:t>
            </w:r>
            <w:r w:rsidR="005C21F7">
              <w:rPr>
                <w:rFonts w:ascii="Browallia New" w:hAnsi="Browallia New" w:cs="Browallia New" w:hint="cs"/>
                <w:cs/>
              </w:rPr>
              <w:t>กุมภาพันธ์</w:t>
            </w:r>
            <w:r w:rsidR="005C21F7" w:rsidRPr="001A636E">
              <w:rPr>
                <w:rFonts w:ascii="Browallia New" w:hAnsi="Browallia New" w:cs="Browallia New" w:hint="cs"/>
                <w:cs/>
              </w:rPr>
              <w:t xml:space="preserve"> </w:t>
            </w:r>
            <w:r w:rsidR="005C21F7">
              <w:rPr>
                <w:rFonts w:ascii="Browallia New" w:hAnsi="Browallia New" w:cs="Browallia New"/>
              </w:rPr>
              <w:t>25</w:t>
            </w:r>
            <w:r w:rsidR="005C21F7" w:rsidRPr="001A636E">
              <w:rPr>
                <w:rFonts w:ascii="Browallia New" w:hAnsi="Browallia New" w:cs="Browallia New"/>
              </w:rPr>
              <w:t>6</w:t>
            </w:r>
            <w:r w:rsidR="005C21F7">
              <w:rPr>
                <w:rFonts w:ascii="Browallia New" w:hAnsi="Browallia New" w:cs="Browallia New"/>
              </w:rPr>
              <w:t>8</w:t>
            </w:r>
          </w:p>
        </w:tc>
        <w:tc>
          <w:tcPr>
            <w:tcW w:w="4662" w:type="dxa"/>
            <w:shd w:val="clear" w:color="auto" w:fill="auto"/>
          </w:tcPr>
          <w:p w14:paraId="64278077" w14:textId="0E33812A" w:rsidR="005C21F7" w:rsidRPr="00941620" w:rsidRDefault="005C21F7" w:rsidP="000A115A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941620">
              <w:rPr>
                <w:rFonts w:ascii="Browallia New" w:hAnsi="Browallia New" w:cs="Browallia New" w:hint="cs"/>
                <w:szCs w:val="32"/>
                <w:cs/>
              </w:rPr>
              <w:t>เพิ่มเงื่อนไขกิจกรรมโครงการสำหรับกรณี</w:t>
            </w:r>
            <w:r w:rsidR="00B12DC6" w:rsidRPr="00941620">
              <w:rPr>
                <w:rFonts w:ascii="Browallia New" w:hAnsi="Browallia New" w:cs="Browallia New" w:hint="cs"/>
                <w:szCs w:val="32"/>
                <w:cs/>
              </w:rPr>
              <w:t>ที่เป็นการ</w:t>
            </w:r>
            <w:r w:rsidRPr="00941620">
              <w:rPr>
                <w:rFonts w:ascii="Browallia New" w:hAnsi="Browallia New" w:cs="Browallia New" w:hint="cs"/>
                <w:szCs w:val="32"/>
                <w:cs/>
              </w:rPr>
              <w:t>ทดแทน</w:t>
            </w:r>
            <w:r w:rsidR="00B12DC6" w:rsidRPr="00941620">
              <w:rPr>
                <w:rFonts w:ascii="Browallia New" w:hAnsi="Browallia New" w:cs="Browallia New" w:hint="cs"/>
                <w:szCs w:val="32"/>
                <w:cs/>
              </w:rPr>
              <w:t>การผลิต</w:t>
            </w:r>
            <w:r w:rsidRPr="00941620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="00B12DC6" w:rsidRPr="00941620">
              <w:rPr>
                <w:rFonts w:ascii="Browallia New" w:hAnsi="Browallia New" w:cs="Browallia New" w:hint="cs"/>
                <w:szCs w:val="32"/>
                <w:cs/>
              </w:rPr>
              <w:t>โดยใช้</w:t>
            </w:r>
            <w:r w:rsidRPr="00941620">
              <w:rPr>
                <w:rFonts w:ascii="Browallia New" w:hAnsi="Browallia New" w:cs="Browallia New" w:hint="cs"/>
                <w:szCs w:val="32"/>
                <w:cs/>
              </w:rPr>
              <w:t>เครื่องกำเนิดไฟฟ้าเครื่องยนต์ดีเซล</w:t>
            </w:r>
            <w:r w:rsidR="001003DC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="00941620" w:rsidRPr="00941620">
              <w:rPr>
                <w:rFonts w:ascii="Browallia New" w:hAnsi="Browallia New" w:cs="Browallia New" w:hint="cs"/>
                <w:szCs w:val="32"/>
                <w:cs/>
              </w:rPr>
              <w:t>และไม่ได้</w:t>
            </w:r>
            <w:r w:rsidR="000E2121">
              <w:rPr>
                <w:rFonts w:ascii="Browallia New" w:hAnsi="Browallia New" w:cs="Browallia New" w:hint="cs"/>
                <w:szCs w:val="32"/>
                <w:cs/>
              </w:rPr>
              <w:t>เชื่อมต่อกับ</w:t>
            </w:r>
            <w:r w:rsidR="00941620" w:rsidRPr="00941620">
              <w:rPr>
                <w:rFonts w:ascii="Browallia New" w:hAnsi="Browallia New" w:cs="Browallia New" w:hint="cs"/>
                <w:szCs w:val="32"/>
                <w:cs/>
              </w:rPr>
              <w:t>ระบบโครงข่ายไฟฟ้า</w:t>
            </w:r>
          </w:p>
        </w:tc>
      </w:tr>
      <w:tr w:rsidR="000A115A" w:rsidRPr="00CE1D2B" w14:paraId="1174090D" w14:textId="77777777" w:rsidTr="005C21F7">
        <w:trPr>
          <w:trHeight w:val="40"/>
        </w:trPr>
        <w:tc>
          <w:tcPr>
            <w:tcW w:w="1039" w:type="dxa"/>
            <w:shd w:val="clear" w:color="auto" w:fill="auto"/>
          </w:tcPr>
          <w:p w14:paraId="0A15D400" w14:textId="515570E9" w:rsidR="000A115A" w:rsidRDefault="000A115A" w:rsidP="000A115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1A636E"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296" w:type="dxa"/>
            <w:shd w:val="clear" w:color="auto" w:fill="auto"/>
          </w:tcPr>
          <w:p w14:paraId="0272C99D" w14:textId="10F21AC2" w:rsidR="000A115A" w:rsidRDefault="000A115A" w:rsidP="000A115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1A636E"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08AD35B3" w14:textId="1FAA88E2" w:rsidR="000A115A" w:rsidRDefault="000A115A" w:rsidP="000A115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1A636E">
              <w:rPr>
                <w:rFonts w:ascii="Browallia New" w:hAnsi="Browallia New" w:cs="Browallia New" w:hint="cs"/>
                <w:cs/>
              </w:rPr>
              <w:t>1</w:t>
            </w:r>
            <w:r w:rsidRPr="001A636E">
              <w:rPr>
                <w:rFonts w:ascii="Browallia New" w:hAnsi="Browallia New" w:cs="Browallia New"/>
              </w:rPr>
              <w:t xml:space="preserve"> </w:t>
            </w:r>
            <w:r w:rsidRPr="001A636E">
              <w:rPr>
                <w:rFonts w:ascii="Browallia New" w:hAnsi="Browallia New" w:cs="Browallia New" w:hint="cs"/>
                <w:cs/>
              </w:rPr>
              <w:t>มี</w:t>
            </w:r>
            <w:r>
              <w:rPr>
                <w:rFonts w:ascii="Browallia New" w:hAnsi="Browallia New" w:cs="Browallia New" w:hint="cs"/>
                <w:cs/>
              </w:rPr>
              <w:t>นาคม</w:t>
            </w:r>
            <w:r w:rsidRPr="001A636E">
              <w:rPr>
                <w:rFonts w:ascii="Browallia New" w:hAnsi="Browallia New" w:cs="Browallia New" w:hint="cs"/>
                <w:cs/>
              </w:rPr>
              <w:t xml:space="preserve"> </w:t>
            </w:r>
            <w:r>
              <w:rPr>
                <w:rFonts w:ascii="Browallia New" w:hAnsi="Browallia New" w:cs="Browallia New"/>
              </w:rPr>
              <w:t>25</w:t>
            </w:r>
            <w:r w:rsidRPr="001A636E">
              <w:rPr>
                <w:rFonts w:ascii="Browallia New" w:hAnsi="Browallia New" w:cs="Browallia New"/>
              </w:rPr>
              <w:t>66</w:t>
            </w:r>
          </w:p>
        </w:tc>
        <w:tc>
          <w:tcPr>
            <w:tcW w:w="4662" w:type="dxa"/>
            <w:shd w:val="clear" w:color="auto" w:fill="auto"/>
          </w:tcPr>
          <w:p w14:paraId="1FF77368" w14:textId="0115E801" w:rsidR="000A115A" w:rsidRPr="001A636E" w:rsidRDefault="000A115A" w:rsidP="000A115A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A636E">
              <w:rPr>
                <w:rFonts w:ascii="Browallia New" w:hAnsi="Browallia New" w:cs="Browallia New" w:hint="cs"/>
                <w:szCs w:val="32"/>
                <w:cs/>
              </w:rPr>
              <w:t xml:space="preserve">เปลี่ยนแปลงจากรหัสเอกสารเดิม </w:t>
            </w:r>
            <w:r w:rsidRPr="001A636E">
              <w:rPr>
                <w:rFonts w:ascii="Browallia New" w:hAnsi="Browallia New" w:cs="Browallia New"/>
                <w:szCs w:val="32"/>
              </w:rPr>
              <w:t>TVER-METH-01-0</w:t>
            </w:r>
            <w:r>
              <w:rPr>
                <w:rFonts w:ascii="Browallia New" w:hAnsi="Browallia New" w:cs="Browallia New" w:hint="cs"/>
                <w:szCs w:val="32"/>
                <w:cs/>
              </w:rPr>
              <w:t>2</w:t>
            </w:r>
            <w:r w:rsidRPr="001A636E">
              <w:rPr>
                <w:rFonts w:ascii="Browallia New" w:hAnsi="Browallia New" w:cs="Browallia New"/>
                <w:szCs w:val="32"/>
              </w:rPr>
              <w:t xml:space="preserve"> Version 01</w:t>
            </w:r>
          </w:p>
          <w:p w14:paraId="73131559" w14:textId="77777777" w:rsidR="000A115A" w:rsidRPr="001A636E" w:rsidRDefault="000A115A" w:rsidP="000A115A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A636E">
              <w:rPr>
                <w:rFonts w:ascii="Browallia New" w:hAnsi="Browallia New" w:cs="Browallia New" w:hint="cs"/>
                <w:szCs w:val="32"/>
                <w:cs/>
              </w:rPr>
              <w:t>เพิ่ม</w:t>
            </w:r>
            <w:r w:rsidRPr="0049410F">
              <w:rPr>
                <w:rFonts w:ascii="Browallia New" w:hAnsi="Browallia New" w:cs="Browallia New" w:hint="cs"/>
                <w:szCs w:val="32"/>
                <w:cs/>
              </w:rPr>
              <w:t>คำอธิบายวันเริ่มดำเนินโครงการ</w:t>
            </w:r>
          </w:p>
          <w:p w14:paraId="3E26FCDB" w14:textId="77777777" w:rsidR="000A115A" w:rsidRPr="001A636E" w:rsidRDefault="000A115A" w:rsidP="000A115A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1A636E">
              <w:rPr>
                <w:rFonts w:ascii="Browallia New" w:hAnsi="Browallia New" w:cs="Browallia New" w:hint="cs"/>
                <w:szCs w:val="32"/>
                <w:cs/>
              </w:rPr>
              <w:t xml:space="preserve">เปลี่ยนสัญลักษณ์และความหมายของพารามิเตอร์ </w:t>
            </w:r>
            <w:r w:rsidRPr="001A636E">
              <w:rPr>
                <w:rFonts w:ascii="Browallia New" w:hAnsi="Browallia New" w:cs="Browallia New"/>
                <w:szCs w:val="32"/>
              </w:rPr>
              <w:t>EF</w:t>
            </w:r>
            <w:r w:rsidRPr="001A636E">
              <w:rPr>
                <w:rFonts w:ascii="Browallia New" w:hAnsi="Browallia New" w:cs="Browallia New"/>
                <w:szCs w:val="32"/>
                <w:vertAlign w:val="subscript"/>
              </w:rPr>
              <w:t>Grid,y</w:t>
            </w:r>
            <w:r w:rsidRPr="001A636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1A636E">
              <w:rPr>
                <w:rFonts w:ascii="Browallia New" w:hAnsi="Browallia New" w:cs="Browallia New" w:hint="cs"/>
                <w:szCs w:val="32"/>
                <w:cs/>
              </w:rPr>
              <w:t>และแก้ไขแหล่งข้อมูล</w:t>
            </w:r>
          </w:p>
          <w:p w14:paraId="77F1C734" w14:textId="78BF2B68" w:rsidR="000A115A" w:rsidRPr="00ED0CDA" w:rsidRDefault="000A115A" w:rsidP="000A115A">
            <w:pPr>
              <w:pStyle w:val="ListParagraph"/>
              <w:numPr>
                <w:ilvl w:val="0"/>
                <w:numId w:val="42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color w:val="FF0000"/>
                <w:cs/>
              </w:rPr>
            </w:pPr>
            <w:r w:rsidRPr="001A636E">
              <w:rPr>
                <w:rFonts w:ascii="Browallia New" w:hAnsi="Browallia New" w:cs="Browallia New" w:hint="cs"/>
                <w:szCs w:val="32"/>
                <w:cs/>
              </w:rPr>
              <w:t>แก้ไขคำ “พลังงานไฟฟ้า” เป็น “ไฟฟ้า</w:t>
            </w:r>
            <w:r w:rsidRPr="001A636E">
              <w:rPr>
                <w:rFonts w:ascii="Browallia New" w:hAnsi="Browallia New" w:cs="Browallia New"/>
                <w:szCs w:val="32"/>
              </w:rPr>
              <w:t>”</w:t>
            </w:r>
          </w:p>
        </w:tc>
      </w:tr>
      <w:tr w:rsidR="00356F94" w:rsidRPr="00CE1D2B" w14:paraId="0225B7D1" w14:textId="77777777" w:rsidTr="005C21F7">
        <w:trPr>
          <w:trHeight w:val="40"/>
        </w:trPr>
        <w:tc>
          <w:tcPr>
            <w:tcW w:w="1039" w:type="dxa"/>
            <w:shd w:val="clear" w:color="auto" w:fill="auto"/>
          </w:tcPr>
          <w:p w14:paraId="71149A94" w14:textId="0F4AA466" w:rsidR="00356F94" w:rsidRPr="005172C4" w:rsidRDefault="00356F94" w:rsidP="00356F94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296" w:type="dxa"/>
            <w:shd w:val="clear" w:color="auto" w:fill="auto"/>
          </w:tcPr>
          <w:p w14:paraId="3E7B248A" w14:textId="17F1BA16" w:rsidR="00356F94" w:rsidRPr="005172C4" w:rsidRDefault="00356F94" w:rsidP="00356F94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153596E1" w14:textId="47EF865E" w:rsidR="00356F94" w:rsidRDefault="00356F94" w:rsidP="000A115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 xml:space="preserve">24 </w:t>
            </w:r>
            <w:r>
              <w:rPr>
                <w:rFonts w:ascii="Browallia New" w:hAnsi="Browallia New" w:cs="Browallia New" w:hint="cs"/>
                <w:cs/>
              </w:rPr>
              <w:t>ส</w:t>
            </w:r>
            <w:r w:rsidR="000A115A">
              <w:rPr>
                <w:rFonts w:ascii="Browallia New" w:hAnsi="Browallia New" w:cs="Browallia New" w:hint="cs"/>
                <w:cs/>
              </w:rPr>
              <w:t>ิงหา</w:t>
            </w:r>
            <w:r>
              <w:rPr>
                <w:rFonts w:ascii="Browallia New" w:hAnsi="Browallia New" w:cs="Browallia New" w:hint="cs"/>
                <w:cs/>
              </w:rPr>
              <w:t>ค</w:t>
            </w:r>
            <w:r w:rsidR="000A115A">
              <w:rPr>
                <w:rFonts w:ascii="Browallia New" w:hAnsi="Browallia New" w:cs="Browallia New" w:hint="cs"/>
                <w:cs/>
              </w:rPr>
              <w:t>ม</w:t>
            </w:r>
            <w:r>
              <w:rPr>
                <w:rFonts w:ascii="Browallia New" w:hAnsi="Browallia New" w:cs="Browallia New" w:hint="cs"/>
                <w:cs/>
              </w:rPr>
              <w:t xml:space="preserve"> </w:t>
            </w:r>
            <w:r w:rsidR="000A115A">
              <w:rPr>
                <w:rFonts w:ascii="Browallia New" w:hAnsi="Browallia New" w:cs="Browallia New" w:hint="cs"/>
                <w:cs/>
              </w:rPr>
              <w:t>25</w:t>
            </w:r>
            <w:r>
              <w:rPr>
                <w:rFonts w:ascii="Browallia New" w:hAnsi="Browallia New" w:cs="Browallia New"/>
              </w:rPr>
              <w:t>65</w:t>
            </w:r>
          </w:p>
        </w:tc>
        <w:tc>
          <w:tcPr>
            <w:tcW w:w="4662" w:type="dxa"/>
            <w:shd w:val="clear" w:color="auto" w:fill="auto"/>
          </w:tcPr>
          <w:p w14:paraId="43E9F9EC" w14:textId="3F7CB5B3" w:rsidR="00356F94" w:rsidRPr="000052E0" w:rsidRDefault="00356F94" w:rsidP="00356F94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cs/>
              </w:rPr>
              <w:t>การเริ่มใช้ครั้งแรก</w:t>
            </w:r>
          </w:p>
        </w:tc>
      </w:tr>
    </w:tbl>
    <w:p w14:paraId="7C0981AC" w14:textId="77777777" w:rsidR="00343012" w:rsidRPr="00CE1D2B" w:rsidRDefault="00343012" w:rsidP="00343012">
      <w:pPr>
        <w:spacing w:before="0" w:after="0" w:line="240" w:lineRule="auto"/>
        <w:ind w:left="0"/>
        <w:jc w:val="center"/>
        <w:rPr>
          <w:rFonts w:ascii="Browallia New" w:hAnsi="Browallia New" w:cs="Browallia New"/>
        </w:rPr>
      </w:pPr>
    </w:p>
    <w:p w14:paraId="27AD9830" w14:textId="77777777" w:rsidR="00343012" w:rsidRPr="00343012" w:rsidRDefault="00343012" w:rsidP="00343012">
      <w:pPr>
        <w:spacing w:before="0" w:after="0" w:line="240" w:lineRule="auto"/>
        <w:rPr>
          <w:rFonts w:ascii="Browallia New" w:hAnsi="Browallia New" w:cs="Browallia New"/>
        </w:rPr>
      </w:pPr>
    </w:p>
    <w:sectPr w:rsidR="00343012" w:rsidRPr="00343012" w:rsidSect="00292D61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E547" w14:textId="77777777" w:rsidR="005C21F7" w:rsidRDefault="005C21F7" w:rsidP="00B21732">
      <w:pPr>
        <w:spacing w:after="0" w:line="240" w:lineRule="auto"/>
      </w:pPr>
      <w:r>
        <w:separator/>
      </w:r>
    </w:p>
  </w:endnote>
  <w:endnote w:type="continuationSeparator" w:id="0">
    <w:p w14:paraId="51535BEB" w14:textId="77777777" w:rsidR="005C21F7" w:rsidRDefault="005C21F7" w:rsidP="00B2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1" w:fontKey="{17F69DDE-F11C-4E01-97F2-B26640AF67D1}"/>
    <w:embedBold r:id="rId2" w:fontKey="{4A467E1C-A08A-42EB-96DB-93763ED0C81C}"/>
    <w:embedItalic r:id="rId3" w:fontKey="{540F45E2-BDAD-498B-B004-F67BDFD52F65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MS Gothic"/>
    <w:charset w:val="01"/>
    <w:family w:val="swiss"/>
    <w:pitch w:val="variable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Bold r:id="rId4" w:subsetted="1" w:fontKey="{69BF8CAD-8F51-4F84-B2D7-20D2C2942A3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96D80719-7053-4A20-98C8-16E0FF85DB81}"/>
    <w:embedItalic r:id="rId6" w:subsetted="1" w:fontKey="{748C9875-E471-4407-9213-8F93C35FA356}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7" w:fontKey="{0A6C0CDE-7031-4372-ABDB-EE85392800A4}"/>
    <w:embedBold r:id="rId8" w:fontKey="{E6207BCE-7C9B-46E4-980F-6021DE47062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2BBD5" w14:textId="77777777" w:rsidR="005C21F7" w:rsidRPr="005D6FDD" w:rsidRDefault="005C21F7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  <w:cs/>
      </w:rPr>
      <w:t>องค์การบริหารจัดการก๊าซเรือนกระจก (องค์การมหาชน) (อบก.)</w:t>
    </w:r>
  </w:p>
  <w:p w14:paraId="11CC9341" w14:textId="77777777" w:rsidR="005C21F7" w:rsidRPr="005D6FDD" w:rsidRDefault="005C21F7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</w:rPr>
      <w:t xml:space="preserve">Thailand Greenhouse Gas Management Organization </w:t>
    </w:r>
    <w:r w:rsidRPr="005D6FDD">
      <w:rPr>
        <w:rFonts w:ascii="BrowalliaUPC" w:hAnsi="BrowalliaUPC" w:cs="BrowalliaUPC"/>
        <w:b/>
        <w:bCs/>
        <w:sz w:val="28"/>
        <w:szCs w:val="28"/>
        <w:cs/>
      </w:rPr>
      <w:t>(</w:t>
    </w:r>
    <w:r w:rsidRPr="005D6FDD">
      <w:rPr>
        <w:rFonts w:ascii="BrowalliaUPC" w:hAnsi="BrowalliaUPC" w:cs="BrowalliaUPC"/>
        <w:b/>
        <w:bCs/>
        <w:sz w:val="28"/>
        <w:szCs w:val="28"/>
      </w:rPr>
      <w:t>Public Organization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 (</w:t>
    </w:r>
    <w:r w:rsidRPr="005D6FDD">
      <w:rPr>
        <w:rFonts w:ascii="BrowalliaUPC" w:hAnsi="BrowalliaUPC" w:cs="BrowalliaUPC"/>
        <w:b/>
        <w:bCs/>
        <w:sz w:val="28"/>
        <w:szCs w:val="28"/>
      </w:rPr>
      <w:t>TGO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9301" w14:textId="77777777" w:rsidR="005C21F7" w:rsidRDefault="005C21F7" w:rsidP="00B21732">
      <w:pPr>
        <w:spacing w:after="0" w:line="240" w:lineRule="auto"/>
      </w:pPr>
      <w:r>
        <w:separator/>
      </w:r>
    </w:p>
  </w:footnote>
  <w:footnote w:type="continuationSeparator" w:id="0">
    <w:p w14:paraId="51B66E28" w14:textId="77777777" w:rsidR="005C21F7" w:rsidRDefault="005C21F7" w:rsidP="00B2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B912C" w14:textId="4137E0CB" w:rsidR="005C21F7" w:rsidRPr="0087452D" w:rsidRDefault="005C21F7" w:rsidP="0087452D">
    <w:pPr>
      <w:pStyle w:val="Header"/>
      <w:tabs>
        <w:tab w:val="clear" w:pos="4513"/>
        <w:tab w:val="clear" w:pos="9026"/>
        <w:tab w:val="left" w:pos="3922"/>
        <w:tab w:val="center" w:pos="4320"/>
        <w:tab w:val="right" w:pos="8640"/>
      </w:tabs>
      <w:spacing w:before="0" w:after="0" w:line="240" w:lineRule="auto"/>
      <w:ind w:left="0"/>
      <w:jc w:val="center"/>
      <w:rPr>
        <w:rFonts w:ascii="EucrosiaUPC" w:eastAsia="Times New Roman" w:hAnsi="EucrosiaUPC" w:cs="EucrosiaUPC"/>
        <w:szCs w:val="32"/>
        <w:cs/>
        <w:lang w:val="en-GB"/>
      </w:rPr>
    </w:pP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F6A78E" wp14:editId="0386AE02">
              <wp:simplePos x="0" y="0"/>
              <wp:positionH relativeFrom="page">
                <wp:posOffset>914400</wp:posOffset>
              </wp:positionH>
              <wp:positionV relativeFrom="page">
                <wp:posOffset>301625</wp:posOffset>
              </wp:positionV>
              <wp:extent cx="5731510" cy="43624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-34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51"/>
                            <w:gridCol w:w="4678"/>
                            <w:gridCol w:w="3458"/>
                          </w:tblGrid>
                          <w:tr w:rsidR="005C21F7" w:rsidRPr="00482240" w14:paraId="67CDD02E" w14:textId="77777777" w:rsidTr="00CE5060">
                            <w:tc>
                              <w:tcPr>
                                <w:tcW w:w="851" w:type="dxa"/>
                              </w:tcPr>
                              <w:p w14:paraId="16542F69" w14:textId="77777777" w:rsidR="005C21F7" w:rsidRPr="00482240" w:rsidRDefault="005C21F7" w:rsidP="00CE5060">
                                <w:pPr>
                                  <w:spacing w:before="0" w:after="0" w:line="240" w:lineRule="auto"/>
                                  <w:ind w:left="0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noProof/>
                                  </w:rPr>
                                  <w:drawing>
                                    <wp:inline distT="0" distB="0" distL="0" distR="0" wp14:anchorId="36A67370" wp14:editId="2AA754B3">
                                      <wp:extent cx="307975" cy="321310"/>
                                      <wp:effectExtent l="0" t="0" r="0" b="0"/>
                                      <wp:docPr id="2" name="Picture 0" descr="TVER 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0" descr="TVER 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7975" cy="3213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78" w:type="dxa"/>
                                <w:vAlign w:val="center"/>
                              </w:tcPr>
                              <w:p w14:paraId="36AB7EE0" w14:textId="4253E21E" w:rsidR="005C21F7" w:rsidRPr="001B0D82" w:rsidRDefault="005C21F7" w:rsidP="00CE5060">
                                <w:pPr>
                                  <w:spacing w:before="0" w:after="0" w:line="240" w:lineRule="auto"/>
                                  <w:ind w:left="34"/>
                                  <w:rPr>
                                    <w:rFonts w:ascii="BrowalliaUPC" w:hAnsi="BrowalliaUPC" w:cs="BrowalliaUPC"/>
                                    <w:sz w:val="28"/>
                                    <w:szCs w:val="28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Thailand Voluntary Emission Reduction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Program</w:t>
                                </w:r>
                              </w:p>
                            </w:tc>
                            <w:tc>
                              <w:tcPr>
                                <w:tcW w:w="3458" w:type="dxa"/>
                                <w:vAlign w:val="center"/>
                              </w:tcPr>
                              <w:p w14:paraId="6C2F25E6" w14:textId="40D4C8D5" w:rsidR="005C21F7" w:rsidRPr="001B0D82" w:rsidRDefault="005C21F7" w:rsidP="00572E08">
                                <w:pPr>
                                  <w:spacing w:before="0" w:after="0" w:line="240" w:lineRule="auto"/>
                                  <w:ind w:left="0"/>
                                  <w:jc w:val="center"/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VER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METH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01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4F3B09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Version </w:t>
                                </w:r>
                                <w:r w:rsidRPr="004F3B09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0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5DB856A4" w14:textId="77777777" w:rsidR="005C21F7" w:rsidRPr="00482240" w:rsidRDefault="005C21F7" w:rsidP="003A7941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6A7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in;margin-top:23.75pt;width:451.3pt;height:34.3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Xp7wEAAMADAAAOAAAAZHJzL2Uyb0RvYy54bWysU9tu2zAMfR+wfxD0vjjOpduMOEXXosOA&#10;7gK0+wBGlmNhtqhRSuzs60fJSZaub8NeBPGiw8NDanU9dK3Ya/IGbSnzyVQKbRVWxm5L+f3p/s07&#10;KXwAW0GLVpfyoL28Xr9+tepdoWfYYFtpEgxifdG7UjYhuCLLvGp0B36CTlsO1kgdBDZpm1UEPaN3&#10;bTabTq+yHqlyhEp7z967MSjXCb+utQpf69rrINpSMreQTkrnJp7ZegXFlsA1Rh1pwD+w6MBYLnqG&#10;uoMAYkfmBVRnFKHHOkwUdhnWtVE69cDd5NO/unlswOnUC4vj3Vkm//9g1Zf9NxKmKuVcCgsdj+hJ&#10;D0F8wEHMojq98wUnPTpOCwO7ecqpU+8eUP3wwuJtA3arb4iwbzRUzC6PL7OLpyOOjyCb/jNWXAZ2&#10;ARPQUFMXpWMxBKPzlA7nyUQqip3Lt/N8mXNIcWwxv5otlqkEFKfXjnz4qLET8VJK4skndNg/+BDZ&#10;QHFKicUs3pu2TdNv7TMHJ0ZPYh8Jj9TDsBmOamywOnAfhOMy8fLzpUH6JUXPi1RK/3MHpKVoP1nW&#10;4n2+WMTNSwZf6NK7OXnBKoYopQokxWjchnFPd47MtuEao+4Wb1i52qSmosQjnyNjXpPU63Gl4x5e&#10;2inrz8db/wYAAP//AwBQSwMEFAAGAAgAAAAhAI4pxijgAAAACwEAAA8AAABkcnMvZG93bnJldi54&#10;bWxMj0FLxDAQhe+C/yGM4EXctEusUpsuInjwsOBWUbxNm7EtNklpstvuv3f25N7mMY/3vldsFjuI&#10;A02h905DukpAkGu86V2r4eP95fYBRIjoDA7ekYYjBdiUlxcF5sbPbkeHKraCQ1zIUUMX45hLGZqO&#10;LIaVH8nx78dPFiPLqZVmwpnD7SDXSZJJi73jhg5Heu6o+a32VgN2XxWqm0/cmt3r8btu5m2bvml9&#10;fbU8PYKItMR/M5zwGR1KZqr93pkgBtZK8ZaoQd3fgTgZEpVlIGq+0mwNsizk+YbyDwAA//8DAFBL&#10;AQItABQABgAIAAAAIQC2gziS/gAAAOEBAAATAAAAAAAAAAAAAAAAAAAAAABbQ29udGVudF9UeXBl&#10;c10ueG1sUEsBAi0AFAAGAAgAAAAhADj9If/WAAAAlAEAAAsAAAAAAAAAAAAAAAAALwEAAF9yZWxz&#10;Ly5yZWxzUEsBAi0AFAAGAAgAAAAhAMAw9envAQAAwAMAAA4AAAAAAAAAAAAAAAAALgIAAGRycy9l&#10;Mm9Eb2MueG1sUEsBAi0AFAAGAAgAAAAhAI4pxijgAAAACwEAAA8AAAAAAAAAAAAAAAAASQQAAGRy&#10;cy9kb3ducmV2LnhtbFBLBQYAAAAABAAEAPMAAABWBQAAAAA=&#10;" o:allowincell="f" filled="f" stroked="f">
              <v:textbox inset=",0,,0">
                <w:txbxContent>
                  <w:tbl>
                    <w:tblPr>
                      <w:tblW w:w="0" w:type="auto"/>
                      <w:tblInd w:w="-3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51"/>
                      <w:gridCol w:w="4678"/>
                      <w:gridCol w:w="3458"/>
                    </w:tblGrid>
                    <w:tr w:rsidR="005C21F7" w:rsidRPr="00482240" w14:paraId="67CDD02E" w14:textId="77777777" w:rsidTr="00CE5060">
                      <w:tc>
                        <w:tcPr>
                          <w:tcW w:w="851" w:type="dxa"/>
                        </w:tcPr>
                        <w:p w14:paraId="16542F69" w14:textId="77777777" w:rsidR="005C21F7" w:rsidRPr="00482240" w:rsidRDefault="005C21F7" w:rsidP="00CE5060">
                          <w:pPr>
                            <w:spacing w:before="0" w:after="0" w:line="240" w:lineRule="auto"/>
                            <w:ind w:left="0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</w:rPr>
                            <w:drawing>
                              <wp:inline distT="0" distB="0" distL="0" distR="0" wp14:anchorId="36A67370" wp14:editId="2AA754B3">
                                <wp:extent cx="307975" cy="321310"/>
                                <wp:effectExtent l="0" t="0" r="0" b="0"/>
                                <wp:docPr id="2" name="Picture 0" descr="TVER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TVER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975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78" w:type="dxa"/>
                          <w:vAlign w:val="center"/>
                        </w:tcPr>
                        <w:p w14:paraId="36AB7EE0" w14:textId="4253E21E" w:rsidR="005C21F7" w:rsidRPr="001B0D82" w:rsidRDefault="005C21F7" w:rsidP="00CE5060">
                          <w:pPr>
                            <w:spacing w:before="0" w:after="0" w:line="240" w:lineRule="auto"/>
                            <w:ind w:left="34"/>
                            <w:rPr>
                              <w:rFonts w:ascii="BrowalliaUPC" w:hAnsi="BrowalliaUPC" w:cs="BrowalliaUPC"/>
                              <w:sz w:val="28"/>
                              <w:szCs w:val="28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Thailand Voluntary Emission Reduction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Program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14:paraId="6C2F25E6" w14:textId="40D4C8D5" w:rsidR="005C21F7" w:rsidRPr="001B0D82" w:rsidRDefault="005C21F7" w:rsidP="00572E08">
                          <w:pPr>
                            <w:spacing w:before="0" w:after="0" w:line="240" w:lineRule="auto"/>
                            <w:ind w:left="0"/>
                            <w:jc w:val="center"/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VER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METH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01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F3B09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Version </w:t>
                          </w:r>
                          <w:r w:rsidRPr="004F3B09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0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c>
                    </w:tr>
                  </w:tbl>
                  <w:p w14:paraId="5DB856A4" w14:textId="77777777" w:rsidR="005C21F7" w:rsidRPr="00482240" w:rsidRDefault="005C21F7" w:rsidP="003A7941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CE37C6" wp14:editId="623E97D8">
              <wp:simplePos x="0" y="0"/>
              <wp:positionH relativeFrom="page">
                <wp:posOffset>6645910</wp:posOffset>
              </wp:positionH>
              <wp:positionV relativeFrom="page">
                <wp:posOffset>339725</wp:posOffset>
              </wp:positionV>
              <wp:extent cx="911860" cy="2317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317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6FFEC5" w14:textId="18E5D9BF" w:rsidR="005C21F7" w:rsidRPr="00CE5060" w:rsidRDefault="005C21F7" w:rsidP="003A7941">
                          <w:pPr>
                            <w:spacing w:before="0" w:after="0" w:line="240" w:lineRule="auto"/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t xml:space="preserve">หน้า 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 PAGE   \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instrText xml:space="preserve">*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MERGEFORMAT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6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CE37C6" id="Text Box 1" o:spid="_x0000_s1027" type="#_x0000_t202" style="position:absolute;left:0;text-align:left;margin-left:523.3pt;margin-top:26.75pt;width:71.8pt;height:18.2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n/BAIAAO8DAAAOAAAAZHJzL2Uyb0RvYy54bWysU8GO0zAQvSPxD5bvNE0pu92o6Wq3VRHS&#10;siDt8gGO4yQWiceM3Sbl6xk7aanghrhYnvH4+b034/X90LXsqNBpMDlPZ3POlJFQalPn/Nvr/t2K&#10;M+eFKUULRuX8pBy/37x9s+5tphbQQFsqZARiXNbbnDfe2yxJnGxUJ9wMrDJ0WAF2wlOIdVKi6Am9&#10;a5PFfH6T9IClRZDKOcruxkO+ifhVpaT/UlVOedbmnLj5uGJci7Amm7XIahS20XKiIf6BRSe0oUcv&#10;UDvhBTug/guq0xLBQeVnEroEqkpLFTWQmnT+h5qXRlgVtZA5zl5scv8PVj4fvyLTJfWOMyM6atGr&#10;Gjx7hIGlwZ3euoyKXiyV+YHSoTIodfYJ5HfHDGwbYWr1gAh9o0RJ7OLN5OrqiOMCSNF/hpKeEQcP&#10;EWiosAuAZAYjdOrS6dKZQEVS8i5NVzd0Iulo8T69vf0QuCUiO1+26PxHBR0Lm5wjNT6Ci+OT82Pp&#10;uSSSh1aXe922McC62LbIjoKGZLlfpY+7Cd1dl7UmFBsI10bEkIkqg7BRoh+KYbJzMq+A8kSyEcbZ&#10;o79CmwbwJ2c9zV3O3Y+DQMVZ+8mQdXfpchkGNQa0wetscc4KIwki59IjZ2Ow9eNYHyzquqE3zm16&#10;IKP3OpoQOjLymYjTVEUbpx8QxvY6jlW//+nmFwAAAP//AwBQSwMEFAAGAAgAAAAhAPvE1/LfAAAA&#10;CwEAAA8AAABkcnMvZG93bnJldi54bWxMjzFPwzAQhXck/oN1SCyotRNooCFOhSKxIBYCQ0c7PuKI&#10;+BzFbhv49bgTjE/36b3vqt3iRnbEOQyeJGRrAQyp82agXsLH+/PqAViIiowaPaGEbwywqy8vKlUa&#10;f6I3PLaxZ6mEQqkk2BinkvPQWXQqrP2ElG6ffnYqpjj33MzqlMrdyHMhCu7UQGnBqgkbi91Xe3AS&#10;8tdG3/zYIVgd9vdtk79kvVZSXl8tT4/AIi7xD4azflKHOjlpfyAT2JiyuCuKxErY3G6AnYlsK3Jg&#10;WsJWCOB1xf//UP8CAAD//wMAUEsBAi0AFAAGAAgAAAAhALaDOJL+AAAA4QEAABMAAAAAAAAAAAAA&#10;AAAAAAAAAFtDb250ZW50X1R5cGVzXS54bWxQSwECLQAUAAYACAAAACEAOP0h/9YAAACUAQAACwAA&#10;AAAAAAAAAAAAAAAvAQAAX3JlbHMvLnJlbHNQSwECLQAUAAYACAAAACEAWK5Z/wQCAADvAwAADgAA&#10;AAAAAAAAAAAAAAAuAgAAZHJzL2Uyb0RvYy54bWxQSwECLQAUAAYACAAAACEA+8TX8t8AAAALAQAA&#10;DwAAAAAAAAAAAAAAAABeBAAAZHJzL2Rvd25yZXYueG1sUEsFBgAAAAAEAAQA8wAAAGoFAAAAAA==&#10;" o:allowincell="f" fillcolor="#4f81bd" stroked="f">
              <v:textbox style="mso-fit-shape-to-text:t" inset=",0,,0">
                <w:txbxContent>
                  <w:p w14:paraId="5F6FFEC5" w14:textId="18E5D9BF" w:rsidR="005C21F7" w:rsidRPr="00CE5060" w:rsidRDefault="005C21F7" w:rsidP="003A7941">
                    <w:pPr>
                      <w:spacing w:before="0" w:after="0" w:line="240" w:lineRule="auto"/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t xml:space="preserve">หน้า 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 PAGE   \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instrText xml:space="preserve">*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MERGEFORMAT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rowallia New" w:hAnsi="Browallia New" w:cs="Browallia New"/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6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8F9"/>
    <w:multiLevelType w:val="multilevel"/>
    <w:tmpl w:val="EB6E7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417693"/>
    <w:multiLevelType w:val="multilevel"/>
    <w:tmpl w:val="2C4226A6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814252D"/>
    <w:multiLevelType w:val="hybridMultilevel"/>
    <w:tmpl w:val="5AA62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958E6"/>
    <w:multiLevelType w:val="hybridMultilevel"/>
    <w:tmpl w:val="64BE6CE6"/>
    <w:lvl w:ilvl="0" w:tplc="0CFA1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21255"/>
    <w:multiLevelType w:val="multilevel"/>
    <w:tmpl w:val="93BAD534"/>
    <w:lvl w:ilvl="0">
      <w:start w:val="1"/>
      <w:numFmt w:val="decimal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D21D4D"/>
    <w:multiLevelType w:val="multilevel"/>
    <w:tmpl w:val="81E46A44"/>
    <w:numStyleLink w:val="SDMHeadList"/>
  </w:abstractNum>
  <w:abstractNum w:abstractNumId="6" w15:restartNumberingAfterBreak="0">
    <w:nsid w:val="0EEE7FB5"/>
    <w:multiLevelType w:val="hybridMultilevel"/>
    <w:tmpl w:val="99E2175E"/>
    <w:lvl w:ilvl="0" w:tplc="BC44FFE8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 w:hint="default"/>
        <w:strike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2077"/>
    <w:multiLevelType w:val="multilevel"/>
    <w:tmpl w:val="A28EC812"/>
    <w:styleLink w:val="SDMMethEquationNrList"/>
    <w:lvl w:ilvl="0">
      <w:start w:val="1"/>
      <w:numFmt w:val="decimal"/>
      <w:pStyle w:val="SDMMethEquationNr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09425FA"/>
    <w:multiLevelType w:val="hybridMultilevel"/>
    <w:tmpl w:val="EEFA9D08"/>
    <w:lvl w:ilvl="0" w:tplc="E080133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E0EA1"/>
    <w:multiLevelType w:val="hybridMultilevel"/>
    <w:tmpl w:val="25AEE71A"/>
    <w:lvl w:ilvl="0" w:tplc="1130B3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4035E"/>
    <w:multiLevelType w:val="hybridMultilevel"/>
    <w:tmpl w:val="97226D2A"/>
    <w:lvl w:ilvl="0" w:tplc="2DF45C9C">
      <w:numFmt w:val="bullet"/>
      <w:lvlText w:val="-"/>
      <w:lvlJc w:val="left"/>
      <w:pPr>
        <w:ind w:left="36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)"/>
      <w:lvlJc w:val="left"/>
      <w:pPr>
        <w:tabs>
          <w:tab w:val="num" w:pos="709"/>
        </w:tabs>
        <w:ind w:left="709" w:hanging="709"/>
      </w:pPr>
      <w:rPr>
        <w:rFonts w:ascii="Browallia New" w:eastAsia="Times New Roman" w:hAnsi="Browallia New" w:cs="Browallia New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9C66C10"/>
    <w:multiLevelType w:val="hybridMultilevel"/>
    <w:tmpl w:val="C55A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16448"/>
    <w:multiLevelType w:val="multilevel"/>
    <w:tmpl w:val="A28EC812"/>
    <w:numStyleLink w:val="SDMMethEquationNrList"/>
  </w:abstractNum>
  <w:abstractNum w:abstractNumId="14" w15:restartNumberingAfterBreak="0">
    <w:nsid w:val="1ACE79D7"/>
    <w:multiLevelType w:val="hybridMultilevel"/>
    <w:tmpl w:val="5B5066B6"/>
    <w:lvl w:ilvl="0" w:tplc="CFCE9F8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307ECE"/>
    <w:multiLevelType w:val="hybridMultilevel"/>
    <w:tmpl w:val="D528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C0260"/>
    <w:multiLevelType w:val="hybridMultilevel"/>
    <w:tmpl w:val="8E26BCE6"/>
    <w:lvl w:ilvl="0" w:tplc="65E47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8C4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81E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A9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09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609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AC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03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0D1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853F5"/>
    <w:multiLevelType w:val="hybridMultilevel"/>
    <w:tmpl w:val="33FC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C745F"/>
    <w:multiLevelType w:val="hybridMultilevel"/>
    <w:tmpl w:val="F3A6A690"/>
    <w:lvl w:ilvl="0" w:tplc="6EEA7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D074B"/>
    <w:multiLevelType w:val="hybridMultilevel"/>
    <w:tmpl w:val="F554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471EC"/>
    <w:multiLevelType w:val="hybridMultilevel"/>
    <w:tmpl w:val="D7904E86"/>
    <w:lvl w:ilvl="0" w:tplc="55B80130">
      <w:numFmt w:val="bullet"/>
      <w:lvlText w:val="-"/>
      <w:lvlJc w:val="left"/>
      <w:pPr>
        <w:ind w:left="467" w:hanging="360"/>
      </w:pPr>
      <w:rPr>
        <w:rFonts w:ascii="TH SarabunPSK" w:eastAsia="Arial MT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1" w15:restartNumberingAfterBreak="0">
    <w:nsid w:val="35C50827"/>
    <w:multiLevelType w:val="hybridMultilevel"/>
    <w:tmpl w:val="6BDAE550"/>
    <w:lvl w:ilvl="0" w:tplc="56C8BB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E32494"/>
    <w:multiLevelType w:val="hybridMultilevel"/>
    <w:tmpl w:val="0CE2812E"/>
    <w:lvl w:ilvl="0" w:tplc="692AFE22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C0938"/>
    <w:multiLevelType w:val="hybridMultilevel"/>
    <w:tmpl w:val="A514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1668D"/>
    <w:multiLevelType w:val="hybridMultilevel"/>
    <w:tmpl w:val="852E9E5E"/>
    <w:lvl w:ilvl="0" w:tplc="EFC0620A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567CA"/>
    <w:multiLevelType w:val="hybridMultilevel"/>
    <w:tmpl w:val="E626E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24959"/>
    <w:multiLevelType w:val="hybridMultilevel"/>
    <w:tmpl w:val="211EE16C"/>
    <w:lvl w:ilvl="0" w:tplc="93F45ED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D76B13"/>
    <w:multiLevelType w:val="hybridMultilevel"/>
    <w:tmpl w:val="610211F8"/>
    <w:lvl w:ilvl="0" w:tplc="763C5000">
      <w:start w:val="4"/>
      <w:numFmt w:val="bullet"/>
      <w:lvlText w:val=""/>
      <w:lvlJc w:val="left"/>
      <w:pPr>
        <w:ind w:left="720" w:hanging="360"/>
      </w:pPr>
      <w:rPr>
        <w:rFonts w:ascii="Wingdings" w:eastAsia="Calibri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16C5D"/>
    <w:multiLevelType w:val="hybridMultilevel"/>
    <w:tmpl w:val="1372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55EBE"/>
    <w:multiLevelType w:val="multilevel"/>
    <w:tmpl w:val="BA803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2D16C06"/>
    <w:multiLevelType w:val="hybridMultilevel"/>
    <w:tmpl w:val="BDDE769C"/>
    <w:lvl w:ilvl="0" w:tplc="9A1E0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A19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44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6D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804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0E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8C7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2E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E49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92BDE"/>
    <w:multiLevelType w:val="hybridMultilevel"/>
    <w:tmpl w:val="DA7EA24E"/>
    <w:lvl w:ilvl="0" w:tplc="11042D34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05D6B"/>
    <w:multiLevelType w:val="hybridMultilevel"/>
    <w:tmpl w:val="75282502"/>
    <w:lvl w:ilvl="0" w:tplc="BD702C08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6B392DA7"/>
    <w:multiLevelType w:val="multilevel"/>
    <w:tmpl w:val="5EDE06C6"/>
    <w:numStyleLink w:val="SDMParaList"/>
  </w:abstractNum>
  <w:abstractNum w:abstractNumId="34" w15:restartNumberingAfterBreak="0">
    <w:nsid w:val="6BE61864"/>
    <w:multiLevelType w:val="hybridMultilevel"/>
    <w:tmpl w:val="C526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83517"/>
    <w:multiLevelType w:val="hybridMultilevel"/>
    <w:tmpl w:val="BEBCEA72"/>
    <w:lvl w:ilvl="0" w:tplc="54026994">
      <w:start w:val="20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979C8"/>
    <w:multiLevelType w:val="hybridMultilevel"/>
    <w:tmpl w:val="BF744C32"/>
    <w:lvl w:ilvl="0" w:tplc="9D180A2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38" w15:restartNumberingAfterBreak="0">
    <w:nsid w:val="7CE419D4"/>
    <w:multiLevelType w:val="hybridMultilevel"/>
    <w:tmpl w:val="6AEA1698"/>
    <w:lvl w:ilvl="0" w:tplc="D9506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1"/>
  </w:num>
  <w:num w:numId="4">
    <w:abstractNumId w:val="6"/>
  </w:num>
  <w:num w:numId="5">
    <w:abstractNumId w:val="18"/>
  </w:num>
  <w:num w:numId="6">
    <w:abstractNumId w:val="36"/>
  </w:num>
  <w:num w:numId="7">
    <w:abstractNumId w:val="16"/>
  </w:num>
  <w:num w:numId="8">
    <w:abstractNumId w:val="30"/>
  </w:num>
  <w:num w:numId="9">
    <w:abstractNumId w:val="24"/>
  </w:num>
  <w:num w:numId="10">
    <w:abstractNumId w:val="19"/>
  </w:num>
  <w:num w:numId="11">
    <w:abstractNumId w:val="10"/>
  </w:num>
  <w:num w:numId="12">
    <w:abstractNumId w:val="29"/>
  </w:num>
  <w:num w:numId="13">
    <w:abstractNumId w:val="38"/>
  </w:num>
  <w:num w:numId="14">
    <w:abstractNumId w:val="1"/>
  </w:num>
  <w:num w:numId="15">
    <w:abstractNumId w:val="22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7"/>
  </w:num>
  <w:num w:numId="21">
    <w:abstractNumId w:val="13"/>
  </w:num>
  <w:num w:numId="22">
    <w:abstractNumId w:val="11"/>
  </w:num>
  <w:num w:numId="23">
    <w:abstractNumId w:val="3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33"/>
    <w:lvlOverride w:ilvl="0">
      <w:lvl w:ilvl="0">
        <w:start w:val="1"/>
        <w:numFmt w:val="decimal"/>
        <w:pStyle w:val="SDMPara"/>
        <w:lvlText w:val="%1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DMSubPara1"/>
        <w:lvlText w:val="(%2)"/>
        <w:lvlJc w:val="left"/>
        <w:pPr>
          <w:tabs>
            <w:tab w:val="num" w:pos="709"/>
          </w:tabs>
          <w:ind w:left="1418" w:hanging="709"/>
        </w:pPr>
        <w:rPr>
          <w:rFonts w:hint="default"/>
        </w:rPr>
      </w:lvl>
    </w:lvlOverride>
    <w:lvlOverride w:ilvl="2">
      <w:lvl w:ilvl="2">
        <w:start w:val="1"/>
        <w:numFmt w:val="lowerRoman"/>
        <w:pStyle w:val="SDMSubPara2"/>
        <w:lvlText w:val="(%3)"/>
        <w:lvlJc w:val="left"/>
        <w:pPr>
          <w:tabs>
            <w:tab w:val="num" w:pos="709"/>
          </w:tabs>
          <w:ind w:left="1985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DMSubPara3"/>
        <w:lvlText w:val="%4."/>
        <w:lvlJc w:val="left"/>
        <w:pPr>
          <w:tabs>
            <w:tab w:val="num" w:pos="709"/>
          </w:tabs>
          <w:ind w:left="2722" w:hanging="596"/>
        </w:pPr>
        <w:rPr>
          <w:rFonts w:hint="default"/>
        </w:rPr>
      </w:lvl>
    </w:lvlOverride>
    <w:lvlOverride w:ilvl="4">
      <w:lvl w:ilvl="4">
        <w:start w:val="1"/>
        <w:numFmt w:val="lowerRoman"/>
        <w:pStyle w:val="SDMSubPara4"/>
        <w:lvlText w:val="%5."/>
        <w:lvlJc w:val="left"/>
        <w:pPr>
          <w:tabs>
            <w:tab w:val="num" w:pos="709"/>
          </w:tabs>
          <w:ind w:left="3232" w:hanging="39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7">
    <w:abstractNumId w:val="4"/>
    <w:lvlOverride w:ilvl="0">
      <w:lvl w:ilvl="0">
        <w:start w:val="1"/>
        <w:numFmt w:val="decimal"/>
        <w:suff w:val="nothing"/>
        <w:lvlText w:val="Equation (%1)"/>
        <w:lvlJc w:val="left"/>
        <w:pPr>
          <w:ind w:left="0" w:firstLine="0"/>
        </w:pPr>
        <w:rPr>
          <w:rFonts w:hint="default"/>
          <w:strike w:val="0"/>
        </w:rPr>
      </w:lvl>
    </w:lvlOverride>
  </w:num>
  <w:num w:numId="28">
    <w:abstractNumId w:val="35"/>
  </w:num>
  <w:num w:numId="29">
    <w:abstractNumId w:val="26"/>
  </w:num>
  <w:num w:numId="30">
    <w:abstractNumId w:val="27"/>
  </w:num>
  <w:num w:numId="31">
    <w:abstractNumId w:val="20"/>
  </w:num>
  <w:num w:numId="32">
    <w:abstractNumId w:val="12"/>
  </w:num>
  <w:num w:numId="33">
    <w:abstractNumId w:val="32"/>
  </w:num>
  <w:num w:numId="34">
    <w:abstractNumId w:val="15"/>
  </w:num>
  <w:num w:numId="35">
    <w:abstractNumId w:val="34"/>
  </w:num>
  <w:num w:numId="36">
    <w:abstractNumId w:val="9"/>
  </w:num>
  <w:num w:numId="37">
    <w:abstractNumId w:val="28"/>
  </w:num>
  <w:num w:numId="38">
    <w:abstractNumId w:val="25"/>
  </w:num>
  <w:num w:numId="39">
    <w:abstractNumId w:val="3"/>
  </w:num>
  <w:num w:numId="40">
    <w:abstractNumId w:val="23"/>
  </w:num>
  <w:num w:numId="41">
    <w:abstractNumId w:val="17"/>
  </w:num>
  <w:num w:numId="4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grammar="clean"/>
  <w:defaultTabStop w:val="720"/>
  <w:drawingGridHorizontalSpacing w:val="160"/>
  <w:displayHorizontalDrawingGridEvery w:val="2"/>
  <w:characterSpacingControl w:val="doNotCompress"/>
  <w:hdrShapeDefaults>
    <o:shapedefaults v:ext="edit" spidmax="6145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DG1sDQ3NTEzNDNQ0lEKTi0uzszPAykwMqsFAFakhiotAAAA"/>
  </w:docVars>
  <w:rsids>
    <w:rsidRoot w:val="007F5516"/>
    <w:rsid w:val="00001E59"/>
    <w:rsid w:val="0000715A"/>
    <w:rsid w:val="0001073A"/>
    <w:rsid w:val="00011AF8"/>
    <w:rsid w:val="0001391C"/>
    <w:rsid w:val="00014597"/>
    <w:rsid w:val="0001562D"/>
    <w:rsid w:val="00020FD8"/>
    <w:rsid w:val="000213DB"/>
    <w:rsid w:val="00021F7E"/>
    <w:rsid w:val="0002405E"/>
    <w:rsid w:val="000246A2"/>
    <w:rsid w:val="000269FB"/>
    <w:rsid w:val="00030999"/>
    <w:rsid w:val="00030EE6"/>
    <w:rsid w:val="00031186"/>
    <w:rsid w:val="0003259F"/>
    <w:rsid w:val="00034C0C"/>
    <w:rsid w:val="00034F96"/>
    <w:rsid w:val="00034F98"/>
    <w:rsid w:val="000355CB"/>
    <w:rsid w:val="00036909"/>
    <w:rsid w:val="0003697F"/>
    <w:rsid w:val="00036B05"/>
    <w:rsid w:val="00040817"/>
    <w:rsid w:val="000417FD"/>
    <w:rsid w:val="00041889"/>
    <w:rsid w:val="00043BD7"/>
    <w:rsid w:val="000443FE"/>
    <w:rsid w:val="000469C2"/>
    <w:rsid w:val="000573B3"/>
    <w:rsid w:val="00057CB7"/>
    <w:rsid w:val="000618D6"/>
    <w:rsid w:val="000625FE"/>
    <w:rsid w:val="0006285B"/>
    <w:rsid w:val="0006310C"/>
    <w:rsid w:val="00064D55"/>
    <w:rsid w:val="00064F03"/>
    <w:rsid w:val="000658A0"/>
    <w:rsid w:val="000663EC"/>
    <w:rsid w:val="0007006F"/>
    <w:rsid w:val="00070561"/>
    <w:rsid w:val="00071014"/>
    <w:rsid w:val="00072131"/>
    <w:rsid w:val="00073BD9"/>
    <w:rsid w:val="00074AAB"/>
    <w:rsid w:val="00075D05"/>
    <w:rsid w:val="000860F0"/>
    <w:rsid w:val="00087516"/>
    <w:rsid w:val="00090F1F"/>
    <w:rsid w:val="000915EC"/>
    <w:rsid w:val="00091C58"/>
    <w:rsid w:val="00092E32"/>
    <w:rsid w:val="00092E9F"/>
    <w:rsid w:val="0009527E"/>
    <w:rsid w:val="00096C05"/>
    <w:rsid w:val="00096C96"/>
    <w:rsid w:val="00097DC7"/>
    <w:rsid w:val="000A115A"/>
    <w:rsid w:val="000A1914"/>
    <w:rsid w:val="000A26E4"/>
    <w:rsid w:val="000A3876"/>
    <w:rsid w:val="000A3C52"/>
    <w:rsid w:val="000A6ADF"/>
    <w:rsid w:val="000B0D61"/>
    <w:rsid w:val="000B1020"/>
    <w:rsid w:val="000B4990"/>
    <w:rsid w:val="000B607B"/>
    <w:rsid w:val="000B65A5"/>
    <w:rsid w:val="000B6EE3"/>
    <w:rsid w:val="000C04FF"/>
    <w:rsid w:val="000C106B"/>
    <w:rsid w:val="000C1816"/>
    <w:rsid w:val="000C4770"/>
    <w:rsid w:val="000C5624"/>
    <w:rsid w:val="000C62C0"/>
    <w:rsid w:val="000C7956"/>
    <w:rsid w:val="000C7D86"/>
    <w:rsid w:val="000D1F9D"/>
    <w:rsid w:val="000D203A"/>
    <w:rsid w:val="000D235D"/>
    <w:rsid w:val="000D4F3D"/>
    <w:rsid w:val="000D674B"/>
    <w:rsid w:val="000D682F"/>
    <w:rsid w:val="000D7785"/>
    <w:rsid w:val="000E0AAA"/>
    <w:rsid w:val="000E0B04"/>
    <w:rsid w:val="000E171F"/>
    <w:rsid w:val="000E2121"/>
    <w:rsid w:val="000E274F"/>
    <w:rsid w:val="000E3748"/>
    <w:rsid w:val="000E38AA"/>
    <w:rsid w:val="000E3D66"/>
    <w:rsid w:val="000E4A86"/>
    <w:rsid w:val="000E4D96"/>
    <w:rsid w:val="000E6994"/>
    <w:rsid w:val="000E73A8"/>
    <w:rsid w:val="000E7867"/>
    <w:rsid w:val="000E7A66"/>
    <w:rsid w:val="000E7D09"/>
    <w:rsid w:val="000E7D80"/>
    <w:rsid w:val="000F09A5"/>
    <w:rsid w:val="000F1124"/>
    <w:rsid w:val="000F3004"/>
    <w:rsid w:val="000F408D"/>
    <w:rsid w:val="000F495A"/>
    <w:rsid w:val="001003DC"/>
    <w:rsid w:val="001027C8"/>
    <w:rsid w:val="00102B67"/>
    <w:rsid w:val="00103254"/>
    <w:rsid w:val="00105428"/>
    <w:rsid w:val="00106704"/>
    <w:rsid w:val="0011108E"/>
    <w:rsid w:val="0011279A"/>
    <w:rsid w:val="00112B4B"/>
    <w:rsid w:val="00114382"/>
    <w:rsid w:val="00114847"/>
    <w:rsid w:val="001153E5"/>
    <w:rsid w:val="0011574C"/>
    <w:rsid w:val="00116EE7"/>
    <w:rsid w:val="001172CE"/>
    <w:rsid w:val="00117747"/>
    <w:rsid w:val="00120D9B"/>
    <w:rsid w:val="00122E8D"/>
    <w:rsid w:val="00122EBD"/>
    <w:rsid w:val="00123256"/>
    <w:rsid w:val="00123D16"/>
    <w:rsid w:val="00123E24"/>
    <w:rsid w:val="00124491"/>
    <w:rsid w:val="001244E2"/>
    <w:rsid w:val="001254BF"/>
    <w:rsid w:val="00125A53"/>
    <w:rsid w:val="00126CCB"/>
    <w:rsid w:val="001275CC"/>
    <w:rsid w:val="00130676"/>
    <w:rsid w:val="00131946"/>
    <w:rsid w:val="00133A5D"/>
    <w:rsid w:val="00134710"/>
    <w:rsid w:val="001347C7"/>
    <w:rsid w:val="00134A79"/>
    <w:rsid w:val="00134F00"/>
    <w:rsid w:val="00136DD0"/>
    <w:rsid w:val="0013722A"/>
    <w:rsid w:val="001376BD"/>
    <w:rsid w:val="001401CC"/>
    <w:rsid w:val="0014144A"/>
    <w:rsid w:val="00141A11"/>
    <w:rsid w:val="00143D9F"/>
    <w:rsid w:val="0014500F"/>
    <w:rsid w:val="00145CB6"/>
    <w:rsid w:val="0014602A"/>
    <w:rsid w:val="00146E6F"/>
    <w:rsid w:val="00150028"/>
    <w:rsid w:val="00153A7E"/>
    <w:rsid w:val="00153E1F"/>
    <w:rsid w:val="00153E36"/>
    <w:rsid w:val="00155605"/>
    <w:rsid w:val="00160300"/>
    <w:rsid w:val="00162BCD"/>
    <w:rsid w:val="00164472"/>
    <w:rsid w:val="00165AC9"/>
    <w:rsid w:val="00165F0F"/>
    <w:rsid w:val="0016605E"/>
    <w:rsid w:val="001668EE"/>
    <w:rsid w:val="00173711"/>
    <w:rsid w:val="00177DD1"/>
    <w:rsid w:val="0018082E"/>
    <w:rsid w:val="00182DFC"/>
    <w:rsid w:val="001833EB"/>
    <w:rsid w:val="00184859"/>
    <w:rsid w:val="001858A3"/>
    <w:rsid w:val="00185F22"/>
    <w:rsid w:val="00185F45"/>
    <w:rsid w:val="00191014"/>
    <w:rsid w:val="00191A2A"/>
    <w:rsid w:val="00191BE2"/>
    <w:rsid w:val="00192244"/>
    <w:rsid w:val="00192F0D"/>
    <w:rsid w:val="00192F6F"/>
    <w:rsid w:val="00193E2C"/>
    <w:rsid w:val="00194AAB"/>
    <w:rsid w:val="001952C7"/>
    <w:rsid w:val="00197AE8"/>
    <w:rsid w:val="001A02DA"/>
    <w:rsid w:val="001A0BA7"/>
    <w:rsid w:val="001A194D"/>
    <w:rsid w:val="001A1A3F"/>
    <w:rsid w:val="001A2233"/>
    <w:rsid w:val="001A353A"/>
    <w:rsid w:val="001A4512"/>
    <w:rsid w:val="001A4997"/>
    <w:rsid w:val="001A5666"/>
    <w:rsid w:val="001A64FD"/>
    <w:rsid w:val="001A66EC"/>
    <w:rsid w:val="001A6759"/>
    <w:rsid w:val="001B00B3"/>
    <w:rsid w:val="001B00EC"/>
    <w:rsid w:val="001B0311"/>
    <w:rsid w:val="001B0848"/>
    <w:rsid w:val="001B0D62"/>
    <w:rsid w:val="001B0D82"/>
    <w:rsid w:val="001B0DFE"/>
    <w:rsid w:val="001B3E95"/>
    <w:rsid w:val="001B4624"/>
    <w:rsid w:val="001B5168"/>
    <w:rsid w:val="001B6464"/>
    <w:rsid w:val="001B79C8"/>
    <w:rsid w:val="001C0327"/>
    <w:rsid w:val="001C1AAF"/>
    <w:rsid w:val="001C258C"/>
    <w:rsid w:val="001C2B5F"/>
    <w:rsid w:val="001C57ED"/>
    <w:rsid w:val="001C5FA6"/>
    <w:rsid w:val="001C7C31"/>
    <w:rsid w:val="001D1064"/>
    <w:rsid w:val="001D1D21"/>
    <w:rsid w:val="001D1D8F"/>
    <w:rsid w:val="001D2E06"/>
    <w:rsid w:val="001D3753"/>
    <w:rsid w:val="001D3ECE"/>
    <w:rsid w:val="001D5F55"/>
    <w:rsid w:val="001D6B35"/>
    <w:rsid w:val="001E0403"/>
    <w:rsid w:val="001E0FD7"/>
    <w:rsid w:val="001E1CA3"/>
    <w:rsid w:val="001E2A84"/>
    <w:rsid w:val="001E2DB6"/>
    <w:rsid w:val="001E50A8"/>
    <w:rsid w:val="001E593F"/>
    <w:rsid w:val="001E623E"/>
    <w:rsid w:val="001E7AD6"/>
    <w:rsid w:val="001E7F49"/>
    <w:rsid w:val="001F0EB7"/>
    <w:rsid w:val="001F15B7"/>
    <w:rsid w:val="001F1DCB"/>
    <w:rsid w:val="001F3953"/>
    <w:rsid w:val="001F59BE"/>
    <w:rsid w:val="00201B66"/>
    <w:rsid w:val="0020209C"/>
    <w:rsid w:val="00202E9E"/>
    <w:rsid w:val="00202FB3"/>
    <w:rsid w:val="00202FB7"/>
    <w:rsid w:val="002051C6"/>
    <w:rsid w:val="00207CC1"/>
    <w:rsid w:val="00212143"/>
    <w:rsid w:val="00212B1E"/>
    <w:rsid w:val="00213A31"/>
    <w:rsid w:val="0021470E"/>
    <w:rsid w:val="00216283"/>
    <w:rsid w:val="00217295"/>
    <w:rsid w:val="002179F1"/>
    <w:rsid w:val="0022099E"/>
    <w:rsid w:val="00220DB4"/>
    <w:rsid w:val="0022470F"/>
    <w:rsid w:val="00226466"/>
    <w:rsid w:val="00226ECF"/>
    <w:rsid w:val="0022790A"/>
    <w:rsid w:val="00230C86"/>
    <w:rsid w:val="00233AEC"/>
    <w:rsid w:val="00233FE3"/>
    <w:rsid w:val="0023424E"/>
    <w:rsid w:val="00234936"/>
    <w:rsid w:val="00236710"/>
    <w:rsid w:val="0023721C"/>
    <w:rsid w:val="00237F9C"/>
    <w:rsid w:val="002408C6"/>
    <w:rsid w:val="002413A5"/>
    <w:rsid w:val="00243771"/>
    <w:rsid w:val="00245E32"/>
    <w:rsid w:val="0024613A"/>
    <w:rsid w:val="00246F87"/>
    <w:rsid w:val="00246FD1"/>
    <w:rsid w:val="00251BFC"/>
    <w:rsid w:val="0025268B"/>
    <w:rsid w:val="00253960"/>
    <w:rsid w:val="00254339"/>
    <w:rsid w:val="002579CD"/>
    <w:rsid w:val="00257A7B"/>
    <w:rsid w:val="002615DA"/>
    <w:rsid w:val="002621ED"/>
    <w:rsid w:val="00263443"/>
    <w:rsid w:val="0026448F"/>
    <w:rsid w:val="00264EEA"/>
    <w:rsid w:val="00265261"/>
    <w:rsid w:val="00267F01"/>
    <w:rsid w:val="002702E8"/>
    <w:rsid w:val="00271A68"/>
    <w:rsid w:val="00271B16"/>
    <w:rsid w:val="00271DDF"/>
    <w:rsid w:val="00271E6C"/>
    <w:rsid w:val="0027365C"/>
    <w:rsid w:val="00273F2D"/>
    <w:rsid w:val="0027583C"/>
    <w:rsid w:val="00277153"/>
    <w:rsid w:val="00281612"/>
    <w:rsid w:val="00284C61"/>
    <w:rsid w:val="00285754"/>
    <w:rsid w:val="00291B65"/>
    <w:rsid w:val="00292D61"/>
    <w:rsid w:val="00293AA9"/>
    <w:rsid w:val="00295AC5"/>
    <w:rsid w:val="002971E9"/>
    <w:rsid w:val="002974F0"/>
    <w:rsid w:val="00297BA3"/>
    <w:rsid w:val="002A0439"/>
    <w:rsid w:val="002A0C10"/>
    <w:rsid w:val="002A2730"/>
    <w:rsid w:val="002A3503"/>
    <w:rsid w:val="002A3A5F"/>
    <w:rsid w:val="002A42CF"/>
    <w:rsid w:val="002A4607"/>
    <w:rsid w:val="002A52D7"/>
    <w:rsid w:val="002A7D06"/>
    <w:rsid w:val="002B02C4"/>
    <w:rsid w:val="002B12A8"/>
    <w:rsid w:val="002B1ED7"/>
    <w:rsid w:val="002B1EF7"/>
    <w:rsid w:val="002B3F5E"/>
    <w:rsid w:val="002C0E8F"/>
    <w:rsid w:val="002C122B"/>
    <w:rsid w:val="002C2D11"/>
    <w:rsid w:val="002C4520"/>
    <w:rsid w:val="002C45D5"/>
    <w:rsid w:val="002C6234"/>
    <w:rsid w:val="002C739D"/>
    <w:rsid w:val="002D0FE7"/>
    <w:rsid w:val="002D1CB6"/>
    <w:rsid w:val="002D2257"/>
    <w:rsid w:val="002D38E8"/>
    <w:rsid w:val="002D3ECC"/>
    <w:rsid w:val="002D443A"/>
    <w:rsid w:val="002D4849"/>
    <w:rsid w:val="002D5592"/>
    <w:rsid w:val="002D568C"/>
    <w:rsid w:val="002D679F"/>
    <w:rsid w:val="002D763D"/>
    <w:rsid w:val="002D774E"/>
    <w:rsid w:val="002E23AB"/>
    <w:rsid w:val="002E4B51"/>
    <w:rsid w:val="002E6C39"/>
    <w:rsid w:val="002F0E6B"/>
    <w:rsid w:val="002F147A"/>
    <w:rsid w:val="002F1568"/>
    <w:rsid w:val="002F1E25"/>
    <w:rsid w:val="002F7A48"/>
    <w:rsid w:val="00300511"/>
    <w:rsid w:val="00302AF4"/>
    <w:rsid w:val="0030392A"/>
    <w:rsid w:val="00303CD4"/>
    <w:rsid w:val="00306016"/>
    <w:rsid w:val="0030738B"/>
    <w:rsid w:val="00310FDF"/>
    <w:rsid w:val="00311492"/>
    <w:rsid w:val="00312943"/>
    <w:rsid w:val="00312D4E"/>
    <w:rsid w:val="00313E8D"/>
    <w:rsid w:val="00313EE9"/>
    <w:rsid w:val="0031404E"/>
    <w:rsid w:val="00314BB0"/>
    <w:rsid w:val="003154E2"/>
    <w:rsid w:val="00317029"/>
    <w:rsid w:val="00321649"/>
    <w:rsid w:val="00322902"/>
    <w:rsid w:val="00322F15"/>
    <w:rsid w:val="00323554"/>
    <w:rsid w:val="00324D27"/>
    <w:rsid w:val="00325D60"/>
    <w:rsid w:val="00331F93"/>
    <w:rsid w:val="00332147"/>
    <w:rsid w:val="0033407C"/>
    <w:rsid w:val="00334A25"/>
    <w:rsid w:val="00335B4C"/>
    <w:rsid w:val="003377F0"/>
    <w:rsid w:val="00337BA3"/>
    <w:rsid w:val="0034066C"/>
    <w:rsid w:val="00341443"/>
    <w:rsid w:val="00342792"/>
    <w:rsid w:val="00343012"/>
    <w:rsid w:val="003430FA"/>
    <w:rsid w:val="003442C2"/>
    <w:rsid w:val="00345F63"/>
    <w:rsid w:val="00345FB0"/>
    <w:rsid w:val="00346C56"/>
    <w:rsid w:val="003472B1"/>
    <w:rsid w:val="00347DB4"/>
    <w:rsid w:val="00350B0A"/>
    <w:rsid w:val="00350C0E"/>
    <w:rsid w:val="00350EEB"/>
    <w:rsid w:val="003528AC"/>
    <w:rsid w:val="00354245"/>
    <w:rsid w:val="00354927"/>
    <w:rsid w:val="003569A3"/>
    <w:rsid w:val="003569E2"/>
    <w:rsid w:val="00356CAC"/>
    <w:rsid w:val="00356F94"/>
    <w:rsid w:val="003572A6"/>
    <w:rsid w:val="003577D7"/>
    <w:rsid w:val="00357FDD"/>
    <w:rsid w:val="00357FE7"/>
    <w:rsid w:val="00360A7D"/>
    <w:rsid w:val="00361723"/>
    <w:rsid w:val="00367A2A"/>
    <w:rsid w:val="00367FAF"/>
    <w:rsid w:val="00371684"/>
    <w:rsid w:val="00374530"/>
    <w:rsid w:val="00375CEE"/>
    <w:rsid w:val="0037631B"/>
    <w:rsid w:val="00377407"/>
    <w:rsid w:val="003801EB"/>
    <w:rsid w:val="0038167C"/>
    <w:rsid w:val="0038314C"/>
    <w:rsid w:val="00385C1D"/>
    <w:rsid w:val="00390413"/>
    <w:rsid w:val="00390782"/>
    <w:rsid w:val="0039290B"/>
    <w:rsid w:val="00392F57"/>
    <w:rsid w:val="0039503A"/>
    <w:rsid w:val="00395102"/>
    <w:rsid w:val="003956CB"/>
    <w:rsid w:val="003978D2"/>
    <w:rsid w:val="00397F6F"/>
    <w:rsid w:val="003A421C"/>
    <w:rsid w:val="003A7729"/>
    <w:rsid w:val="003A7941"/>
    <w:rsid w:val="003A7CE6"/>
    <w:rsid w:val="003B229B"/>
    <w:rsid w:val="003B2CD7"/>
    <w:rsid w:val="003B3162"/>
    <w:rsid w:val="003B367B"/>
    <w:rsid w:val="003B3BC1"/>
    <w:rsid w:val="003B4F70"/>
    <w:rsid w:val="003B4F73"/>
    <w:rsid w:val="003B6923"/>
    <w:rsid w:val="003C059B"/>
    <w:rsid w:val="003C064F"/>
    <w:rsid w:val="003C0C5B"/>
    <w:rsid w:val="003C1958"/>
    <w:rsid w:val="003C2F5D"/>
    <w:rsid w:val="003C38BE"/>
    <w:rsid w:val="003C3EC3"/>
    <w:rsid w:val="003C456F"/>
    <w:rsid w:val="003C5170"/>
    <w:rsid w:val="003C596F"/>
    <w:rsid w:val="003C7F94"/>
    <w:rsid w:val="003D2013"/>
    <w:rsid w:val="003D28F4"/>
    <w:rsid w:val="003D37CA"/>
    <w:rsid w:val="003D394B"/>
    <w:rsid w:val="003D71C5"/>
    <w:rsid w:val="003E0C77"/>
    <w:rsid w:val="003E2D70"/>
    <w:rsid w:val="003E2F80"/>
    <w:rsid w:val="003E32F5"/>
    <w:rsid w:val="003E4594"/>
    <w:rsid w:val="003E7B1D"/>
    <w:rsid w:val="003F0497"/>
    <w:rsid w:val="003F05B4"/>
    <w:rsid w:val="003F119D"/>
    <w:rsid w:val="003F365B"/>
    <w:rsid w:val="00405A0A"/>
    <w:rsid w:val="00405CB5"/>
    <w:rsid w:val="004103DA"/>
    <w:rsid w:val="004108C7"/>
    <w:rsid w:val="004114D6"/>
    <w:rsid w:val="00412CD2"/>
    <w:rsid w:val="004207E7"/>
    <w:rsid w:val="00422ED8"/>
    <w:rsid w:val="00423047"/>
    <w:rsid w:val="004231A5"/>
    <w:rsid w:val="00424B6D"/>
    <w:rsid w:val="00426F70"/>
    <w:rsid w:val="00427C67"/>
    <w:rsid w:val="00430BF0"/>
    <w:rsid w:val="004341EE"/>
    <w:rsid w:val="004343C5"/>
    <w:rsid w:val="004368D9"/>
    <w:rsid w:val="0043754F"/>
    <w:rsid w:val="00442E85"/>
    <w:rsid w:val="00450560"/>
    <w:rsid w:val="00453651"/>
    <w:rsid w:val="0045433E"/>
    <w:rsid w:val="00454AF2"/>
    <w:rsid w:val="004577D9"/>
    <w:rsid w:val="00460728"/>
    <w:rsid w:val="00460949"/>
    <w:rsid w:val="00461937"/>
    <w:rsid w:val="00463D5B"/>
    <w:rsid w:val="00464F98"/>
    <w:rsid w:val="00466EC6"/>
    <w:rsid w:val="00470468"/>
    <w:rsid w:val="004709A1"/>
    <w:rsid w:val="00471022"/>
    <w:rsid w:val="004713BC"/>
    <w:rsid w:val="004713D6"/>
    <w:rsid w:val="00471812"/>
    <w:rsid w:val="0047331C"/>
    <w:rsid w:val="00474DA7"/>
    <w:rsid w:val="00476C11"/>
    <w:rsid w:val="00480934"/>
    <w:rsid w:val="00482240"/>
    <w:rsid w:val="00482578"/>
    <w:rsid w:val="00483CCB"/>
    <w:rsid w:val="004847BC"/>
    <w:rsid w:val="004901CF"/>
    <w:rsid w:val="00491662"/>
    <w:rsid w:val="00492B4F"/>
    <w:rsid w:val="00493B91"/>
    <w:rsid w:val="004947BE"/>
    <w:rsid w:val="0049504F"/>
    <w:rsid w:val="004953FE"/>
    <w:rsid w:val="00496DFF"/>
    <w:rsid w:val="004A0104"/>
    <w:rsid w:val="004A2888"/>
    <w:rsid w:val="004A3597"/>
    <w:rsid w:val="004A4691"/>
    <w:rsid w:val="004B0878"/>
    <w:rsid w:val="004C037E"/>
    <w:rsid w:val="004C0F49"/>
    <w:rsid w:val="004C19E8"/>
    <w:rsid w:val="004C2B31"/>
    <w:rsid w:val="004C3E2C"/>
    <w:rsid w:val="004C7897"/>
    <w:rsid w:val="004D147A"/>
    <w:rsid w:val="004D150A"/>
    <w:rsid w:val="004D159D"/>
    <w:rsid w:val="004D2601"/>
    <w:rsid w:val="004D2F2D"/>
    <w:rsid w:val="004D3F8C"/>
    <w:rsid w:val="004D4754"/>
    <w:rsid w:val="004D54F2"/>
    <w:rsid w:val="004D58B2"/>
    <w:rsid w:val="004D7575"/>
    <w:rsid w:val="004D7E50"/>
    <w:rsid w:val="004E1C55"/>
    <w:rsid w:val="004E3B5C"/>
    <w:rsid w:val="004E4744"/>
    <w:rsid w:val="004E5DA6"/>
    <w:rsid w:val="004E61DE"/>
    <w:rsid w:val="004E78BF"/>
    <w:rsid w:val="004F094F"/>
    <w:rsid w:val="004F0A48"/>
    <w:rsid w:val="004F2440"/>
    <w:rsid w:val="004F35D3"/>
    <w:rsid w:val="004F3B09"/>
    <w:rsid w:val="004F44BC"/>
    <w:rsid w:val="004F6E98"/>
    <w:rsid w:val="00501F41"/>
    <w:rsid w:val="005024F9"/>
    <w:rsid w:val="005026BB"/>
    <w:rsid w:val="00503818"/>
    <w:rsid w:val="00503899"/>
    <w:rsid w:val="00503A11"/>
    <w:rsid w:val="00503A7E"/>
    <w:rsid w:val="00504D18"/>
    <w:rsid w:val="00505A7A"/>
    <w:rsid w:val="0050681B"/>
    <w:rsid w:val="0050727C"/>
    <w:rsid w:val="005110A5"/>
    <w:rsid w:val="005115EA"/>
    <w:rsid w:val="0051175D"/>
    <w:rsid w:val="005123FA"/>
    <w:rsid w:val="00512C88"/>
    <w:rsid w:val="00514CFB"/>
    <w:rsid w:val="00515220"/>
    <w:rsid w:val="00515526"/>
    <w:rsid w:val="0052136A"/>
    <w:rsid w:val="005227C3"/>
    <w:rsid w:val="00522B37"/>
    <w:rsid w:val="005250B4"/>
    <w:rsid w:val="0052590B"/>
    <w:rsid w:val="00525FB8"/>
    <w:rsid w:val="005315BB"/>
    <w:rsid w:val="0053281D"/>
    <w:rsid w:val="0053420E"/>
    <w:rsid w:val="005349F2"/>
    <w:rsid w:val="005401AC"/>
    <w:rsid w:val="0054298E"/>
    <w:rsid w:val="00544198"/>
    <w:rsid w:val="0054493F"/>
    <w:rsid w:val="00544C26"/>
    <w:rsid w:val="00545CE7"/>
    <w:rsid w:val="00546074"/>
    <w:rsid w:val="005462DF"/>
    <w:rsid w:val="00547186"/>
    <w:rsid w:val="0055394F"/>
    <w:rsid w:val="00553E98"/>
    <w:rsid w:val="00555993"/>
    <w:rsid w:val="00556364"/>
    <w:rsid w:val="00557BC1"/>
    <w:rsid w:val="00560CEC"/>
    <w:rsid w:val="00561727"/>
    <w:rsid w:val="005624CA"/>
    <w:rsid w:val="00562CCF"/>
    <w:rsid w:val="00562D38"/>
    <w:rsid w:val="005632C2"/>
    <w:rsid w:val="00563313"/>
    <w:rsid w:val="00563701"/>
    <w:rsid w:val="005645AD"/>
    <w:rsid w:val="005648E0"/>
    <w:rsid w:val="0056789C"/>
    <w:rsid w:val="005722D5"/>
    <w:rsid w:val="00572E08"/>
    <w:rsid w:val="00573DE6"/>
    <w:rsid w:val="00575333"/>
    <w:rsid w:val="00576A2A"/>
    <w:rsid w:val="005808BB"/>
    <w:rsid w:val="00581F64"/>
    <w:rsid w:val="00582482"/>
    <w:rsid w:val="00584741"/>
    <w:rsid w:val="0058570B"/>
    <w:rsid w:val="00586A1C"/>
    <w:rsid w:val="00590C79"/>
    <w:rsid w:val="00590FBA"/>
    <w:rsid w:val="00592EE7"/>
    <w:rsid w:val="0059623A"/>
    <w:rsid w:val="00596820"/>
    <w:rsid w:val="00597439"/>
    <w:rsid w:val="00597A50"/>
    <w:rsid w:val="005A0196"/>
    <w:rsid w:val="005A0DD2"/>
    <w:rsid w:val="005A1172"/>
    <w:rsid w:val="005A393E"/>
    <w:rsid w:val="005A5639"/>
    <w:rsid w:val="005A57A2"/>
    <w:rsid w:val="005A705C"/>
    <w:rsid w:val="005B185E"/>
    <w:rsid w:val="005B1863"/>
    <w:rsid w:val="005B24D8"/>
    <w:rsid w:val="005B4145"/>
    <w:rsid w:val="005C21F7"/>
    <w:rsid w:val="005C257D"/>
    <w:rsid w:val="005C2658"/>
    <w:rsid w:val="005C30A3"/>
    <w:rsid w:val="005C30E4"/>
    <w:rsid w:val="005C3865"/>
    <w:rsid w:val="005C4915"/>
    <w:rsid w:val="005C5378"/>
    <w:rsid w:val="005C57ED"/>
    <w:rsid w:val="005C631F"/>
    <w:rsid w:val="005C7498"/>
    <w:rsid w:val="005D1683"/>
    <w:rsid w:val="005D3664"/>
    <w:rsid w:val="005D48BB"/>
    <w:rsid w:val="005D5F49"/>
    <w:rsid w:val="005D6FDD"/>
    <w:rsid w:val="005D7149"/>
    <w:rsid w:val="005E0C2F"/>
    <w:rsid w:val="005E0F1D"/>
    <w:rsid w:val="005E27D5"/>
    <w:rsid w:val="005E720B"/>
    <w:rsid w:val="005F0D72"/>
    <w:rsid w:val="005F315E"/>
    <w:rsid w:val="005F3A5B"/>
    <w:rsid w:val="005F72C1"/>
    <w:rsid w:val="005F7A48"/>
    <w:rsid w:val="00600CB5"/>
    <w:rsid w:val="006021A7"/>
    <w:rsid w:val="00604B51"/>
    <w:rsid w:val="006079B5"/>
    <w:rsid w:val="0061087F"/>
    <w:rsid w:val="00611B9F"/>
    <w:rsid w:val="00611FA6"/>
    <w:rsid w:val="006138E8"/>
    <w:rsid w:val="00613CB3"/>
    <w:rsid w:val="00613FED"/>
    <w:rsid w:val="006163B3"/>
    <w:rsid w:val="00620150"/>
    <w:rsid w:val="00621B72"/>
    <w:rsid w:val="006261C0"/>
    <w:rsid w:val="00630ACE"/>
    <w:rsid w:val="00630BB8"/>
    <w:rsid w:val="00631ADB"/>
    <w:rsid w:val="00631C9D"/>
    <w:rsid w:val="00631D01"/>
    <w:rsid w:val="006323AF"/>
    <w:rsid w:val="00634AD4"/>
    <w:rsid w:val="006357E2"/>
    <w:rsid w:val="00635F83"/>
    <w:rsid w:val="006362A4"/>
    <w:rsid w:val="00636EA1"/>
    <w:rsid w:val="00637F92"/>
    <w:rsid w:val="006400D9"/>
    <w:rsid w:val="006408A9"/>
    <w:rsid w:val="0064119F"/>
    <w:rsid w:val="00641BC7"/>
    <w:rsid w:val="00642CFE"/>
    <w:rsid w:val="00642F99"/>
    <w:rsid w:val="00643F10"/>
    <w:rsid w:val="00646052"/>
    <w:rsid w:val="0065050F"/>
    <w:rsid w:val="0065117D"/>
    <w:rsid w:val="00653308"/>
    <w:rsid w:val="006548F6"/>
    <w:rsid w:val="0065534D"/>
    <w:rsid w:val="006558D9"/>
    <w:rsid w:val="00655BB5"/>
    <w:rsid w:val="006564CC"/>
    <w:rsid w:val="00656629"/>
    <w:rsid w:val="00657155"/>
    <w:rsid w:val="00663A3D"/>
    <w:rsid w:val="00665C8B"/>
    <w:rsid w:val="00665FC9"/>
    <w:rsid w:val="00667C59"/>
    <w:rsid w:val="00670017"/>
    <w:rsid w:val="00671688"/>
    <w:rsid w:val="006731FC"/>
    <w:rsid w:val="00676140"/>
    <w:rsid w:val="00676576"/>
    <w:rsid w:val="00677E1B"/>
    <w:rsid w:val="00681459"/>
    <w:rsid w:val="00681A7D"/>
    <w:rsid w:val="00682EFA"/>
    <w:rsid w:val="006901D1"/>
    <w:rsid w:val="006911D4"/>
    <w:rsid w:val="00693DFE"/>
    <w:rsid w:val="006941CC"/>
    <w:rsid w:val="00697A85"/>
    <w:rsid w:val="00697F62"/>
    <w:rsid w:val="006A09EA"/>
    <w:rsid w:val="006A1047"/>
    <w:rsid w:val="006A12E0"/>
    <w:rsid w:val="006A15D0"/>
    <w:rsid w:val="006A1AE6"/>
    <w:rsid w:val="006A2CB7"/>
    <w:rsid w:val="006A32A3"/>
    <w:rsid w:val="006A3FDA"/>
    <w:rsid w:val="006A79AE"/>
    <w:rsid w:val="006B125B"/>
    <w:rsid w:val="006B1286"/>
    <w:rsid w:val="006B31B7"/>
    <w:rsid w:val="006B4F97"/>
    <w:rsid w:val="006B70DC"/>
    <w:rsid w:val="006B7909"/>
    <w:rsid w:val="006B7E77"/>
    <w:rsid w:val="006C0662"/>
    <w:rsid w:val="006C0A8B"/>
    <w:rsid w:val="006C23C1"/>
    <w:rsid w:val="006C47A1"/>
    <w:rsid w:val="006C6E96"/>
    <w:rsid w:val="006D1817"/>
    <w:rsid w:val="006D1F39"/>
    <w:rsid w:val="006D2292"/>
    <w:rsid w:val="006D23BC"/>
    <w:rsid w:val="006D24B3"/>
    <w:rsid w:val="006D28BF"/>
    <w:rsid w:val="006D56D4"/>
    <w:rsid w:val="006D673E"/>
    <w:rsid w:val="006D697C"/>
    <w:rsid w:val="006D7BF7"/>
    <w:rsid w:val="006E0D63"/>
    <w:rsid w:val="006E3FF1"/>
    <w:rsid w:val="006E67CA"/>
    <w:rsid w:val="006E68E5"/>
    <w:rsid w:val="006E6B9D"/>
    <w:rsid w:val="006E78EB"/>
    <w:rsid w:val="006F000A"/>
    <w:rsid w:val="006F0C83"/>
    <w:rsid w:val="006F1BE6"/>
    <w:rsid w:val="006F21C2"/>
    <w:rsid w:val="006F4226"/>
    <w:rsid w:val="006F431A"/>
    <w:rsid w:val="006F4655"/>
    <w:rsid w:val="006F4EDE"/>
    <w:rsid w:val="006F6564"/>
    <w:rsid w:val="006F66B9"/>
    <w:rsid w:val="0070047A"/>
    <w:rsid w:val="00700819"/>
    <w:rsid w:val="00702F04"/>
    <w:rsid w:val="007032C8"/>
    <w:rsid w:val="007055D5"/>
    <w:rsid w:val="0070582E"/>
    <w:rsid w:val="00706529"/>
    <w:rsid w:val="00706633"/>
    <w:rsid w:val="00710C70"/>
    <w:rsid w:val="00711C9C"/>
    <w:rsid w:val="0071397F"/>
    <w:rsid w:val="007139A6"/>
    <w:rsid w:val="007139AF"/>
    <w:rsid w:val="00714E69"/>
    <w:rsid w:val="00714F28"/>
    <w:rsid w:val="00715019"/>
    <w:rsid w:val="00715E39"/>
    <w:rsid w:val="00716B25"/>
    <w:rsid w:val="0072136D"/>
    <w:rsid w:val="0072288B"/>
    <w:rsid w:val="00722E3B"/>
    <w:rsid w:val="0072530A"/>
    <w:rsid w:val="007262F4"/>
    <w:rsid w:val="00727029"/>
    <w:rsid w:val="00727927"/>
    <w:rsid w:val="00730DA1"/>
    <w:rsid w:val="00731E41"/>
    <w:rsid w:val="007320DB"/>
    <w:rsid w:val="007323D4"/>
    <w:rsid w:val="007355B1"/>
    <w:rsid w:val="00736F27"/>
    <w:rsid w:val="00740606"/>
    <w:rsid w:val="007407FB"/>
    <w:rsid w:val="00741D20"/>
    <w:rsid w:val="00742D40"/>
    <w:rsid w:val="00742E80"/>
    <w:rsid w:val="00744308"/>
    <w:rsid w:val="007451C4"/>
    <w:rsid w:val="007462E1"/>
    <w:rsid w:val="00746C05"/>
    <w:rsid w:val="00746C1D"/>
    <w:rsid w:val="0075155B"/>
    <w:rsid w:val="00751D50"/>
    <w:rsid w:val="0075234A"/>
    <w:rsid w:val="00754D1C"/>
    <w:rsid w:val="00757758"/>
    <w:rsid w:val="00757915"/>
    <w:rsid w:val="00757F73"/>
    <w:rsid w:val="007603CF"/>
    <w:rsid w:val="00761462"/>
    <w:rsid w:val="00771149"/>
    <w:rsid w:val="00773476"/>
    <w:rsid w:val="007736CF"/>
    <w:rsid w:val="00780521"/>
    <w:rsid w:val="00780C85"/>
    <w:rsid w:val="00782359"/>
    <w:rsid w:val="00783772"/>
    <w:rsid w:val="0078397C"/>
    <w:rsid w:val="0078615D"/>
    <w:rsid w:val="00787878"/>
    <w:rsid w:val="007900AC"/>
    <w:rsid w:val="007908ED"/>
    <w:rsid w:val="0079092D"/>
    <w:rsid w:val="00791CB0"/>
    <w:rsid w:val="00794985"/>
    <w:rsid w:val="00794E5E"/>
    <w:rsid w:val="00795217"/>
    <w:rsid w:val="007960EB"/>
    <w:rsid w:val="00797BE3"/>
    <w:rsid w:val="007A111A"/>
    <w:rsid w:val="007A29F2"/>
    <w:rsid w:val="007A48A4"/>
    <w:rsid w:val="007A5769"/>
    <w:rsid w:val="007A628F"/>
    <w:rsid w:val="007A7B7E"/>
    <w:rsid w:val="007B1022"/>
    <w:rsid w:val="007B2020"/>
    <w:rsid w:val="007B3DC2"/>
    <w:rsid w:val="007B4472"/>
    <w:rsid w:val="007B4520"/>
    <w:rsid w:val="007B4EF2"/>
    <w:rsid w:val="007B5C26"/>
    <w:rsid w:val="007B5FF3"/>
    <w:rsid w:val="007B757C"/>
    <w:rsid w:val="007B7E99"/>
    <w:rsid w:val="007C0257"/>
    <w:rsid w:val="007C3D34"/>
    <w:rsid w:val="007D038C"/>
    <w:rsid w:val="007D087F"/>
    <w:rsid w:val="007D0E9D"/>
    <w:rsid w:val="007D2114"/>
    <w:rsid w:val="007D535A"/>
    <w:rsid w:val="007D7F80"/>
    <w:rsid w:val="007E4E61"/>
    <w:rsid w:val="007E50DD"/>
    <w:rsid w:val="007E6601"/>
    <w:rsid w:val="007E6716"/>
    <w:rsid w:val="007E7CEE"/>
    <w:rsid w:val="007F2F8A"/>
    <w:rsid w:val="007F3524"/>
    <w:rsid w:val="007F43EC"/>
    <w:rsid w:val="007F5516"/>
    <w:rsid w:val="007F5925"/>
    <w:rsid w:val="007F7DA3"/>
    <w:rsid w:val="008006CB"/>
    <w:rsid w:val="00800F95"/>
    <w:rsid w:val="00801416"/>
    <w:rsid w:val="00801CD0"/>
    <w:rsid w:val="00802187"/>
    <w:rsid w:val="00803B15"/>
    <w:rsid w:val="00803CBF"/>
    <w:rsid w:val="008071B8"/>
    <w:rsid w:val="0080725A"/>
    <w:rsid w:val="00807F91"/>
    <w:rsid w:val="00811052"/>
    <w:rsid w:val="00814021"/>
    <w:rsid w:val="0081418E"/>
    <w:rsid w:val="008147BA"/>
    <w:rsid w:val="00815964"/>
    <w:rsid w:val="00816A75"/>
    <w:rsid w:val="00816F09"/>
    <w:rsid w:val="008176CA"/>
    <w:rsid w:val="00823C1E"/>
    <w:rsid w:val="00824CBE"/>
    <w:rsid w:val="00824E25"/>
    <w:rsid w:val="008252C0"/>
    <w:rsid w:val="00825716"/>
    <w:rsid w:val="00825BD4"/>
    <w:rsid w:val="00826888"/>
    <w:rsid w:val="0082689F"/>
    <w:rsid w:val="00826EA2"/>
    <w:rsid w:val="00827CD1"/>
    <w:rsid w:val="0083233C"/>
    <w:rsid w:val="008349BB"/>
    <w:rsid w:val="00835A1E"/>
    <w:rsid w:val="00837DDA"/>
    <w:rsid w:val="00840EB3"/>
    <w:rsid w:val="00842439"/>
    <w:rsid w:val="0084287D"/>
    <w:rsid w:val="0084501B"/>
    <w:rsid w:val="00845526"/>
    <w:rsid w:val="00845B00"/>
    <w:rsid w:val="00846F9E"/>
    <w:rsid w:val="008472FE"/>
    <w:rsid w:val="008475A7"/>
    <w:rsid w:val="00847E79"/>
    <w:rsid w:val="00850399"/>
    <w:rsid w:val="00851C55"/>
    <w:rsid w:val="008525B5"/>
    <w:rsid w:val="00853527"/>
    <w:rsid w:val="0085559A"/>
    <w:rsid w:val="008559B3"/>
    <w:rsid w:val="00857046"/>
    <w:rsid w:val="008605F4"/>
    <w:rsid w:val="0086257B"/>
    <w:rsid w:val="008630B6"/>
    <w:rsid w:val="00864410"/>
    <w:rsid w:val="008644FF"/>
    <w:rsid w:val="0086467C"/>
    <w:rsid w:val="008647B2"/>
    <w:rsid w:val="008663A6"/>
    <w:rsid w:val="00866A2D"/>
    <w:rsid w:val="00866D90"/>
    <w:rsid w:val="00871BCA"/>
    <w:rsid w:val="008720CE"/>
    <w:rsid w:val="00873E0E"/>
    <w:rsid w:val="0087452D"/>
    <w:rsid w:val="008749AA"/>
    <w:rsid w:val="0087557A"/>
    <w:rsid w:val="00876BA5"/>
    <w:rsid w:val="008771CD"/>
    <w:rsid w:val="008827B1"/>
    <w:rsid w:val="0088404A"/>
    <w:rsid w:val="00885469"/>
    <w:rsid w:val="00885554"/>
    <w:rsid w:val="008906B7"/>
    <w:rsid w:val="00891307"/>
    <w:rsid w:val="00891E67"/>
    <w:rsid w:val="00891F36"/>
    <w:rsid w:val="008941A9"/>
    <w:rsid w:val="00894AF1"/>
    <w:rsid w:val="0089578E"/>
    <w:rsid w:val="00896626"/>
    <w:rsid w:val="00897A97"/>
    <w:rsid w:val="008A2977"/>
    <w:rsid w:val="008A4C54"/>
    <w:rsid w:val="008A5231"/>
    <w:rsid w:val="008B07F3"/>
    <w:rsid w:val="008B16F1"/>
    <w:rsid w:val="008B2C5D"/>
    <w:rsid w:val="008B53C3"/>
    <w:rsid w:val="008B6184"/>
    <w:rsid w:val="008C080C"/>
    <w:rsid w:val="008C13A1"/>
    <w:rsid w:val="008C1FE8"/>
    <w:rsid w:val="008C2EF5"/>
    <w:rsid w:val="008C4107"/>
    <w:rsid w:val="008C7A8A"/>
    <w:rsid w:val="008C7D67"/>
    <w:rsid w:val="008D1C84"/>
    <w:rsid w:val="008D2C09"/>
    <w:rsid w:val="008D479A"/>
    <w:rsid w:val="008D5DB5"/>
    <w:rsid w:val="008D6534"/>
    <w:rsid w:val="008D6A35"/>
    <w:rsid w:val="008D75D2"/>
    <w:rsid w:val="008D7A00"/>
    <w:rsid w:val="008E1096"/>
    <w:rsid w:val="008E308E"/>
    <w:rsid w:val="008E3263"/>
    <w:rsid w:val="008E39B3"/>
    <w:rsid w:val="008E3D96"/>
    <w:rsid w:val="008E44D0"/>
    <w:rsid w:val="008E4737"/>
    <w:rsid w:val="008E52C2"/>
    <w:rsid w:val="008E53B2"/>
    <w:rsid w:val="008E6086"/>
    <w:rsid w:val="008E68E9"/>
    <w:rsid w:val="008F2E83"/>
    <w:rsid w:val="008F4500"/>
    <w:rsid w:val="008F63B1"/>
    <w:rsid w:val="008F6BAE"/>
    <w:rsid w:val="008F7A8D"/>
    <w:rsid w:val="00901277"/>
    <w:rsid w:val="009012E8"/>
    <w:rsid w:val="00901427"/>
    <w:rsid w:val="00902D9D"/>
    <w:rsid w:val="00904FE2"/>
    <w:rsid w:val="009058A1"/>
    <w:rsid w:val="00905DB0"/>
    <w:rsid w:val="0090648B"/>
    <w:rsid w:val="009074E0"/>
    <w:rsid w:val="00910E3D"/>
    <w:rsid w:val="00910E78"/>
    <w:rsid w:val="0091285A"/>
    <w:rsid w:val="00912D97"/>
    <w:rsid w:val="0091470A"/>
    <w:rsid w:val="009156C8"/>
    <w:rsid w:val="0091628E"/>
    <w:rsid w:val="009216A9"/>
    <w:rsid w:val="00921EBA"/>
    <w:rsid w:val="009235BF"/>
    <w:rsid w:val="0092399F"/>
    <w:rsid w:val="0092430D"/>
    <w:rsid w:val="00925383"/>
    <w:rsid w:val="00925B7C"/>
    <w:rsid w:val="0092656E"/>
    <w:rsid w:val="009266A2"/>
    <w:rsid w:val="0093225A"/>
    <w:rsid w:val="00933B86"/>
    <w:rsid w:val="009356D6"/>
    <w:rsid w:val="00936DD6"/>
    <w:rsid w:val="009405BB"/>
    <w:rsid w:val="00940F1A"/>
    <w:rsid w:val="00941093"/>
    <w:rsid w:val="00941620"/>
    <w:rsid w:val="00941C15"/>
    <w:rsid w:val="0094251E"/>
    <w:rsid w:val="0094531A"/>
    <w:rsid w:val="00945C5E"/>
    <w:rsid w:val="009503F2"/>
    <w:rsid w:val="00950B74"/>
    <w:rsid w:val="00951DF0"/>
    <w:rsid w:val="0095264E"/>
    <w:rsid w:val="00953325"/>
    <w:rsid w:val="00953D7E"/>
    <w:rsid w:val="0095502D"/>
    <w:rsid w:val="009550BD"/>
    <w:rsid w:val="00957FB9"/>
    <w:rsid w:val="00962E05"/>
    <w:rsid w:val="0096311F"/>
    <w:rsid w:val="00963C17"/>
    <w:rsid w:val="00963C49"/>
    <w:rsid w:val="00964F9D"/>
    <w:rsid w:val="0096660D"/>
    <w:rsid w:val="00966920"/>
    <w:rsid w:val="00966E51"/>
    <w:rsid w:val="00972CA1"/>
    <w:rsid w:val="00973A60"/>
    <w:rsid w:val="00974EB3"/>
    <w:rsid w:val="00976099"/>
    <w:rsid w:val="00977BE5"/>
    <w:rsid w:val="00977FC5"/>
    <w:rsid w:val="00980831"/>
    <w:rsid w:val="00982B31"/>
    <w:rsid w:val="009851C0"/>
    <w:rsid w:val="00985FCD"/>
    <w:rsid w:val="0098666E"/>
    <w:rsid w:val="009914C4"/>
    <w:rsid w:val="00993477"/>
    <w:rsid w:val="009939BA"/>
    <w:rsid w:val="00994F60"/>
    <w:rsid w:val="009951E0"/>
    <w:rsid w:val="00995562"/>
    <w:rsid w:val="009958AE"/>
    <w:rsid w:val="0099615E"/>
    <w:rsid w:val="00996DA0"/>
    <w:rsid w:val="009A19B6"/>
    <w:rsid w:val="009A1F99"/>
    <w:rsid w:val="009A22A6"/>
    <w:rsid w:val="009A2312"/>
    <w:rsid w:val="009A2E99"/>
    <w:rsid w:val="009A2ED1"/>
    <w:rsid w:val="009A61C3"/>
    <w:rsid w:val="009A6546"/>
    <w:rsid w:val="009A6797"/>
    <w:rsid w:val="009A683A"/>
    <w:rsid w:val="009A687A"/>
    <w:rsid w:val="009A7EAC"/>
    <w:rsid w:val="009B282A"/>
    <w:rsid w:val="009B3FF9"/>
    <w:rsid w:val="009B5A96"/>
    <w:rsid w:val="009B5B9D"/>
    <w:rsid w:val="009B7412"/>
    <w:rsid w:val="009B7637"/>
    <w:rsid w:val="009B7F79"/>
    <w:rsid w:val="009C0EA5"/>
    <w:rsid w:val="009C0F6B"/>
    <w:rsid w:val="009C1154"/>
    <w:rsid w:val="009C28C9"/>
    <w:rsid w:val="009C3ECE"/>
    <w:rsid w:val="009C401D"/>
    <w:rsid w:val="009C66A9"/>
    <w:rsid w:val="009C671A"/>
    <w:rsid w:val="009C6973"/>
    <w:rsid w:val="009C6C56"/>
    <w:rsid w:val="009C6D33"/>
    <w:rsid w:val="009D24ED"/>
    <w:rsid w:val="009D2E04"/>
    <w:rsid w:val="009D31F6"/>
    <w:rsid w:val="009D4920"/>
    <w:rsid w:val="009D6BCE"/>
    <w:rsid w:val="009E0D54"/>
    <w:rsid w:val="009E5AE5"/>
    <w:rsid w:val="009E6022"/>
    <w:rsid w:val="009E72B1"/>
    <w:rsid w:val="009E7FEB"/>
    <w:rsid w:val="009F4CA9"/>
    <w:rsid w:val="009F7AC3"/>
    <w:rsid w:val="00A0133F"/>
    <w:rsid w:val="00A050CC"/>
    <w:rsid w:val="00A117F6"/>
    <w:rsid w:val="00A11D25"/>
    <w:rsid w:val="00A125D2"/>
    <w:rsid w:val="00A12DF9"/>
    <w:rsid w:val="00A14A51"/>
    <w:rsid w:val="00A153A7"/>
    <w:rsid w:val="00A155D0"/>
    <w:rsid w:val="00A15E99"/>
    <w:rsid w:val="00A166E9"/>
    <w:rsid w:val="00A1699F"/>
    <w:rsid w:val="00A17CF5"/>
    <w:rsid w:val="00A22D76"/>
    <w:rsid w:val="00A23FB0"/>
    <w:rsid w:val="00A25059"/>
    <w:rsid w:val="00A27738"/>
    <w:rsid w:val="00A277AB"/>
    <w:rsid w:val="00A30ACF"/>
    <w:rsid w:val="00A32B79"/>
    <w:rsid w:val="00A33C8A"/>
    <w:rsid w:val="00A342C6"/>
    <w:rsid w:val="00A344D9"/>
    <w:rsid w:val="00A344FA"/>
    <w:rsid w:val="00A36656"/>
    <w:rsid w:val="00A4086C"/>
    <w:rsid w:val="00A41E3A"/>
    <w:rsid w:val="00A422C2"/>
    <w:rsid w:val="00A452CA"/>
    <w:rsid w:val="00A458E3"/>
    <w:rsid w:val="00A46F5F"/>
    <w:rsid w:val="00A47FE3"/>
    <w:rsid w:val="00A526F1"/>
    <w:rsid w:val="00A52DC7"/>
    <w:rsid w:val="00A5547A"/>
    <w:rsid w:val="00A561D0"/>
    <w:rsid w:val="00A5779B"/>
    <w:rsid w:val="00A57FF0"/>
    <w:rsid w:val="00A60C96"/>
    <w:rsid w:val="00A62674"/>
    <w:rsid w:val="00A628D4"/>
    <w:rsid w:val="00A63730"/>
    <w:rsid w:val="00A63B2B"/>
    <w:rsid w:val="00A64A8E"/>
    <w:rsid w:val="00A674C9"/>
    <w:rsid w:val="00A67920"/>
    <w:rsid w:val="00A73596"/>
    <w:rsid w:val="00A75B81"/>
    <w:rsid w:val="00A76FC2"/>
    <w:rsid w:val="00A77E2C"/>
    <w:rsid w:val="00A826D6"/>
    <w:rsid w:val="00A83475"/>
    <w:rsid w:val="00A853D2"/>
    <w:rsid w:val="00A85531"/>
    <w:rsid w:val="00A85C65"/>
    <w:rsid w:val="00A909F1"/>
    <w:rsid w:val="00A90F1F"/>
    <w:rsid w:val="00A91C07"/>
    <w:rsid w:val="00A94235"/>
    <w:rsid w:val="00A947A8"/>
    <w:rsid w:val="00A9552B"/>
    <w:rsid w:val="00AA16C5"/>
    <w:rsid w:val="00AA1942"/>
    <w:rsid w:val="00AA2360"/>
    <w:rsid w:val="00AA2614"/>
    <w:rsid w:val="00AA2B48"/>
    <w:rsid w:val="00AA33CE"/>
    <w:rsid w:val="00AA3986"/>
    <w:rsid w:val="00AA4039"/>
    <w:rsid w:val="00AA71AD"/>
    <w:rsid w:val="00AB1EDD"/>
    <w:rsid w:val="00AB4120"/>
    <w:rsid w:val="00AB5BF6"/>
    <w:rsid w:val="00AB622A"/>
    <w:rsid w:val="00AC2260"/>
    <w:rsid w:val="00AC3651"/>
    <w:rsid w:val="00AC451D"/>
    <w:rsid w:val="00AC4ADA"/>
    <w:rsid w:val="00AC4D77"/>
    <w:rsid w:val="00AC60B3"/>
    <w:rsid w:val="00AC60EB"/>
    <w:rsid w:val="00AC73F1"/>
    <w:rsid w:val="00AC7B32"/>
    <w:rsid w:val="00AD05AA"/>
    <w:rsid w:val="00AD072F"/>
    <w:rsid w:val="00AD19A6"/>
    <w:rsid w:val="00AD4006"/>
    <w:rsid w:val="00AD67C4"/>
    <w:rsid w:val="00AD6C37"/>
    <w:rsid w:val="00AE193C"/>
    <w:rsid w:val="00AE263C"/>
    <w:rsid w:val="00AE390E"/>
    <w:rsid w:val="00AE4152"/>
    <w:rsid w:val="00AE4694"/>
    <w:rsid w:val="00AE4F57"/>
    <w:rsid w:val="00AE7E04"/>
    <w:rsid w:val="00AE7F25"/>
    <w:rsid w:val="00AF0B90"/>
    <w:rsid w:val="00AF16AD"/>
    <w:rsid w:val="00AF2637"/>
    <w:rsid w:val="00AF268E"/>
    <w:rsid w:val="00AF3F67"/>
    <w:rsid w:val="00AF7218"/>
    <w:rsid w:val="00B00CC7"/>
    <w:rsid w:val="00B0233B"/>
    <w:rsid w:val="00B026EF"/>
    <w:rsid w:val="00B02E77"/>
    <w:rsid w:val="00B03EB9"/>
    <w:rsid w:val="00B04765"/>
    <w:rsid w:val="00B0705D"/>
    <w:rsid w:val="00B0726C"/>
    <w:rsid w:val="00B111E4"/>
    <w:rsid w:val="00B11566"/>
    <w:rsid w:val="00B12310"/>
    <w:rsid w:val="00B12DC6"/>
    <w:rsid w:val="00B137C3"/>
    <w:rsid w:val="00B141F7"/>
    <w:rsid w:val="00B14C17"/>
    <w:rsid w:val="00B17494"/>
    <w:rsid w:val="00B17B68"/>
    <w:rsid w:val="00B21732"/>
    <w:rsid w:val="00B22612"/>
    <w:rsid w:val="00B24253"/>
    <w:rsid w:val="00B24754"/>
    <w:rsid w:val="00B24BAD"/>
    <w:rsid w:val="00B25433"/>
    <w:rsid w:val="00B265CC"/>
    <w:rsid w:val="00B27038"/>
    <w:rsid w:val="00B302C2"/>
    <w:rsid w:val="00B3195F"/>
    <w:rsid w:val="00B319A2"/>
    <w:rsid w:val="00B31D1B"/>
    <w:rsid w:val="00B32489"/>
    <w:rsid w:val="00B32692"/>
    <w:rsid w:val="00B331EF"/>
    <w:rsid w:val="00B34568"/>
    <w:rsid w:val="00B364B4"/>
    <w:rsid w:val="00B37B98"/>
    <w:rsid w:val="00B4026E"/>
    <w:rsid w:val="00B41847"/>
    <w:rsid w:val="00B421C5"/>
    <w:rsid w:val="00B42953"/>
    <w:rsid w:val="00B43E12"/>
    <w:rsid w:val="00B461DD"/>
    <w:rsid w:val="00B46877"/>
    <w:rsid w:val="00B5032C"/>
    <w:rsid w:val="00B517FF"/>
    <w:rsid w:val="00B5221A"/>
    <w:rsid w:val="00B5429E"/>
    <w:rsid w:val="00B547DB"/>
    <w:rsid w:val="00B571ED"/>
    <w:rsid w:val="00B5735E"/>
    <w:rsid w:val="00B6029C"/>
    <w:rsid w:val="00B60584"/>
    <w:rsid w:val="00B617FC"/>
    <w:rsid w:val="00B61E2F"/>
    <w:rsid w:val="00B6249B"/>
    <w:rsid w:val="00B63F4B"/>
    <w:rsid w:val="00B63FC9"/>
    <w:rsid w:val="00B669D7"/>
    <w:rsid w:val="00B66B1C"/>
    <w:rsid w:val="00B714C0"/>
    <w:rsid w:val="00B71D01"/>
    <w:rsid w:val="00B71E22"/>
    <w:rsid w:val="00B73AFF"/>
    <w:rsid w:val="00B73BD3"/>
    <w:rsid w:val="00B8196A"/>
    <w:rsid w:val="00B83B13"/>
    <w:rsid w:val="00B83D2F"/>
    <w:rsid w:val="00B84507"/>
    <w:rsid w:val="00B849F9"/>
    <w:rsid w:val="00B84B36"/>
    <w:rsid w:val="00B85CA8"/>
    <w:rsid w:val="00B86C8D"/>
    <w:rsid w:val="00B8726A"/>
    <w:rsid w:val="00B921F5"/>
    <w:rsid w:val="00B92E2A"/>
    <w:rsid w:val="00B93CB6"/>
    <w:rsid w:val="00B95EEF"/>
    <w:rsid w:val="00B962D4"/>
    <w:rsid w:val="00B9633B"/>
    <w:rsid w:val="00B96A8D"/>
    <w:rsid w:val="00BA09AB"/>
    <w:rsid w:val="00BA34DD"/>
    <w:rsid w:val="00BA361D"/>
    <w:rsid w:val="00BB251F"/>
    <w:rsid w:val="00BB28F6"/>
    <w:rsid w:val="00BB3032"/>
    <w:rsid w:val="00BB3219"/>
    <w:rsid w:val="00BB3B82"/>
    <w:rsid w:val="00BB5F18"/>
    <w:rsid w:val="00BB618E"/>
    <w:rsid w:val="00BC0D76"/>
    <w:rsid w:val="00BC15C0"/>
    <w:rsid w:val="00BC28C9"/>
    <w:rsid w:val="00BC2A90"/>
    <w:rsid w:val="00BC2FF9"/>
    <w:rsid w:val="00BC41E0"/>
    <w:rsid w:val="00BC7142"/>
    <w:rsid w:val="00BC75BE"/>
    <w:rsid w:val="00BD5713"/>
    <w:rsid w:val="00BD643A"/>
    <w:rsid w:val="00BE05B2"/>
    <w:rsid w:val="00BE1CE6"/>
    <w:rsid w:val="00BE1FBB"/>
    <w:rsid w:val="00BE2585"/>
    <w:rsid w:val="00BE2A5C"/>
    <w:rsid w:val="00BE2BB0"/>
    <w:rsid w:val="00BE3969"/>
    <w:rsid w:val="00BE3BEF"/>
    <w:rsid w:val="00BE3F86"/>
    <w:rsid w:val="00BE414F"/>
    <w:rsid w:val="00BE4ECB"/>
    <w:rsid w:val="00BE6C97"/>
    <w:rsid w:val="00BF1E0A"/>
    <w:rsid w:val="00BF2387"/>
    <w:rsid w:val="00BF4985"/>
    <w:rsid w:val="00BF547A"/>
    <w:rsid w:val="00BF671A"/>
    <w:rsid w:val="00BF6FA7"/>
    <w:rsid w:val="00BF7621"/>
    <w:rsid w:val="00BF7D37"/>
    <w:rsid w:val="00C00BF9"/>
    <w:rsid w:val="00C0105D"/>
    <w:rsid w:val="00C01F71"/>
    <w:rsid w:val="00C023A2"/>
    <w:rsid w:val="00C03F4A"/>
    <w:rsid w:val="00C05755"/>
    <w:rsid w:val="00C05A56"/>
    <w:rsid w:val="00C06DB6"/>
    <w:rsid w:val="00C11182"/>
    <w:rsid w:val="00C11221"/>
    <w:rsid w:val="00C114F2"/>
    <w:rsid w:val="00C11747"/>
    <w:rsid w:val="00C12F96"/>
    <w:rsid w:val="00C15453"/>
    <w:rsid w:val="00C155AC"/>
    <w:rsid w:val="00C16448"/>
    <w:rsid w:val="00C1752F"/>
    <w:rsid w:val="00C17AA9"/>
    <w:rsid w:val="00C2223A"/>
    <w:rsid w:val="00C22DBB"/>
    <w:rsid w:val="00C23B66"/>
    <w:rsid w:val="00C23F72"/>
    <w:rsid w:val="00C24457"/>
    <w:rsid w:val="00C2467D"/>
    <w:rsid w:val="00C265AE"/>
    <w:rsid w:val="00C301AC"/>
    <w:rsid w:val="00C31D77"/>
    <w:rsid w:val="00C348D9"/>
    <w:rsid w:val="00C371C5"/>
    <w:rsid w:val="00C37A9E"/>
    <w:rsid w:val="00C401F3"/>
    <w:rsid w:val="00C4141F"/>
    <w:rsid w:val="00C4346F"/>
    <w:rsid w:val="00C4404D"/>
    <w:rsid w:val="00C441A7"/>
    <w:rsid w:val="00C445C2"/>
    <w:rsid w:val="00C45697"/>
    <w:rsid w:val="00C45B7F"/>
    <w:rsid w:val="00C460CC"/>
    <w:rsid w:val="00C46969"/>
    <w:rsid w:val="00C4772A"/>
    <w:rsid w:val="00C4790A"/>
    <w:rsid w:val="00C47F6D"/>
    <w:rsid w:val="00C53177"/>
    <w:rsid w:val="00C54FDD"/>
    <w:rsid w:val="00C55838"/>
    <w:rsid w:val="00C6020F"/>
    <w:rsid w:val="00C63776"/>
    <w:rsid w:val="00C6479A"/>
    <w:rsid w:val="00C65126"/>
    <w:rsid w:val="00C66B0B"/>
    <w:rsid w:val="00C71552"/>
    <w:rsid w:val="00C715D7"/>
    <w:rsid w:val="00C73FEA"/>
    <w:rsid w:val="00C75637"/>
    <w:rsid w:val="00C756DE"/>
    <w:rsid w:val="00C77531"/>
    <w:rsid w:val="00C77BB4"/>
    <w:rsid w:val="00C80B0B"/>
    <w:rsid w:val="00C816D7"/>
    <w:rsid w:val="00C820CF"/>
    <w:rsid w:val="00C82CFC"/>
    <w:rsid w:val="00C830E2"/>
    <w:rsid w:val="00C8480F"/>
    <w:rsid w:val="00C85AE0"/>
    <w:rsid w:val="00C9074A"/>
    <w:rsid w:val="00C91081"/>
    <w:rsid w:val="00C91F39"/>
    <w:rsid w:val="00C92496"/>
    <w:rsid w:val="00C9418C"/>
    <w:rsid w:val="00C94FED"/>
    <w:rsid w:val="00C97B4A"/>
    <w:rsid w:val="00CA1A0A"/>
    <w:rsid w:val="00CA1FA6"/>
    <w:rsid w:val="00CA3E9D"/>
    <w:rsid w:val="00CA42D2"/>
    <w:rsid w:val="00CA5B01"/>
    <w:rsid w:val="00CA7523"/>
    <w:rsid w:val="00CA7E98"/>
    <w:rsid w:val="00CB0101"/>
    <w:rsid w:val="00CB0852"/>
    <w:rsid w:val="00CB1F21"/>
    <w:rsid w:val="00CB594F"/>
    <w:rsid w:val="00CC0C67"/>
    <w:rsid w:val="00CC15BC"/>
    <w:rsid w:val="00CC4046"/>
    <w:rsid w:val="00CC4B32"/>
    <w:rsid w:val="00CC7416"/>
    <w:rsid w:val="00CD0E42"/>
    <w:rsid w:val="00CD1C1D"/>
    <w:rsid w:val="00CD3845"/>
    <w:rsid w:val="00CD38EC"/>
    <w:rsid w:val="00CD3B86"/>
    <w:rsid w:val="00CD44B8"/>
    <w:rsid w:val="00CD5EFF"/>
    <w:rsid w:val="00CD6536"/>
    <w:rsid w:val="00CE0706"/>
    <w:rsid w:val="00CE0D66"/>
    <w:rsid w:val="00CE1A5C"/>
    <w:rsid w:val="00CE1C73"/>
    <w:rsid w:val="00CE4985"/>
    <w:rsid w:val="00CE4C08"/>
    <w:rsid w:val="00CE5060"/>
    <w:rsid w:val="00CE5E37"/>
    <w:rsid w:val="00CF2763"/>
    <w:rsid w:val="00CF3283"/>
    <w:rsid w:val="00CF3FBF"/>
    <w:rsid w:val="00CF4072"/>
    <w:rsid w:val="00CF463E"/>
    <w:rsid w:val="00CF4D11"/>
    <w:rsid w:val="00CF5B90"/>
    <w:rsid w:val="00CF755B"/>
    <w:rsid w:val="00D01B41"/>
    <w:rsid w:val="00D01D42"/>
    <w:rsid w:val="00D03646"/>
    <w:rsid w:val="00D037CF"/>
    <w:rsid w:val="00D044D7"/>
    <w:rsid w:val="00D05F26"/>
    <w:rsid w:val="00D05F98"/>
    <w:rsid w:val="00D064C9"/>
    <w:rsid w:val="00D066B3"/>
    <w:rsid w:val="00D108DF"/>
    <w:rsid w:val="00D11C02"/>
    <w:rsid w:val="00D130C3"/>
    <w:rsid w:val="00D161E2"/>
    <w:rsid w:val="00D178DC"/>
    <w:rsid w:val="00D200AF"/>
    <w:rsid w:val="00D20E08"/>
    <w:rsid w:val="00D33457"/>
    <w:rsid w:val="00D3374F"/>
    <w:rsid w:val="00D351A7"/>
    <w:rsid w:val="00D35C12"/>
    <w:rsid w:val="00D35FA8"/>
    <w:rsid w:val="00D36814"/>
    <w:rsid w:val="00D41486"/>
    <w:rsid w:val="00D4167C"/>
    <w:rsid w:val="00D41CEC"/>
    <w:rsid w:val="00D41FE5"/>
    <w:rsid w:val="00D4294F"/>
    <w:rsid w:val="00D430A2"/>
    <w:rsid w:val="00D4759A"/>
    <w:rsid w:val="00D52014"/>
    <w:rsid w:val="00D54246"/>
    <w:rsid w:val="00D543CB"/>
    <w:rsid w:val="00D54718"/>
    <w:rsid w:val="00D54AD5"/>
    <w:rsid w:val="00D575A1"/>
    <w:rsid w:val="00D61676"/>
    <w:rsid w:val="00D61FEC"/>
    <w:rsid w:val="00D62ABC"/>
    <w:rsid w:val="00D664AA"/>
    <w:rsid w:val="00D66E14"/>
    <w:rsid w:val="00D67B1F"/>
    <w:rsid w:val="00D725EE"/>
    <w:rsid w:val="00D72B58"/>
    <w:rsid w:val="00D75A82"/>
    <w:rsid w:val="00D760C8"/>
    <w:rsid w:val="00D76B52"/>
    <w:rsid w:val="00D82307"/>
    <w:rsid w:val="00D8266E"/>
    <w:rsid w:val="00D82FE8"/>
    <w:rsid w:val="00D8361C"/>
    <w:rsid w:val="00D85989"/>
    <w:rsid w:val="00D85ADC"/>
    <w:rsid w:val="00D85B46"/>
    <w:rsid w:val="00D86CEC"/>
    <w:rsid w:val="00D870ED"/>
    <w:rsid w:val="00D87CCA"/>
    <w:rsid w:val="00D92D61"/>
    <w:rsid w:val="00D9653A"/>
    <w:rsid w:val="00DA001A"/>
    <w:rsid w:val="00DA3E94"/>
    <w:rsid w:val="00DA49F6"/>
    <w:rsid w:val="00DA4A7B"/>
    <w:rsid w:val="00DA54DC"/>
    <w:rsid w:val="00DB303F"/>
    <w:rsid w:val="00DB313C"/>
    <w:rsid w:val="00DB474A"/>
    <w:rsid w:val="00DB61BE"/>
    <w:rsid w:val="00DC0DC9"/>
    <w:rsid w:val="00DC13FC"/>
    <w:rsid w:val="00DC18AC"/>
    <w:rsid w:val="00DC287B"/>
    <w:rsid w:val="00DC2C8C"/>
    <w:rsid w:val="00DC48AE"/>
    <w:rsid w:val="00DC6AAD"/>
    <w:rsid w:val="00DC6DE3"/>
    <w:rsid w:val="00DD197A"/>
    <w:rsid w:val="00DD2B83"/>
    <w:rsid w:val="00DD3454"/>
    <w:rsid w:val="00DD4005"/>
    <w:rsid w:val="00DD4B60"/>
    <w:rsid w:val="00DD4D8B"/>
    <w:rsid w:val="00DD52CC"/>
    <w:rsid w:val="00DD6136"/>
    <w:rsid w:val="00DE1101"/>
    <w:rsid w:val="00DE1FFC"/>
    <w:rsid w:val="00DE23CC"/>
    <w:rsid w:val="00DE32AA"/>
    <w:rsid w:val="00DE4014"/>
    <w:rsid w:val="00DE4F2E"/>
    <w:rsid w:val="00DF11D5"/>
    <w:rsid w:val="00DF1EC2"/>
    <w:rsid w:val="00DF2319"/>
    <w:rsid w:val="00DF2CE0"/>
    <w:rsid w:val="00DF2F01"/>
    <w:rsid w:val="00DF3565"/>
    <w:rsid w:val="00DF4288"/>
    <w:rsid w:val="00DF43BE"/>
    <w:rsid w:val="00DF6D6A"/>
    <w:rsid w:val="00DF7E9D"/>
    <w:rsid w:val="00E0018D"/>
    <w:rsid w:val="00E047E2"/>
    <w:rsid w:val="00E050FC"/>
    <w:rsid w:val="00E051FF"/>
    <w:rsid w:val="00E05958"/>
    <w:rsid w:val="00E05A3A"/>
    <w:rsid w:val="00E05E7A"/>
    <w:rsid w:val="00E0623A"/>
    <w:rsid w:val="00E06A75"/>
    <w:rsid w:val="00E06D15"/>
    <w:rsid w:val="00E101A4"/>
    <w:rsid w:val="00E13D36"/>
    <w:rsid w:val="00E13EC2"/>
    <w:rsid w:val="00E16280"/>
    <w:rsid w:val="00E17AA4"/>
    <w:rsid w:val="00E212B1"/>
    <w:rsid w:val="00E2132C"/>
    <w:rsid w:val="00E21775"/>
    <w:rsid w:val="00E21967"/>
    <w:rsid w:val="00E225B2"/>
    <w:rsid w:val="00E227E3"/>
    <w:rsid w:val="00E22A85"/>
    <w:rsid w:val="00E2331A"/>
    <w:rsid w:val="00E2375F"/>
    <w:rsid w:val="00E239C7"/>
    <w:rsid w:val="00E24734"/>
    <w:rsid w:val="00E24A94"/>
    <w:rsid w:val="00E24F95"/>
    <w:rsid w:val="00E259D3"/>
    <w:rsid w:val="00E27162"/>
    <w:rsid w:val="00E2778D"/>
    <w:rsid w:val="00E279E6"/>
    <w:rsid w:val="00E339FD"/>
    <w:rsid w:val="00E33C38"/>
    <w:rsid w:val="00E36871"/>
    <w:rsid w:val="00E37EBB"/>
    <w:rsid w:val="00E4018E"/>
    <w:rsid w:val="00E40507"/>
    <w:rsid w:val="00E406CB"/>
    <w:rsid w:val="00E41F43"/>
    <w:rsid w:val="00E42D9E"/>
    <w:rsid w:val="00E43D26"/>
    <w:rsid w:val="00E46B6D"/>
    <w:rsid w:val="00E476BA"/>
    <w:rsid w:val="00E6023C"/>
    <w:rsid w:val="00E623D7"/>
    <w:rsid w:val="00E62E8F"/>
    <w:rsid w:val="00E638FE"/>
    <w:rsid w:val="00E64266"/>
    <w:rsid w:val="00E652FC"/>
    <w:rsid w:val="00E6741D"/>
    <w:rsid w:val="00E67F35"/>
    <w:rsid w:val="00E70853"/>
    <w:rsid w:val="00E73ACC"/>
    <w:rsid w:val="00E7534A"/>
    <w:rsid w:val="00E7596C"/>
    <w:rsid w:val="00E75B82"/>
    <w:rsid w:val="00E774A7"/>
    <w:rsid w:val="00E7796B"/>
    <w:rsid w:val="00E8079E"/>
    <w:rsid w:val="00E809B3"/>
    <w:rsid w:val="00E83565"/>
    <w:rsid w:val="00E835BE"/>
    <w:rsid w:val="00E84962"/>
    <w:rsid w:val="00E84D2B"/>
    <w:rsid w:val="00E85D70"/>
    <w:rsid w:val="00E861B2"/>
    <w:rsid w:val="00E86420"/>
    <w:rsid w:val="00E8766C"/>
    <w:rsid w:val="00E87EDF"/>
    <w:rsid w:val="00E90FC3"/>
    <w:rsid w:val="00E91EF0"/>
    <w:rsid w:val="00E933FB"/>
    <w:rsid w:val="00E93D0E"/>
    <w:rsid w:val="00E9583D"/>
    <w:rsid w:val="00E97898"/>
    <w:rsid w:val="00E9790E"/>
    <w:rsid w:val="00E97A00"/>
    <w:rsid w:val="00EA05B2"/>
    <w:rsid w:val="00EA18B3"/>
    <w:rsid w:val="00EA20A0"/>
    <w:rsid w:val="00EA58BA"/>
    <w:rsid w:val="00EA69C9"/>
    <w:rsid w:val="00EA74F3"/>
    <w:rsid w:val="00EB0179"/>
    <w:rsid w:val="00EB0E1A"/>
    <w:rsid w:val="00EB1143"/>
    <w:rsid w:val="00EB180F"/>
    <w:rsid w:val="00EB1B2E"/>
    <w:rsid w:val="00EB495C"/>
    <w:rsid w:val="00EB5A59"/>
    <w:rsid w:val="00EB6C68"/>
    <w:rsid w:val="00EB769F"/>
    <w:rsid w:val="00EC04BF"/>
    <w:rsid w:val="00EC0660"/>
    <w:rsid w:val="00EC146A"/>
    <w:rsid w:val="00EC3430"/>
    <w:rsid w:val="00EC66DF"/>
    <w:rsid w:val="00EC793B"/>
    <w:rsid w:val="00EC7E32"/>
    <w:rsid w:val="00ED0CDA"/>
    <w:rsid w:val="00ED0D3F"/>
    <w:rsid w:val="00ED1209"/>
    <w:rsid w:val="00ED2EAD"/>
    <w:rsid w:val="00ED3748"/>
    <w:rsid w:val="00ED42DE"/>
    <w:rsid w:val="00EE110C"/>
    <w:rsid w:val="00EE2D61"/>
    <w:rsid w:val="00EE50E9"/>
    <w:rsid w:val="00EE621C"/>
    <w:rsid w:val="00EE6CDB"/>
    <w:rsid w:val="00EE79F6"/>
    <w:rsid w:val="00EE7EF1"/>
    <w:rsid w:val="00EF0292"/>
    <w:rsid w:val="00EF1DE8"/>
    <w:rsid w:val="00EF23C2"/>
    <w:rsid w:val="00EF4A9D"/>
    <w:rsid w:val="00EF4CAC"/>
    <w:rsid w:val="00EF5913"/>
    <w:rsid w:val="00EF65E7"/>
    <w:rsid w:val="00EF7A59"/>
    <w:rsid w:val="00EF7B1F"/>
    <w:rsid w:val="00F0114D"/>
    <w:rsid w:val="00F0172F"/>
    <w:rsid w:val="00F02A91"/>
    <w:rsid w:val="00F0344B"/>
    <w:rsid w:val="00F03CDC"/>
    <w:rsid w:val="00F041B8"/>
    <w:rsid w:val="00F04C7D"/>
    <w:rsid w:val="00F05257"/>
    <w:rsid w:val="00F06725"/>
    <w:rsid w:val="00F075BE"/>
    <w:rsid w:val="00F07C71"/>
    <w:rsid w:val="00F12091"/>
    <w:rsid w:val="00F14CDF"/>
    <w:rsid w:val="00F16233"/>
    <w:rsid w:val="00F16BC2"/>
    <w:rsid w:val="00F17659"/>
    <w:rsid w:val="00F2259B"/>
    <w:rsid w:val="00F226C3"/>
    <w:rsid w:val="00F2312A"/>
    <w:rsid w:val="00F24276"/>
    <w:rsid w:val="00F25974"/>
    <w:rsid w:val="00F27F5B"/>
    <w:rsid w:val="00F302AB"/>
    <w:rsid w:val="00F34767"/>
    <w:rsid w:val="00F350A2"/>
    <w:rsid w:val="00F35FC3"/>
    <w:rsid w:val="00F36526"/>
    <w:rsid w:val="00F3741D"/>
    <w:rsid w:val="00F40332"/>
    <w:rsid w:val="00F41391"/>
    <w:rsid w:val="00F4208F"/>
    <w:rsid w:val="00F42846"/>
    <w:rsid w:val="00F42923"/>
    <w:rsid w:val="00F42F28"/>
    <w:rsid w:val="00F446F6"/>
    <w:rsid w:val="00F451D5"/>
    <w:rsid w:val="00F4540C"/>
    <w:rsid w:val="00F47FCD"/>
    <w:rsid w:val="00F518A8"/>
    <w:rsid w:val="00F5209B"/>
    <w:rsid w:val="00F523F2"/>
    <w:rsid w:val="00F52C70"/>
    <w:rsid w:val="00F53453"/>
    <w:rsid w:val="00F55600"/>
    <w:rsid w:val="00F57869"/>
    <w:rsid w:val="00F60BB2"/>
    <w:rsid w:val="00F6147E"/>
    <w:rsid w:val="00F62CF5"/>
    <w:rsid w:val="00F63260"/>
    <w:rsid w:val="00F63681"/>
    <w:rsid w:val="00F6460F"/>
    <w:rsid w:val="00F652CF"/>
    <w:rsid w:val="00F7227F"/>
    <w:rsid w:val="00F72C1A"/>
    <w:rsid w:val="00F7326B"/>
    <w:rsid w:val="00F746F3"/>
    <w:rsid w:val="00F75909"/>
    <w:rsid w:val="00F7595D"/>
    <w:rsid w:val="00F75D41"/>
    <w:rsid w:val="00F803F8"/>
    <w:rsid w:val="00F81B14"/>
    <w:rsid w:val="00F8245F"/>
    <w:rsid w:val="00F827D5"/>
    <w:rsid w:val="00F831D5"/>
    <w:rsid w:val="00F83A87"/>
    <w:rsid w:val="00F83E61"/>
    <w:rsid w:val="00F865B5"/>
    <w:rsid w:val="00F87048"/>
    <w:rsid w:val="00F87A06"/>
    <w:rsid w:val="00F91524"/>
    <w:rsid w:val="00F9346C"/>
    <w:rsid w:val="00F94369"/>
    <w:rsid w:val="00F9455B"/>
    <w:rsid w:val="00F946CC"/>
    <w:rsid w:val="00F94F0E"/>
    <w:rsid w:val="00F962F0"/>
    <w:rsid w:val="00F966F5"/>
    <w:rsid w:val="00FA0F6F"/>
    <w:rsid w:val="00FA272E"/>
    <w:rsid w:val="00FA2859"/>
    <w:rsid w:val="00FA3121"/>
    <w:rsid w:val="00FA4332"/>
    <w:rsid w:val="00FA44DD"/>
    <w:rsid w:val="00FA4E99"/>
    <w:rsid w:val="00FA66EC"/>
    <w:rsid w:val="00FA73C7"/>
    <w:rsid w:val="00FB4311"/>
    <w:rsid w:val="00FB737F"/>
    <w:rsid w:val="00FC2E88"/>
    <w:rsid w:val="00FC3377"/>
    <w:rsid w:val="00FC38BF"/>
    <w:rsid w:val="00FC50C2"/>
    <w:rsid w:val="00FC54D0"/>
    <w:rsid w:val="00FC569E"/>
    <w:rsid w:val="00FC77EF"/>
    <w:rsid w:val="00FD1312"/>
    <w:rsid w:val="00FD135F"/>
    <w:rsid w:val="00FD1A30"/>
    <w:rsid w:val="00FD1C42"/>
    <w:rsid w:val="00FD29E6"/>
    <w:rsid w:val="00FD3AE1"/>
    <w:rsid w:val="00FD3DF3"/>
    <w:rsid w:val="00FE07C2"/>
    <w:rsid w:val="00FE1479"/>
    <w:rsid w:val="00FE20B1"/>
    <w:rsid w:val="00FE3C2F"/>
    <w:rsid w:val="00FE6CDC"/>
    <w:rsid w:val="00FF0FEF"/>
    <w:rsid w:val="00FF1FDC"/>
    <w:rsid w:val="00FF2955"/>
    <w:rsid w:val="00FF6A4B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1"/>
    </o:shapelayout>
  </w:shapeDefaults>
  <w:decimalSymbol w:val="."/>
  <w:listSeparator w:val=","/>
  <w14:docId w14:val="0A711545"/>
  <w15:docId w15:val="{7EFABAE7-948E-4D1D-9B70-E5383820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="Calibri" w:hAnsi="TH Niramit AS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B7E"/>
    <w:pPr>
      <w:spacing w:before="120" w:after="200" w:line="276" w:lineRule="auto"/>
      <w:ind w:left="357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8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D35FA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5516"/>
    <w:pPr>
      <w:ind w:left="720"/>
      <w:contextualSpacing/>
    </w:pPr>
    <w:rPr>
      <w:szCs w:val="40"/>
    </w:rPr>
  </w:style>
  <w:style w:type="character" w:customStyle="1" w:styleId="Heading2Char">
    <w:name w:val="Heading 2 Char"/>
    <w:link w:val="Heading2"/>
    <w:uiPriority w:val="9"/>
    <w:rsid w:val="00D35FA8"/>
    <w:rPr>
      <w:rFonts w:ascii="Tahoma" w:eastAsia="Times New Roman" w:hAnsi="Tahoma" w:cs="Tahoma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1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21732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B21732"/>
    <w:rPr>
      <w:rFonts w:cs="Angsana New"/>
      <w:szCs w:val="25"/>
    </w:rPr>
  </w:style>
  <w:style w:type="character" w:styleId="FootnoteReference">
    <w:name w:val="footnote reference"/>
    <w:uiPriority w:val="99"/>
    <w:semiHidden/>
    <w:unhideWhenUsed/>
    <w:rsid w:val="00B21732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3A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337BA3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337BA3"/>
    <w:rPr>
      <w:rFonts w:cs="Angsana New"/>
      <w:sz w:val="32"/>
      <w:szCs w:val="40"/>
    </w:rPr>
  </w:style>
  <w:style w:type="paragraph" w:styleId="BalloonText">
    <w:name w:val="Balloon Text"/>
    <w:basedOn w:val="Normal"/>
    <w:semiHidden/>
    <w:rsid w:val="00FD131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85559A"/>
  </w:style>
  <w:style w:type="character" w:customStyle="1" w:styleId="Heading1Char">
    <w:name w:val="Heading 1 Char"/>
    <w:link w:val="Heading1"/>
    <w:uiPriority w:val="9"/>
    <w:rsid w:val="009958A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EndnoteText">
    <w:name w:val="endnote text"/>
    <w:basedOn w:val="Normal"/>
    <w:link w:val="EndnoteTextChar"/>
    <w:semiHidden/>
    <w:rsid w:val="009958AE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customStyle="1" w:styleId="EndnoteTextChar">
    <w:name w:val="Endnote Text Char"/>
    <w:link w:val="EndnoteText"/>
    <w:semiHidden/>
    <w:rsid w:val="009958AE"/>
    <w:rPr>
      <w:rFonts w:ascii="Times New Roman" w:eastAsia="Times New Roman" w:hAnsi="Times New Roman" w:cs="Times New Roman"/>
      <w:sz w:val="22"/>
      <w:lang w:val="en-GB" w:bidi="ar-SA"/>
    </w:rPr>
  </w:style>
  <w:style w:type="paragraph" w:customStyle="1" w:styleId="PlainwithIndent">
    <w:name w:val="Plain with Indent"/>
    <w:basedOn w:val="Normal"/>
    <w:rsid w:val="009958AE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styleId="Hyperlink">
    <w:name w:val="Hyperlink"/>
    <w:uiPriority w:val="99"/>
    <w:unhideWhenUsed/>
    <w:rsid w:val="006138E8"/>
    <w:rPr>
      <w:color w:val="0000FF"/>
      <w:u w:val="single"/>
    </w:rPr>
  </w:style>
  <w:style w:type="character" w:styleId="PlaceholderText">
    <w:name w:val="Placeholder Text"/>
    <w:uiPriority w:val="99"/>
    <w:semiHidden/>
    <w:rsid w:val="00B5735E"/>
    <w:rPr>
      <w:color w:val="808080"/>
    </w:rPr>
  </w:style>
  <w:style w:type="character" w:styleId="CommentReference">
    <w:name w:val="annotation reference"/>
    <w:uiPriority w:val="99"/>
    <w:semiHidden/>
    <w:unhideWhenUsed/>
    <w:rsid w:val="007900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A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900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00AC"/>
    <w:rPr>
      <w:b/>
      <w:bCs/>
      <w:szCs w:val="25"/>
    </w:rPr>
  </w:style>
  <w:style w:type="paragraph" w:customStyle="1" w:styleId="Default">
    <w:name w:val="Default"/>
    <w:rsid w:val="00E06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DMTableBoxParaNotNumbered">
    <w:name w:val="SDMTable&amp;BoxParaNotNumbered"/>
    <w:basedOn w:val="Normal"/>
    <w:qFormat/>
    <w:rsid w:val="009E0D54"/>
    <w:pPr>
      <w:spacing w:before="0" w:after="0" w:line="240" w:lineRule="auto"/>
      <w:ind w:left="0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character" w:customStyle="1" w:styleId="ListParagraphChar">
    <w:name w:val="List Paragraph Char"/>
    <w:link w:val="ListParagraph"/>
    <w:uiPriority w:val="34"/>
    <w:rsid w:val="001668EE"/>
    <w:rPr>
      <w:sz w:val="32"/>
      <w:szCs w:val="40"/>
    </w:rPr>
  </w:style>
  <w:style w:type="paragraph" w:styleId="Caption">
    <w:name w:val="caption"/>
    <w:basedOn w:val="Normal"/>
    <w:qFormat/>
    <w:rsid w:val="00E227E3"/>
    <w:pPr>
      <w:keepNext/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320" w:after="120" w:line="240" w:lineRule="auto"/>
      <w:ind w:left="1956" w:hanging="1247"/>
      <w:jc w:val="both"/>
    </w:pPr>
    <w:rPr>
      <w:rFonts w:ascii="Arial" w:eastAsia="Times New Roman" w:hAnsi="Arial" w:cs="Times New Roman"/>
      <w:b/>
      <w:bCs/>
      <w:sz w:val="20"/>
      <w:szCs w:val="20"/>
      <w:lang w:val="en-GB" w:eastAsia="de-DE" w:bidi="ar-SA"/>
    </w:rPr>
  </w:style>
  <w:style w:type="numbering" w:customStyle="1" w:styleId="SDMTableBoxParaNumberedList">
    <w:name w:val="SDMTable&amp;BoxParaNumberedList"/>
    <w:rsid w:val="00E227E3"/>
    <w:pPr>
      <w:numPr>
        <w:numId w:val="14"/>
      </w:numPr>
    </w:pPr>
  </w:style>
  <w:style w:type="table" w:customStyle="1" w:styleId="SDMMethTable">
    <w:name w:val="SDMMethTable"/>
    <w:basedOn w:val="TableNormal"/>
    <w:uiPriority w:val="99"/>
    <w:rsid w:val="00E227E3"/>
    <w:rPr>
      <w:rFonts w:ascii="Arial" w:eastAsia="Times New Roman" w:hAnsi="Arial" w:cs="Times New Roman"/>
      <w:lang w:val="en-GB" w:eastAsia="en-GB" w:bidi="ar-SA"/>
    </w:rPr>
    <w:tblPr>
      <w:tblStyleRowBandSize w:val="1"/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blStylePr w:type="firstRow">
      <w:pPr>
        <w:keepNext/>
        <w:keepLines/>
        <w:wordWrap/>
        <w:jc w:val="center"/>
      </w:pPr>
      <w:rPr>
        <w:b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E6E6E6"/>
        <w:tcMar>
          <w:top w:w="57" w:type="dxa"/>
          <w:left w:w="0" w:type="nil"/>
          <w:bottom w:w="57" w:type="dxa"/>
          <w:right w:w="0" w:type="nil"/>
        </w:tcMar>
        <w:vAlign w:val="center"/>
      </w:tcPr>
    </w:tblStylePr>
    <w:tblStylePr w:type="lastRow">
      <w:pPr>
        <w:keepNext w:val="0"/>
        <w:wordWrap/>
      </w:pPr>
    </w:tblStylePr>
    <w:tblStylePr w:type="firstCol">
      <w:rPr>
        <w:b/>
      </w:rPr>
    </w:tblStylePr>
  </w:style>
  <w:style w:type="paragraph" w:customStyle="1" w:styleId="SDMTableBoxParaNumbered">
    <w:name w:val="SDMTable&amp;BoxParaNumbered"/>
    <w:basedOn w:val="Normal"/>
    <w:qFormat/>
    <w:rsid w:val="00E227E3"/>
    <w:pPr>
      <w:numPr>
        <w:numId w:val="14"/>
      </w:numPr>
      <w:spacing w:before="0" w:after="0" w:line="240" w:lineRule="auto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paragraph" w:customStyle="1" w:styleId="SDMHead1">
    <w:name w:val="SDMHead1"/>
    <w:basedOn w:val="Normal"/>
    <w:link w:val="SDMHead1Char"/>
    <w:rsid w:val="00CF463E"/>
    <w:pPr>
      <w:keepNext/>
      <w:keepLines/>
      <w:numPr>
        <w:numId w:val="17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lang w:val="en-GB" w:eastAsia="de-DE" w:bidi="ar-SA"/>
    </w:rPr>
  </w:style>
  <w:style w:type="paragraph" w:customStyle="1" w:styleId="SDMHead2">
    <w:name w:val="SDMHead2"/>
    <w:basedOn w:val="Normal"/>
    <w:rsid w:val="00CF463E"/>
    <w:pPr>
      <w:keepNext/>
      <w:keepLines/>
      <w:numPr>
        <w:ilvl w:val="1"/>
        <w:numId w:val="17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  <w:lang w:val="en-GB" w:eastAsia="de-DE" w:bidi="ar-SA"/>
    </w:rPr>
  </w:style>
  <w:style w:type="paragraph" w:customStyle="1" w:styleId="SDMHead3">
    <w:name w:val="SDMHead3"/>
    <w:basedOn w:val="Normal"/>
    <w:rsid w:val="00CF463E"/>
    <w:pPr>
      <w:keepNext/>
      <w:keepLines/>
      <w:numPr>
        <w:ilvl w:val="2"/>
        <w:numId w:val="17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4">
    <w:name w:val="SDMHead4"/>
    <w:basedOn w:val="Normal"/>
    <w:rsid w:val="00CF463E"/>
    <w:pPr>
      <w:keepNext/>
      <w:keepLines/>
      <w:numPr>
        <w:ilvl w:val="3"/>
        <w:numId w:val="17"/>
      </w:numPr>
      <w:suppressAutoHyphens/>
      <w:spacing w:before="240" w:after="60" w:line="240" w:lineRule="auto"/>
      <w:jc w:val="both"/>
      <w:outlineLvl w:val="3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paragraph" w:customStyle="1" w:styleId="SDMHead5">
    <w:name w:val="SDMHead5"/>
    <w:basedOn w:val="Normal"/>
    <w:rsid w:val="00CF463E"/>
    <w:pPr>
      <w:keepNext/>
      <w:keepLines/>
      <w:numPr>
        <w:ilvl w:val="4"/>
        <w:numId w:val="17"/>
      </w:numPr>
      <w:suppressAutoHyphens/>
      <w:spacing w:before="240" w:after="60" w:line="240" w:lineRule="auto"/>
      <w:jc w:val="both"/>
      <w:outlineLvl w:val="4"/>
    </w:pPr>
    <w:rPr>
      <w:rFonts w:ascii="Arial" w:eastAsia="Times New Roman" w:hAnsi="Arial" w:cs="Arial"/>
      <w:b/>
      <w:sz w:val="22"/>
      <w:szCs w:val="24"/>
      <w:lang w:val="en-GB" w:eastAsia="de-DE" w:bidi="ar-SA"/>
    </w:rPr>
  </w:style>
  <w:style w:type="character" w:customStyle="1" w:styleId="SDMHead1Char">
    <w:name w:val="SDMHead1 Char"/>
    <w:link w:val="SDMHead1"/>
    <w:rsid w:val="00CF463E"/>
    <w:rPr>
      <w:rFonts w:ascii="Arial" w:eastAsia="Times New Roman" w:hAnsi="Arial" w:cs="Arial"/>
      <w:b/>
      <w:sz w:val="32"/>
      <w:szCs w:val="32"/>
      <w:lang w:val="en-GB" w:eastAsia="de-DE" w:bidi="ar-SA"/>
    </w:rPr>
  </w:style>
  <w:style w:type="numbering" w:customStyle="1" w:styleId="SDMHeadList">
    <w:name w:val="SDMHeadList"/>
    <w:uiPriority w:val="99"/>
    <w:rsid w:val="00CF463E"/>
    <w:pPr>
      <w:numPr>
        <w:numId w:val="16"/>
      </w:numPr>
    </w:pPr>
  </w:style>
  <w:style w:type="paragraph" w:customStyle="1" w:styleId="SDMMethEquation">
    <w:name w:val="SDMMethEquation"/>
    <w:basedOn w:val="Normal"/>
    <w:qFormat/>
    <w:rsid w:val="00757758"/>
    <w:pPr>
      <w:keepLines/>
      <w:spacing w:before="360" w:after="0" w:line="360" w:lineRule="auto"/>
      <w:ind w:left="0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table" w:customStyle="1" w:styleId="SDMMethTableEquation">
    <w:name w:val="SDMMethTableEquation"/>
    <w:basedOn w:val="TableNormal"/>
    <w:uiPriority w:val="99"/>
    <w:rsid w:val="00757758"/>
    <w:rPr>
      <w:rFonts w:ascii="Arial" w:eastAsia="Times New Roman" w:hAnsi="Arial" w:cs="Times New Roman"/>
      <w:sz w:val="22"/>
      <w:lang w:val="en-GB" w:eastAsia="en-GB" w:bidi="ar-SA"/>
    </w:rPr>
    <w:tblPr>
      <w:tblInd w:w="680" w:type="dxa"/>
    </w:tblPr>
    <w:trPr>
      <w:cantSplit/>
    </w:trPr>
  </w:style>
  <w:style w:type="paragraph" w:customStyle="1" w:styleId="SDMMethEquationNr">
    <w:name w:val="SDMMethEquationNr"/>
    <w:basedOn w:val="SDMMethEquation"/>
    <w:qFormat/>
    <w:rsid w:val="00757758"/>
    <w:pPr>
      <w:keepNext/>
      <w:numPr>
        <w:numId w:val="21"/>
      </w:numPr>
      <w:jc w:val="right"/>
    </w:pPr>
    <w:rPr>
      <w:sz w:val="20"/>
    </w:rPr>
  </w:style>
  <w:style w:type="numbering" w:customStyle="1" w:styleId="SDMMethEquationNrList">
    <w:name w:val="SDMMethEquationNrList"/>
    <w:uiPriority w:val="99"/>
    <w:rsid w:val="00757758"/>
    <w:pPr>
      <w:numPr>
        <w:numId w:val="20"/>
      </w:numPr>
    </w:pPr>
  </w:style>
  <w:style w:type="paragraph" w:customStyle="1" w:styleId="SDMPara">
    <w:name w:val="SDMPara"/>
    <w:basedOn w:val="Normal"/>
    <w:link w:val="SDMParaChar"/>
    <w:qFormat/>
    <w:rsid w:val="00757758"/>
    <w:pPr>
      <w:numPr>
        <w:numId w:val="23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1">
    <w:name w:val="SDMSubPara1"/>
    <w:basedOn w:val="Normal"/>
    <w:rsid w:val="00757758"/>
    <w:pPr>
      <w:numPr>
        <w:ilvl w:val="1"/>
        <w:numId w:val="23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2">
    <w:name w:val="SDMSubPara2"/>
    <w:basedOn w:val="Normal"/>
    <w:rsid w:val="00757758"/>
    <w:pPr>
      <w:numPr>
        <w:ilvl w:val="2"/>
        <w:numId w:val="23"/>
      </w:numPr>
      <w:spacing w:before="180" w:after="0" w:line="240" w:lineRule="auto"/>
      <w:jc w:val="both"/>
    </w:pPr>
    <w:rPr>
      <w:rFonts w:ascii="Arial" w:eastAsia="Times New Roman" w:hAnsi="Arial" w:cs="Arial"/>
      <w:sz w:val="22"/>
      <w:szCs w:val="22"/>
      <w:lang w:val="en-GB" w:eastAsia="de-DE" w:bidi="ar-SA"/>
    </w:rPr>
  </w:style>
  <w:style w:type="paragraph" w:customStyle="1" w:styleId="SDMSubPara3">
    <w:name w:val="SDMSubPara3"/>
    <w:basedOn w:val="Normal"/>
    <w:rsid w:val="00757758"/>
    <w:pPr>
      <w:numPr>
        <w:ilvl w:val="3"/>
        <w:numId w:val="23"/>
      </w:numPr>
      <w:spacing w:before="180" w:after="0" w:line="240" w:lineRule="auto"/>
      <w:ind w:left="2721" w:hanging="595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paragraph" w:customStyle="1" w:styleId="SDMSubPara4">
    <w:name w:val="SDMSubPara4"/>
    <w:basedOn w:val="Normal"/>
    <w:rsid w:val="00757758"/>
    <w:pPr>
      <w:numPr>
        <w:ilvl w:val="4"/>
        <w:numId w:val="23"/>
      </w:numPr>
      <w:spacing w:before="180" w:after="0" w:line="240" w:lineRule="auto"/>
      <w:jc w:val="both"/>
    </w:pPr>
    <w:rPr>
      <w:rFonts w:ascii="Arial" w:eastAsia="Times New Roman" w:hAnsi="Arial" w:cs="Times New Roman"/>
      <w:sz w:val="22"/>
      <w:szCs w:val="20"/>
      <w:lang w:val="en-GB" w:eastAsia="de-DE" w:bidi="ar-SA"/>
    </w:rPr>
  </w:style>
  <w:style w:type="numbering" w:customStyle="1" w:styleId="SDMParaList">
    <w:name w:val="SDMParaList"/>
    <w:rsid w:val="00757758"/>
    <w:pPr>
      <w:numPr>
        <w:numId w:val="22"/>
      </w:numPr>
    </w:pPr>
  </w:style>
  <w:style w:type="table" w:customStyle="1" w:styleId="SDMMethTableEquationParameters">
    <w:name w:val="SDMMethTableEquationParameters"/>
    <w:basedOn w:val="TableNormal"/>
    <w:uiPriority w:val="99"/>
    <w:rsid w:val="00757758"/>
    <w:rPr>
      <w:rFonts w:ascii="Arial" w:eastAsia="Times New Roman" w:hAnsi="Arial" w:cs="Times New Roman"/>
      <w:sz w:val="22"/>
      <w:lang w:val="en-GB" w:eastAsia="en-GB" w:bidi="ar-SA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paragraph" w:customStyle="1" w:styleId="SDMMethCaptionEquationParametersTable">
    <w:name w:val="SDMMethCaptionEquationParametersTable"/>
    <w:basedOn w:val="Caption"/>
    <w:qFormat/>
    <w:rsid w:val="00757758"/>
    <w:pPr>
      <w:spacing w:before="180" w:after="0"/>
    </w:pPr>
    <w:rPr>
      <w:b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5775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57758"/>
    <w:pPr>
      <w:widowControl w:val="0"/>
      <w:autoSpaceDE w:val="0"/>
      <w:autoSpaceDN w:val="0"/>
      <w:spacing w:before="0" w:after="0" w:line="240" w:lineRule="auto"/>
      <w:ind w:left="0"/>
    </w:pPr>
    <w:rPr>
      <w:rFonts w:ascii="Arial MT" w:eastAsia="Arial MT" w:hAnsi="Arial MT" w:cs="Arial MT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57758"/>
    <w:rPr>
      <w:rFonts w:ascii="Arial MT" w:eastAsia="Arial MT" w:hAnsi="Arial MT" w:cs="Arial MT"/>
      <w:sz w:val="22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757758"/>
    <w:pPr>
      <w:widowControl w:val="0"/>
      <w:autoSpaceDE w:val="0"/>
      <w:autoSpaceDN w:val="0"/>
      <w:spacing w:before="0" w:after="0" w:line="240" w:lineRule="auto"/>
      <w:ind w:left="107"/>
    </w:pPr>
    <w:rPr>
      <w:rFonts w:ascii="Arial MT" w:eastAsia="Arial MT" w:hAnsi="Arial MT" w:cs="Arial MT"/>
      <w:sz w:val="22"/>
      <w:szCs w:val="22"/>
      <w:lang w:bidi="ar-SA"/>
    </w:rPr>
  </w:style>
  <w:style w:type="character" w:customStyle="1" w:styleId="SDMParaChar">
    <w:name w:val="SDMPara Char"/>
    <w:basedOn w:val="DefaultParagraphFont"/>
    <w:link w:val="SDMPara"/>
    <w:locked/>
    <w:rsid w:val="00757758"/>
    <w:rPr>
      <w:rFonts w:ascii="Arial" w:eastAsia="Times New Roman" w:hAnsi="Arial" w:cs="Arial"/>
      <w:sz w:val="22"/>
      <w:szCs w:val="22"/>
      <w:lang w:val="en-GB" w:eastAsia="de-DE" w:bidi="ar-SA"/>
    </w:rPr>
  </w:style>
  <w:style w:type="table" w:customStyle="1" w:styleId="SDMMethTableDataParameter">
    <w:name w:val="SDMMethTableDataParameter"/>
    <w:basedOn w:val="TableNormal"/>
    <w:uiPriority w:val="99"/>
    <w:rsid w:val="00BD5713"/>
    <w:rPr>
      <w:rFonts w:ascii="Arial" w:eastAsia="Times New Roman" w:hAnsi="Arial" w:cs="Times New Roman"/>
      <w:lang w:val="en-GB" w:eastAsia="en-GB" w:bidi="ar-SA"/>
    </w:rPr>
    <w:tblPr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blStylePr w:type="firstRow">
      <w:pPr>
        <w:keepNext/>
        <w:keepLines/>
        <w:wordWrap/>
      </w:pPr>
      <w:rPr>
        <w:b/>
      </w:rPr>
      <w:tblPr/>
      <w:tcPr>
        <w:tcMar>
          <w:top w:w="62" w:type="dxa"/>
          <w:left w:w="0" w:type="nil"/>
          <w:bottom w:w="62" w:type="dxa"/>
          <w:right w:w="0" w:type="nil"/>
        </w:tcMar>
      </w:tcPr>
    </w:tblStylePr>
    <w:tblStylePr w:type="firstCol">
      <w:tblPr/>
      <w:tcPr>
        <w:shd w:val="clear" w:color="auto" w:fill="E6E6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6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7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1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76A5-A657-45DB-BD38-74E62EF7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2660</Words>
  <Characters>15166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รูปแบบการขึ้นทะเบียนและการบริหารจัดการ</vt:lpstr>
      <vt:lpstr>(ร่าง) รูปแบบการขึ้นทะเบียนและการบริหารจัดการ</vt:lpstr>
    </vt:vector>
  </TitlesOfParts>
  <Company>Microsoft</Company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รูปแบบการขึ้นทะเบียนและการบริหารจัดการ</dc:title>
  <dc:creator>nopparat</dc:creator>
  <cp:lastModifiedBy>Sathit Niamsuwan</cp:lastModifiedBy>
  <cp:revision>88</cp:revision>
  <cp:lastPrinted>2022-08-15T03:16:00Z</cp:lastPrinted>
  <dcterms:created xsi:type="dcterms:W3CDTF">2022-07-12T02:42:00Z</dcterms:created>
  <dcterms:modified xsi:type="dcterms:W3CDTF">2025-02-24T00:34:00Z</dcterms:modified>
</cp:coreProperties>
</file>