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C616A54" w14:textId="77777777" w:rsidR="001C0229" w:rsidRPr="00DD1195" w:rsidRDefault="001C0229">
      <w:pPr>
        <w:spacing w:before="0" w:after="0" w:line="240" w:lineRule="auto"/>
        <w:ind w:left="0"/>
        <w:rPr>
          <w:b/>
          <w:bCs/>
          <w:color w:val="000000" w:themeColor="text1"/>
        </w:rPr>
      </w:pPr>
    </w:p>
    <w:p w14:paraId="503904A3" w14:textId="77777777" w:rsidR="001C0229" w:rsidRPr="00DD1195" w:rsidRDefault="001C0229">
      <w:pPr>
        <w:spacing w:before="0" w:after="0" w:line="240" w:lineRule="auto"/>
        <w:ind w:left="0"/>
        <w:rPr>
          <w:b/>
          <w:bCs/>
          <w:color w:val="000000" w:themeColor="text1"/>
        </w:rPr>
      </w:pPr>
    </w:p>
    <w:p w14:paraId="3673BF2D" w14:textId="77777777" w:rsidR="001C0229" w:rsidRPr="00DD1195" w:rsidRDefault="001C0229">
      <w:pPr>
        <w:spacing w:before="0" w:after="0" w:line="240" w:lineRule="auto"/>
        <w:ind w:left="0"/>
        <w:rPr>
          <w:b/>
          <w:bCs/>
          <w:color w:val="000000" w:themeColor="text1"/>
        </w:rPr>
      </w:pPr>
    </w:p>
    <w:p w14:paraId="1179F2A6" w14:textId="77777777" w:rsidR="001C0229" w:rsidRPr="00DD1195" w:rsidRDefault="001C0229">
      <w:pPr>
        <w:spacing w:before="0" w:after="0" w:line="240" w:lineRule="auto"/>
        <w:ind w:left="0"/>
        <w:rPr>
          <w:b/>
          <w:bCs/>
          <w:color w:val="000000" w:themeColor="text1"/>
        </w:rPr>
      </w:pPr>
    </w:p>
    <w:p w14:paraId="0E5E80DB" w14:textId="77777777" w:rsidR="001C0229" w:rsidRPr="00DD1195" w:rsidRDefault="001C0229">
      <w:pPr>
        <w:tabs>
          <w:tab w:val="left" w:pos="2003"/>
        </w:tabs>
        <w:spacing w:before="0" w:after="0" w:line="240" w:lineRule="auto"/>
        <w:ind w:left="0"/>
        <w:rPr>
          <w:b/>
          <w:bCs/>
          <w:color w:val="000000" w:themeColor="text1"/>
        </w:rPr>
      </w:pPr>
    </w:p>
    <w:p w14:paraId="5A820E06" w14:textId="77777777" w:rsidR="001C0229" w:rsidRPr="00DD1195" w:rsidRDefault="001C0229">
      <w:pPr>
        <w:spacing w:before="0" w:after="0" w:line="240" w:lineRule="auto"/>
        <w:ind w:left="0"/>
        <w:rPr>
          <w:b/>
          <w:bCs/>
          <w:color w:val="000000" w:themeColor="text1"/>
        </w:rPr>
      </w:pPr>
    </w:p>
    <w:p w14:paraId="4A60EC6C" w14:textId="77777777" w:rsidR="001C0229" w:rsidRPr="00DD1195" w:rsidRDefault="001C0229">
      <w:pPr>
        <w:spacing w:before="0" w:after="0" w:line="240" w:lineRule="auto"/>
        <w:ind w:left="0"/>
        <w:rPr>
          <w:b/>
          <w:bCs/>
          <w:color w:val="000000" w:themeColor="text1"/>
        </w:rPr>
      </w:pPr>
    </w:p>
    <w:p w14:paraId="035AC8D3" w14:textId="77777777" w:rsidR="001C0229" w:rsidRPr="00DD1195" w:rsidRDefault="001C0229">
      <w:pPr>
        <w:spacing w:before="0" w:after="0" w:line="240" w:lineRule="auto"/>
        <w:ind w:left="0"/>
        <w:rPr>
          <w:b/>
          <w:bCs/>
          <w:color w:val="000000" w:themeColor="text1"/>
        </w:rPr>
      </w:pPr>
    </w:p>
    <w:p w14:paraId="4CD6F51C" w14:textId="3A7D7B1E" w:rsidR="001C0229" w:rsidRPr="00DD1195" w:rsidRDefault="00040D72">
      <w:pPr>
        <w:spacing w:before="0" w:after="0" w:line="240" w:lineRule="auto"/>
        <w:ind w:left="0"/>
        <w:jc w:val="center"/>
        <w:rPr>
          <w:b/>
          <w:bCs/>
          <w:color w:val="000000" w:themeColor="text1"/>
          <w:sz w:val="44"/>
          <w:szCs w:val="44"/>
        </w:rPr>
      </w:pPr>
      <w:r w:rsidRPr="00DD1195">
        <w:rPr>
          <w:b/>
          <w:bCs/>
          <w:color w:val="000000" w:themeColor="text1"/>
          <w:sz w:val="44"/>
          <w:szCs w:val="44"/>
        </w:rPr>
        <w:t>T-VER-S-METH-09-</w:t>
      </w:r>
      <w:r w:rsidR="00041C1F" w:rsidRPr="00DD1195">
        <w:rPr>
          <w:b/>
          <w:bCs/>
          <w:color w:val="000000" w:themeColor="text1"/>
          <w:sz w:val="44"/>
          <w:szCs w:val="44"/>
        </w:rPr>
        <w:t>09</w:t>
      </w:r>
    </w:p>
    <w:p w14:paraId="6D85FE53" w14:textId="556C22D5" w:rsidR="001C0229" w:rsidRPr="00DD1195" w:rsidRDefault="00EB740D">
      <w:pPr>
        <w:spacing w:before="0" w:after="0" w:line="240" w:lineRule="auto"/>
        <w:ind w:left="0"/>
        <w:jc w:val="center"/>
        <w:rPr>
          <w:b/>
          <w:bCs/>
          <w:color w:val="000000" w:themeColor="text1"/>
          <w:sz w:val="44"/>
          <w:szCs w:val="44"/>
        </w:rPr>
      </w:pPr>
      <w:r>
        <w:rPr>
          <w:rFonts w:hint="cs"/>
          <w:b/>
          <w:bCs/>
          <w:color w:val="000000" w:themeColor="text1"/>
          <w:sz w:val="44"/>
          <w:szCs w:val="44"/>
          <w:cs/>
        </w:rPr>
        <w:t>ระเบียบวิธีลดก๊าซเรือนกระจกภาคสมัครใจ</w:t>
      </w:r>
    </w:p>
    <w:p w14:paraId="487A971C" w14:textId="29767C87" w:rsidR="001C0229" w:rsidRPr="00DD1195" w:rsidRDefault="00EB740D">
      <w:pPr>
        <w:spacing w:before="0" w:after="0" w:line="240" w:lineRule="auto"/>
        <w:ind w:left="0"/>
        <w:jc w:val="center"/>
        <w:rPr>
          <w:b/>
          <w:bCs/>
          <w:color w:val="000000" w:themeColor="text1"/>
          <w:sz w:val="44"/>
          <w:szCs w:val="44"/>
        </w:rPr>
      </w:pPr>
      <w:r>
        <w:rPr>
          <w:rFonts w:hint="cs"/>
          <w:b/>
          <w:bCs/>
          <w:color w:val="000000" w:themeColor="text1"/>
          <w:sz w:val="44"/>
          <w:szCs w:val="44"/>
          <w:cs/>
        </w:rPr>
        <w:t>สำหรับ</w:t>
      </w:r>
    </w:p>
    <w:p w14:paraId="2203E8D0" w14:textId="7090F2DC" w:rsidR="001C0229" w:rsidRPr="00DD1195" w:rsidRDefault="00EB740D">
      <w:pPr>
        <w:spacing w:before="0" w:after="0" w:line="240" w:lineRule="auto"/>
        <w:ind w:left="0"/>
        <w:jc w:val="center"/>
        <w:rPr>
          <w:b/>
          <w:bCs/>
          <w:color w:val="000000" w:themeColor="text1"/>
          <w:sz w:val="44"/>
          <w:szCs w:val="44"/>
          <w:cs/>
        </w:rPr>
      </w:pPr>
      <w:r>
        <w:rPr>
          <w:rFonts w:hint="cs"/>
          <w:b/>
          <w:bCs/>
          <w:color w:val="000000" w:themeColor="text1"/>
          <w:sz w:val="44"/>
          <w:szCs w:val="44"/>
          <w:cs/>
        </w:rPr>
        <w:t>การจัดการอาหารส่วนเกินและนำไปบริจาคเพื่อบริโภค</w:t>
      </w:r>
    </w:p>
    <w:p w14:paraId="0B072CA9" w14:textId="5DE91903" w:rsidR="001C0229" w:rsidRPr="00DD1195" w:rsidRDefault="00040D72">
      <w:pPr>
        <w:spacing w:before="0" w:after="0" w:line="240" w:lineRule="auto"/>
        <w:ind w:left="0"/>
        <w:jc w:val="center"/>
        <w:rPr>
          <w:color w:val="000000" w:themeColor="text1"/>
        </w:rPr>
      </w:pPr>
      <w:r w:rsidRPr="00DD1195">
        <w:rPr>
          <w:b/>
          <w:bCs/>
          <w:color w:val="000000" w:themeColor="text1"/>
          <w:sz w:val="44"/>
          <w:szCs w:val="44"/>
        </w:rPr>
        <w:t>(Management of Food Surplus and Utilization as Donation</w:t>
      </w:r>
      <w:r w:rsidR="00BB4B78" w:rsidRPr="00DD1195">
        <w:rPr>
          <w:color w:val="000000" w:themeColor="text1"/>
        </w:rPr>
        <w:t xml:space="preserve"> </w:t>
      </w:r>
      <w:r w:rsidR="00BB4B78" w:rsidRPr="00DD1195">
        <w:rPr>
          <w:b/>
          <w:bCs/>
          <w:color w:val="000000" w:themeColor="text1"/>
          <w:sz w:val="44"/>
          <w:szCs w:val="44"/>
        </w:rPr>
        <w:t>for Human Consumption</w:t>
      </w:r>
      <w:r w:rsidRPr="00DD1195">
        <w:rPr>
          <w:b/>
          <w:bCs/>
          <w:color w:val="000000" w:themeColor="text1"/>
          <w:sz w:val="44"/>
          <w:szCs w:val="44"/>
        </w:rPr>
        <w:t>)</w:t>
      </w:r>
    </w:p>
    <w:p w14:paraId="2D49129B" w14:textId="18B7C398" w:rsidR="001C0229" w:rsidRPr="00DD1195" w:rsidRDefault="00040D72">
      <w:pPr>
        <w:spacing w:after="0" w:line="240" w:lineRule="auto"/>
        <w:ind w:left="0"/>
        <w:jc w:val="center"/>
        <w:rPr>
          <w:b/>
          <w:bCs/>
          <w:color w:val="000000" w:themeColor="text1"/>
          <w:sz w:val="44"/>
          <w:szCs w:val="44"/>
        </w:rPr>
      </w:pPr>
      <w:r w:rsidRPr="00DD1195">
        <w:rPr>
          <w:b/>
          <w:bCs/>
          <w:color w:val="000000" w:themeColor="text1"/>
          <w:sz w:val="44"/>
          <w:szCs w:val="44"/>
        </w:rPr>
        <w:t>(</w:t>
      </w:r>
      <w:r w:rsidR="00EB740D">
        <w:rPr>
          <w:rFonts w:hint="cs"/>
          <w:b/>
          <w:bCs/>
          <w:color w:val="000000" w:themeColor="text1"/>
          <w:sz w:val="44"/>
          <w:szCs w:val="44"/>
          <w:cs/>
        </w:rPr>
        <w:t>ฉบับที่</w:t>
      </w:r>
      <w:r w:rsidRPr="00DD1195">
        <w:rPr>
          <w:b/>
          <w:bCs/>
          <w:color w:val="000000" w:themeColor="text1"/>
          <w:sz w:val="44"/>
          <w:szCs w:val="44"/>
        </w:rPr>
        <w:t xml:space="preserve"> 01)</w:t>
      </w:r>
    </w:p>
    <w:p w14:paraId="675B9B86" w14:textId="77777777" w:rsidR="001C0229" w:rsidRPr="00DD1195" w:rsidRDefault="00040D72">
      <w:pPr>
        <w:spacing w:before="0" w:after="0" w:line="240" w:lineRule="auto"/>
        <w:ind w:left="0"/>
        <w:jc w:val="center"/>
        <w:rPr>
          <w:b/>
          <w:bCs/>
          <w:color w:val="000000" w:themeColor="text1"/>
          <w:sz w:val="44"/>
          <w:szCs w:val="44"/>
          <w:lang w:val="en-SG"/>
        </w:rPr>
      </w:pPr>
      <w:r w:rsidRPr="00DD1195">
        <w:rPr>
          <w:b/>
          <w:bCs/>
          <w:color w:val="000000" w:themeColor="text1"/>
          <w:sz w:val="44"/>
          <w:szCs w:val="44"/>
          <w:lang w:val="en-SG"/>
        </w:rPr>
        <w:t>Scope: 13 - Waste handling and disposal</w:t>
      </w:r>
    </w:p>
    <w:p w14:paraId="406A4E01" w14:textId="296C94B2" w:rsidR="001C0229" w:rsidRPr="00DD1195" w:rsidRDefault="00981B6F">
      <w:pPr>
        <w:spacing w:before="0" w:after="0" w:line="240" w:lineRule="auto"/>
        <w:ind w:left="0"/>
        <w:jc w:val="center"/>
        <w:rPr>
          <w:b/>
          <w:bCs/>
          <w:color w:val="000000" w:themeColor="text1"/>
          <w:sz w:val="44"/>
          <w:szCs w:val="44"/>
        </w:rPr>
      </w:pPr>
      <w:r w:rsidRPr="00DD1195">
        <w:rPr>
          <w:rFonts w:hint="cs"/>
          <w:b/>
          <w:bCs/>
          <w:color w:val="000000" w:themeColor="text1"/>
          <w:sz w:val="44"/>
          <w:szCs w:val="44"/>
          <w:cs/>
          <w:lang w:val="en-SG"/>
        </w:rPr>
        <w:t>มีผลบังคับใช้ตั้งแต่วันที่</w:t>
      </w:r>
      <w:r w:rsidR="00040D72" w:rsidRPr="00DD1195">
        <w:rPr>
          <w:b/>
          <w:bCs/>
          <w:color w:val="000000" w:themeColor="text1"/>
          <w:sz w:val="44"/>
          <w:szCs w:val="44"/>
          <w:lang w:val="en-SG"/>
        </w:rPr>
        <w:t xml:space="preserve"> </w:t>
      </w:r>
      <w:r w:rsidR="006E0B5C">
        <w:rPr>
          <w:b/>
          <w:bCs/>
          <w:color w:val="000000" w:themeColor="text1"/>
          <w:sz w:val="44"/>
          <w:szCs w:val="44"/>
        </w:rPr>
        <w:t>19</w:t>
      </w:r>
      <w:r w:rsidR="00040D72" w:rsidRPr="00DD1195">
        <w:rPr>
          <w:b/>
          <w:bCs/>
          <w:color w:val="000000" w:themeColor="text1"/>
          <w:sz w:val="44"/>
          <w:szCs w:val="44"/>
          <w:lang w:val="en-SG"/>
        </w:rPr>
        <w:t xml:space="preserve"> </w:t>
      </w:r>
      <w:r w:rsidR="00041C1F" w:rsidRPr="00DD1195">
        <w:rPr>
          <w:rFonts w:hint="cs"/>
          <w:b/>
          <w:bCs/>
          <w:color w:val="000000" w:themeColor="text1"/>
          <w:sz w:val="44"/>
          <w:szCs w:val="44"/>
          <w:cs/>
          <w:lang w:val="en-SG"/>
        </w:rPr>
        <w:t>ม</w:t>
      </w:r>
      <w:r w:rsidR="006E0B5C">
        <w:rPr>
          <w:rFonts w:hint="cs"/>
          <w:b/>
          <w:bCs/>
          <w:color w:val="000000" w:themeColor="text1"/>
          <w:sz w:val="44"/>
          <w:szCs w:val="44"/>
          <w:cs/>
          <w:lang w:val="en-SG"/>
        </w:rPr>
        <w:t>ีนาคม</w:t>
      </w:r>
      <w:r w:rsidR="00040D72" w:rsidRPr="00DD1195">
        <w:rPr>
          <w:b/>
          <w:bCs/>
          <w:color w:val="000000" w:themeColor="text1"/>
          <w:sz w:val="44"/>
          <w:szCs w:val="44"/>
          <w:lang w:val="en-SG"/>
        </w:rPr>
        <w:t xml:space="preserve"> 256</w:t>
      </w:r>
      <w:r w:rsidR="00041C1F" w:rsidRPr="00DD1195">
        <w:rPr>
          <w:b/>
          <w:bCs/>
          <w:color w:val="000000" w:themeColor="text1"/>
          <w:sz w:val="44"/>
          <w:szCs w:val="44"/>
        </w:rPr>
        <w:t>9</w:t>
      </w:r>
    </w:p>
    <w:p w14:paraId="493F4C89" w14:textId="77777777" w:rsidR="001C0229" w:rsidRPr="00DD1195" w:rsidRDefault="001C0229">
      <w:pPr>
        <w:spacing w:before="0" w:after="0" w:line="240" w:lineRule="auto"/>
        <w:ind w:left="0"/>
        <w:jc w:val="center"/>
        <w:rPr>
          <w:b/>
          <w:bCs/>
          <w:color w:val="000000" w:themeColor="text1"/>
          <w:sz w:val="44"/>
          <w:szCs w:val="44"/>
          <w:lang w:val="en-SG"/>
        </w:rPr>
      </w:pPr>
    </w:p>
    <w:p w14:paraId="1C680B3F" w14:textId="77777777" w:rsidR="001C0229" w:rsidRPr="00DD1195" w:rsidRDefault="001C0229">
      <w:pPr>
        <w:spacing w:before="0" w:after="0" w:line="240" w:lineRule="auto"/>
        <w:ind w:left="0"/>
        <w:jc w:val="center"/>
        <w:rPr>
          <w:b/>
          <w:bCs/>
          <w:color w:val="000000" w:themeColor="text1"/>
          <w:sz w:val="44"/>
          <w:szCs w:val="44"/>
          <w:lang w:val="en-SG"/>
        </w:rPr>
      </w:pPr>
    </w:p>
    <w:p w14:paraId="5E8443CE" w14:textId="77777777" w:rsidR="001C0229" w:rsidRPr="00DD1195" w:rsidRDefault="001C0229">
      <w:pPr>
        <w:spacing w:before="0" w:after="0" w:line="240" w:lineRule="auto"/>
        <w:ind w:left="0"/>
        <w:jc w:val="center"/>
        <w:rPr>
          <w:b/>
          <w:bCs/>
          <w:color w:val="000000" w:themeColor="text1"/>
          <w:sz w:val="44"/>
          <w:szCs w:val="44"/>
        </w:rPr>
      </w:pPr>
    </w:p>
    <w:p w14:paraId="132A2076" w14:textId="77777777" w:rsidR="001C0229" w:rsidRPr="00DD1195" w:rsidRDefault="001C0229">
      <w:pPr>
        <w:spacing w:before="0" w:after="0" w:line="240" w:lineRule="auto"/>
        <w:ind w:left="0"/>
        <w:jc w:val="center"/>
        <w:rPr>
          <w:b/>
          <w:bCs/>
          <w:color w:val="000000" w:themeColor="text1"/>
          <w:sz w:val="44"/>
          <w:szCs w:val="44"/>
          <w:lang w:val="en-SG"/>
        </w:rPr>
      </w:pPr>
    </w:p>
    <w:p w14:paraId="522C148D" w14:textId="77777777" w:rsidR="001C0229" w:rsidRPr="00DD1195" w:rsidRDefault="001C0229">
      <w:pPr>
        <w:spacing w:before="0" w:after="0" w:line="240" w:lineRule="auto"/>
        <w:ind w:left="0"/>
        <w:jc w:val="center"/>
        <w:rPr>
          <w:b/>
          <w:bCs/>
          <w:color w:val="000000" w:themeColor="text1"/>
          <w:sz w:val="44"/>
          <w:szCs w:val="44"/>
          <w:lang w:val="en-SG"/>
        </w:rPr>
      </w:pPr>
    </w:p>
    <w:p w14:paraId="001D3C38" w14:textId="77777777" w:rsidR="001C0229" w:rsidRPr="00DD1195" w:rsidRDefault="00040D72">
      <w:pPr>
        <w:spacing w:before="0" w:after="0" w:line="240" w:lineRule="auto"/>
        <w:ind w:left="0"/>
        <w:jc w:val="center"/>
        <w:rPr>
          <w:b/>
          <w:bCs/>
          <w:color w:val="000000" w:themeColor="text1"/>
          <w:sz w:val="44"/>
          <w:szCs w:val="44"/>
        </w:rPr>
      </w:pPr>
      <w:r w:rsidRPr="00DD1195">
        <w:rPr>
          <w:color w:val="000000" w:themeColor="text1"/>
        </w:rPr>
        <w:br w:type="page"/>
      </w:r>
    </w:p>
    <w:p w14:paraId="7C9BDF65" w14:textId="77777777" w:rsidR="001C0229" w:rsidRPr="00DD1195" w:rsidRDefault="001C0229">
      <w:pPr>
        <w:spacing w:before="0" w:after="0" w:line="240" w:lineRule="auto"/>
        <w:ind w:left="0"/>
        <w:rPr>
          <w:b/>
          <w:bCs/>
          <w:color w:val="000000" w:themeColor="text1"/>
          <w:sz w:val="16"/>
          <w:szCs w:val="16"/>
        </w:rPr>
      </w:pPr>
    </w:p>
    <w:tbl>
      <w:tblPr>
        <w:tblW w:w="9242" w:type="dxa"/>
        <w:tblLayout w:type="fixed"/>
        <w:tblLook w:val="04A0" w:firstRow="1" w:lastRow="0" w:firstColumn="1" w:lastColumn="0" w:noHBand="0" w:noVBand="1"/>
      </w:tblPr>
      <w:tblGrid>
        <w:gridCol w:w="2518"/>
        <w:gridCol w:w="6724"/>
      </w:tblGrid>
      <w:tr w:rsidR="00DD1195" w:rsidRPr="00DD1195" w14:paraId="43871459" w14:textId="77777777" w:rsidTr="00040D72">
        <w:trPr>
          <w:trHeight w:val="908"/>
        </w:trPr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02D62899" w14:textId="67088DDE" w:rsidR="001C0229" w:rsidRPr="00DD1195" w:rsidRDefault="00342310" w:rsidP="00040D72">
            <w:pPr>
              <w:pStyle w:val="ListParagraph"/>
              <w:numPr>
                <w:ilvl w:val="0"/>
                <w:numId w:val="3"/>
              </w:numPr>
              <w:spacing w:before="0" w:after="0" w:line="240" w:lineRule="auto"/>
              <w:ind w:left="284" w:hanging="284"/>
              <w:rPr>
                <w:b/>
                <w:bCs/>
                <w:color w:val="000000" w:themeColor="text1"/>
                <w:szCs w:val="32"/>
              </w:rPr>
            </w:pPr>
            <w:r>
              <w:rPr>
                <w:rFonts w:hint="cs"/>
                <w:b/>
                <w:bCs/>
                <w:color w:val="000000" w:themeColor="text1"/>
                <w:szCs w:val="32"/>
                <w:cs/>
              </w:rPr>
              <w:t>ชื่อระเบียบวิธี</w:t>
            </w:r>
            <w:r w:rsidR="00040D72" w:rsidRPr="00DD1195">
              <w:rPr>
                <w:b/>
                <w:bCs/>
                <w:color w:val="000000" w:themeColor="text1"/>
                <w:szCs w:val="32"/>
              </w:rPr>
              <w:t>ฯ (Methodology)</w:t>
            </w:r>
          </w:p>
        </w:tc>
        <w:tc>
          <w:tcPr>
            <w:tcW w:w="6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3A70306A" w14:textId="77777777" w:rsidR="00BB4B78" w:rsidRPr="00DD1195" w:rsidRDefault="00BB4B78" w:rsidP="00BB4B78">
            <w:pPr>
              <w:spacing w:before="0" w:after="0" w:line="240" w:lineRule="auto"/>
              <w:ind w:left="0"/>
              <w:rPr>
                <w:b/>
                <w:bCs/>
                <w:color w:val="000000" w:themeColor="text1"/>
              </w:rPr>
            </w:pPr>
            <w:r w:rsidRPr="00DD1195">
              <w:rPr>
                <w:b/>
                <w:bCs/>
                <w:color w:val="000000" w:themeColor="text1"/>
                <w:cs/>
              </w:rPr>
              <w:t>การจัดการอาหารส่วนเกินและนำไปบริจาคเพื่อบริโภค</w:t>
            </w:r>
          </w:p>
          <w:p w14:paraId="6CDF09C7" w14:textId="7CFE28F9" w:rsidR="001C0229" w:rsidRPr="00DD1195" w:rsidRDefault="00BB4B78" w:rsidP="00BB4B78">
            <w:pPr>
              <w:spacing w:before="0" w:after="0" w:line="240" w:lineRule="auto"/>
              <w:ind w:left="0"/>
              <w:rPr>
                <w:b/>
                <w:bCs/>
                <w:color w:val="000000" w:themeColor="text1"/>
                <w:spacing w:val="-2"/>
              </w:rPr>
            </w:pPr>
            <w:r w:rsidRPr="00DD1195">
              <w:rPr>
                <w:b/>
                <w:bCs/>
                <w:color w:val="000000" w:themeColor="text1"/>
              </w:rPr>
              <w:t>(Management of Food Surplus and Utilization as Donation for Human Consumption)</w:t>
            </w:r>
          </w:p>
        </w:tc>
      </w:tr>
      <w:tr w:rsidR="00DD1195" w:rsidRPr="00DD1195" w14:paraId="679A2A74" w14:textId="77777777"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247A51" w14:textId="406DB77A" w:rsidR="001C0229" w:rsidRPr="00DD1195" w:rsidRDefault="00B41B9E">
            <w:pPr>
              <w:pStyle w:val="ListParagraph"/>
              <w:numPr>
                <w:ilvl w:val="0"/>
                <w:numId w:val="3"/>
              </w:numPr>
              <w:spacing w:before="0" w:after="0" w:line="240" w:lineRule="auto"/>
              <w:ind w:left="284" w:hanging="284"/>
              <w:rPr>
                <w:color w:val="000000" w:themeColor="text1"/>
                <w:szCs w:val="32"/>
              </w:rPr>
            </w:pPr>
            <w:r>
              <w:rPr>
                <w:rFonts w:hint="cs"/>
                <w:color w:val="000000" w:themeColor="text1"/>
                <w:szCs w:val="32"/>
                <w:cs/>
              </w:rPr>
              <w:t>ประเภทโครงการ</w:t>
            </w:r>
            <w:r w:rsidR="00040D72" w:rsidRPr="00DD1195">
              <w:rPr>
                <w:color w:val="000000" w:themeColor="text1"/>
                <w:szCs w:val="32"/>
              </w:rPr>
              <w:t xml:space="preserve"> (Project Type)</w:t>
            </w:r>
          </w:p>
        </w:tc>
        <w:tc>
          <w:tcPr>
            <w:tcW w:w="6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75430E" w14:textId="69CDB948" w:rsidR="001C0229" w:rsidRPr="00DD1195" w:rsidRDefault="00B41BEA">
            <w:pPr>
              <w:spacing w:before="0" w:after="0" w:line="240" w:lineRule="auto"/>
              <w:ind w:left="0"/>
              <w:rPr>
                <w:color w:val="000000" w:themeColor="text1"/>
              </w:rPr>
            </w:pPr>
            <w:r w:rsidRPr="00DD1195">
              <w:rPr>
                <w:rFonts w:hint="cs"/>
                <w:color w:val="000000" w:themeColor="text1"/>
                <w:cs/>
              </w:rPr>
              <w:t>การจัดการขยะมูลฝอย</w:t>
            </w:r>
          </w:p>
        </w:tc>
      </w:tr>
      <w:tr w:rsidR="00DD1195" w:rsidRPr="00DD1195" w14:paraId="0A87B85E" w14:textId="77777777"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5B9117" w14:textId="3546A96B" w:rsidR="001C0229" w:rsidRPr="00DD1195" w:rsidRDefault="00B41B9E">
            <w:pPr>
              <w:pStyle w:val="ListParagraph"/>
              <w:numPr>
                <w:ilvl w:val="0"/>
                <w:numId w:val="3"/>
              </w:numPr>
              <w:spacing w:before="0" w:after="0" w:line="240" w:lineRule="auto"/>
              <w:ind w:left="284" w:hanging="284"/>
              <w:rPr>
                <w:color w:val="000000" w:themeColor="text1"/>
                <w:szCs w:val="32"/>
              </w:rPr>
            </w:pPr>
            <w:r>
              <w:rPr>
                <w:rFonts w:hint="cs"/>
                <w:color w:val="000000" w:themeColor="text1"/>
                <w:szCs w:val="32"/>
                <w:cs/>
              </w:rPr>
              <w:t>สาขาและขอบข่าย</w:t>
            </w:r>
            <w:r w:rsidR="00040D72" w:rsidRPr="00DD1195">
              <w:rPr>
                <w:color w:val="000000" w:themeColor="text1"/>
                <w:szCs w:val="32"/>
              </w:rPr>
              <w:br/>
              <w:t>(Scope)</w:t>
            </w:r>
          </w:p>
        </w:tc>
        <w:tc>
          <w:tcPr>
            <w:tcW w:w="6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D9EDE1" w14:textId="687B6A4A" w:rsidR="001C0229" w:rsidRPr="00DD1195" w:rsidRDefault="00040D72">
            <w:pPr>
              <w:spacing w:before="0" w:after="0" w:line="240" w:lineRule="auto"/>
              <w:ind w:left="0"/>
              <w:rPr>
                <w:color w:val="000000" w:themeColor="text1"/>
                <w:spacing w:val="-6"/>
              </w:rPr>
            </w:pPr>
            <w:r w:rsidRPr="00DD1195">
              <w:rPr>
                <w:color w:val="000000" w:themeColor="text1"/>
              </w:rPr>
              <w:t>13 - Waste handling and disposal (</w:t>
            </w:r>
            <w:r w:rsidR="00B41BEA" w:rsidRPr="00DD1195">
              <w:rPr>
                <w:rFonts w:hint="cs"/>
                <w:color w:val="000000" w:themeColor="text1"/>
                <w:cs/>
              </w:rPr>
              <w:t>การจัดการและกำจัดของเสีย)</w:t>
            </w:r>
          </w:p>
        </w:tc>
      </w:tr>
      <w:tr w:rsidR="00DD1195" w:rsidRPr="00DD1195" w14:paraId="5D333FB0" w14:textId="77777777"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B8A9B8" w14:textId="36D0E278" w:rsidR="001C0229" w:rsidRPr="00DD1195" w:rsidRDefault="00B41B9E">
            <w:pPr>
              <w:pStyle w:val="ListParagraph"/>
              <w:numPr>
                <w:ilvl w:val="0"/>
                <w:numId w:val="3"/>
              </w:numPr>
              <w:spacing w:before="0" w:after="0" w:line="240" w:lineRule="auto"/>
              <w:ind w:left="284" w:hanging="284"/>
              <w:rPr>
                <w:color w:val="000000" w:themeColor="text1"/>
                <w:szCs w:val="32"/>
              </w:rPr>
            </w:pPr>
            <w:r>
              <w:rPr>
                <w:rFonts w:hint="cs"/>
                <w:color w:val="000000" w:themeColor="text1"/>
                <w:szCs w:val="32"/>
                <w:cs/>
              </w:rPr>
              <w:t>ลักษณะโครงการ</w:t>
            </w:r>
            <w:r w:rsidR="00371756" w:rsidRPr="00DD1195">
              <w:rPr>
                <w:color w:val="000000" w:themeColor="text1"/>
                <w:szCs w:val="32"/>
              </w:rPr>
              <w:t xml:space="preserve"> </w:t>
            </w:r>
            <w:r w:rsidR="00040D72" w:rsidRPr="00DD1195">
              <w:rPr>
                <w:color w:val="000000" w:themeColor="text1"/>
                <w:szCs w:val="32"/>
              </w:rPr>
              <w:t>(Project Outline)</w:t>
            </w:r>
          </w:p>
        </w:tc>
        <w:tc>
          <w:tcPr>
            <w:tcW w:w="6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53BAD5" w14:textId="2096FD9D" w:rsidR="001C0229" w:rsidRPr="00DD1195" w:rsidRDefault="00040D72" w:rsidP="00040D72">
            <w:pPr>
              <w:spacing w:before="0" w:after="0" w:line="240" w:lineRule="auto"/>
              <w:ind w:left="2" w:hanging="2"/>
              <w:rPr>
                <w:color w:val="000000" w:themeColor="text1"/>
              </w:rPr>
            </w:pPr>
            <w:r w:rsidRPr="00DD1195">
              <w:rPr>
                <w:rFonts w:hint="cs"/>
                <w:color w:val="000000" w:themeColor="text1"/>
                <w:cs/>
              </w:rPr>
              <w:t>กิจกรรมที่มี</w:t>
            </w:r>
            <w:r w:rsidR="008A12A3" w:rsidRPr="00DD1195">
              <w:rPr>
                <w:rFonts w:hint="cs"/>
                <w:color w:val="000000" w:themeColor="text1"/>
                <w:cs/>
              </w:rPr>
              <w:t>การนำอาหารส่วนเกินจากแหล่งกำเนิดไปบริโภคต่ออย่างเป็นระบบ</w:t>
            </w:r>
            <w:r w:rsidR="00A3567B" w:rsidRPr="00DD1195">
              <w:rPr>
                <w:rFonts w:hint="cs"/>
                <w:color w:val="000000" w:themeColor="text1"/>
                <w:cs/>
              </w:rPr>
              <w:t xml:space="preserve"> </w:t>
            </w:r>
            <w:r w:rsidR="00E01BE0" w:rsidRPr="00DD1195">
              <w:rPr>
                <w:rFonts w:hint="cs"/>
                <w:color w:val="000000" w:themeColor="text1"/>
                <w:cs/>
              </w:rPr>
              <w:t>เพื่อ</w:t>
            </w:r>
            <w:r w:rsidR="00A3567B" w:rsidRPr="00DD1195">
              <w:rPr>
                <w:rFonts w:hint="cs"/>
                <w:color w:val="000000" w:themeColor="text1"/>
                <w:cs/>
              </w:rPr>
              <w:t>ลดการทิ้ง</w:t>
            </w:r>
            <w:r w:rsidR="00116B19" w:rsidRPr="00DD1195">
              <w:rPr>
                <w:rFonts w:hint="cs"/>
                <w:color w:val="000000" w:themeColor="text1"/>
                <w:cs/>
              </w:rPr>
              <w:t>เป็นขยะ</w:t>
            </w:r>
            <w:r w:rsidR="00A3567B" w:rsidRPr="00DD1195">
              <w:rPr>
                <w:rFonts w:hint="cs"/>
                <w:color w:val="000000" w:themeColor="text1"/>
                <w:cs/>
              </w:rPr>
              <w:t>อาหารที่ถูกจัดการด้วยการ</w:t>
            </w:r>
            <w:r w:rsidR="00E01BE0" w:rsidRPr="00DD1195">
              <w:rPr>
                <w:rFonts w:hint="cs"/>
                <w:color w:val="000000" w:themeColor="text1"/>
                <w:cs/>
              </w:rPr>
              <w:t>ฝังกลบ</w:t>
            </w:r>
          </w:p>
        </w:tc>
      </w:tr>
      <w:tr w:rsidR="00DD1195" w:rsidRPr="00DD1195" w14:paraId="3BDF5007" w14:textId="77777777"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1F39A1" w14:textId="350F3303" w:rsidR="001C0229" w:rsidRPr="00DD1195" w:rsidRDefault="00B41B9E">
            <w:pPr>
              <w:pStyle w:val="ListParagraph"/>
              <w:numPr>
                <w:ilvl w:val="0"/>
                <w:numId w:val="3"/>
              </w:numPr>
              <w:spacing w:before="0" w:after="0" w:line="240" w:lineRule="auto"/>
              <w:ind w:left="284" w:hanging="284"/>
              <w:rPr>
                <w:color w:val="000000" w:themeColor="text1"/>
              </w:rPr>
            </w:pPr>
            <w:r>
              <w:rPr>
                <w:rFonts w:hint="cs"/>
                <w:color w:val="000000" w:themeColor="text1"/>
                <w:szCs w:val="32"/>
                <w:cs/>
              </w:rPr>
              <w:t>ลักษณะของกิจกรรม</w:t>
            </w:r>
            <w:r w:rsidR="00371756" w:rsidRPr="00DD1195">
              <w:rPr>
                <w:color w:val="000000" w:themeColor="text1"/>
                <w:szCs w:val="32"/>
              </w:rPr>
              <w:br/>
            </w:r>
            <w:r>
              <w:rPr>
                <w:rFonts w:hint="cs"/>
                <w:color w:val="000000" w:themeColor="text1"/>
                <w:szCs w:val="32"/>
                <w:cs/>
              </w:rPr>
              <w:t>โครงการที่เข้าข่าย</w:t>
            </w:r>
            <w:r w:rsidR="00371756" w:rsidRPr="00DD1195">
              <w:rPr>
                <w:color w:val="000000" w:themeColor="text1"/>
                <w:szCs w:val="32"/>
              </w:rPr>
              <w:t xml:space="preserve"> </w:t>
            </w:r>
            <w:r w:rsidR="00040D72" w:rsidRPr="00DD1195">
              <w:rPr>
                <w:color w:val="000000" w:themeColor="text1"/>
                <w:szCs w:val="32"/>
              </w:rPr>
              <w:t>(Applicability)</w:t>
            </w:r>
          </w:p>
        </w:tc>
        <w:tc>
          <w:tcPr>
            <w:tcW w:w="6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08E9D8" w14:textId="6DCF90A8" w:rsidR="001379E8" w:rsidRPr="00DD1195" w:rsidRDefault="003615FD" w:rsidP="003615FD">
            <w:pPr>
              <w:spacing w:before="0" w:after="0" w:line="240" w:lineRule="auto"/>
              <w:ind w:left="340" w:hanging="340"/>
              <w:rPr>
                <w:color w:val="000000" w:themeColor="text1"/>
              </w:rPr>
            </w:pPr>
            <w:r w:rsidRPr="00DD1195">
              <w:rPr>
                <w:rFonts w:hint="cs"/>
                <w:color w:val="000000" w:themeColor="text1"/>
                <w:spacing w:val="-6"/>
                <w:cs/>
              </w:rPr>
              <w:t>1.</w:t>
            </w:r>
            <w:r w:rsidRPr="00DD1195">
              <w:rPr>
                <w:color w:val="000000" w:themeColor="text1"/>
                <w:spacing w:val="-6"/>
                <w:cs/>
              </w:rPr>
              <w:tab/>
            </w:r>
            <w:r w:rsidR="001379E8" w:rsidRPr="00DD1195">
              <w:rPr>
                <w:rFonts w:hint="cs"/>
                <w:color w:val="000000" w:themeColor="text1"/>
                <w:cs/>
              </w:rPr>
              <w:t>การรวบรวมอาหารส่วนเกินและนำไปบริจาคเพื่อบริโภค</w:t>
            </w:r>
            <w:r w:rsidR="00DF0AD2" w:rsidRPr="00DD1195">
              <w:rPr>
                <w:rFonts w:hint="cs"/>
                <w:color w:val="000000" w:themeColor="text1"/>
                <w:cs/>
              </w:rPr>
              <w:t>ต้องทำให้ปริมาณอาหารที่ต้องทิ้งลดลงเมื่อเทียบกับกรณีฐาน (ไม่มี</w:t>
            </w:r>
            <w:r w:rsidR="0069624E" w:rsidRPr="00DD1195">
              <w:rPr>
                <w:rFonts w:hint="cs"/>
                <w:color w:val="000000" w:themeColor="text1"/>
                <w:cs/>
              </w:rPr>
              <w:t>กิจกรรมโครงการ</w:t>
            </w:r>
            <w:r w:rsidR="00DF0AD2" w:rsidRPr="00DD1195">
              <w:rPr>
                <w:rFonts w:hint="cs"/>
                <w:color w:val="000000" w:themeColor="text1"/>
                <w:cs/>
              </w:rPr>
              <w:t>)</w:t>
            </w:r>
          </w:p>
          <w:p w14:paraId="2985D5EF" w14:textId="377EAC81" w:rsidR="001379E8" w:rsidRPr="00DD1195" w:rsidRDefault="001379E8" w:rsidP="003615FD">
            <w:pPr>
              <w:spacing w:before="0" w:after="0" w:line="240" w:lineRule="auto"/>
              <w:ind w:left="340" w:hanging="340"/>
              <w:rPr>
                <w:color w:val="000000" w:themeColor="text1"/>
              </w:rPr>
            </w:pPr>
            <w:r w:rsidRPr="00DD1195">
              <w:rPr>
                <w:rFonts w:hint="cs"/>
                <w:color w:val="000000" w:themeColor="text1"/>
                <w:spacing w:val="-6"/>
                <w:cs/>
              </w:rPr>
              <w:t>2.</w:t>
            </w:r>
            <w:r w:rsidRPr="00DD1195">
              <w:rPr>
                <w:color w:val="000000" w:themeColor="text1"/>
                <w:spacing w:val="-6"/>
                <w:cs/>
              </w:rPr>
              <w:tab/>
            </w:r>
            <w:r w:rsidRPr="00DD1195">
              <w:rPr>
                <w:rFonts w:hint="cs"/>
                <w:color w:val="000000" w:themeColor="text1"/>
                <w:spacing w:val="-6"/>
                <w:cs/>
              </w:rPr>
              <w:t>กิจกรรม</w:t>
            </w:r>
            <w:r w:rsidR="00C90BED">
              <w:rPr>
                <w:rFonts w:hint="cs"/>
                <w:color w:val="000000" w:themeColor="text1"/>
                <w:spacing w:val="-6"/>
                <w:cs/>
              </w:rPr>
              <w:t>โครงการ</w:t>
            </w:r>
            <w:r w:rsidRPr="00DD1195">
              <w:rPr>
                <w:rFonts w:hint="cs"/>
                <w:color w:val="000000" w:themeColor="text1"/>
                <w:spacing w:val="-6"/>
                <w:cs/>
              </w:rPr>
              <w:t>ต้อง</w:t>
            </w:r>
            <w:r w:rsidR="00DF0AD2" w:rsidRPr="00DD1195">
              <w:rPr>
                <w:rFonts w:hint="cs"/>
                <w:color w:val="000000" w:themeColor="text1"/>
                <w:spacing w:val="-6"/>
                <w:cs/>
              </w:rPr>
              <w:t>ประกอบด้วย</w:t>
            </w:r>
            <w:r w:rsidRPr="00DD1195">
              <w:rPr>
                <w:rFonts w:hint="cs"/>
                <w:color w:val="000000" w:themeColor="text1"/>
                <w:spacing w:val="-6"/>
                <w:cs/>
              </w:rPr>
              <w:t>การรวบรวม</w:t>
            </w:r>
            <w:r w:rsidR="00116B19" w:rsidRPr="00DD1195">
              <w:rPr>
                <w:rFonts w:hint="cs"/>
                <w:color w:val="000000" w:themeColor="text1"/>
                <w:spacing w:val="-6"/>
                <w:cs/>
              </w:rPr>
              <w:t>อาหารส่วนเกิน</w:t>
            </w:r>
            <w:r w:rsidRPr="00DD1195">
              <w:rPr>
                <w:rFonts w:hint="cs"/>
                <w:color w:val="000000" w:themeColor="text1"/>
                <w:cs/>
              </w:rPr>
              <w:t xml:space="preserve"> และ</w:t>
            </w:r>
            <w:r w:rsidR="0069624E" w:rsidRPr="00DD1195">
              <w:rPr>
                <w:rFonts w:hint="cs"/>
                <w:color w:val="000000" w:themeColor="text1"/>
                <w:cs/>
              </w:rPr>
              <w:t>ส่ง</w:t>
            </w:r>
            <w:r w:rsidR="003A0D8A" w:rsidRPr="00DD1195">
              <w:rPr>
                <w:rFonts w:hint="cs"/>
                <w:color w:val="000000" w:themeColor="text1"/>
                <w:cs/>
              </w:rPr>
              <w:t>ต่อ</w:t>
            </w:r>
            <w:r w:rsidRPr="00DD1195">
              <w:rPr>
                <w:rFonts w:hint="cs"/>
                <w:color w:val="000000" w:themeColor="text1"/>
                <w:cs/>
              </w:rPr>
              <w:t>อาหารส่วนเกินให้แก่ผู้ที่มีความต้องการ</w:t>
            </w:r>
          </w:p>
          <w:p w14:paraId="44E819C2" w14:textId="3B724A84" w:rsidR="006C0389" w:rsidRPr="00DD1195" w:rsidRDefault="001379E8" w:rsidP="003615FD">
            <w:pPr>
              <w:spacing w:before="0" w:after="0" w:line="240" w:lineRule="auto"/>
              <w:ind w:left="340" w:hanging="340"/>
              <w:rPr>
                <w:color w:val="000000" w:themeColor="text1"/>
              </w:rPr>
            </w:pPr>
            <w:r w:rsidRPr="00DD1195">
              <w:rPr>
                <w:rFonts w:hint="cs"/>
                <w:color w:val="000000" w:themeColor="text1"/>
                <w:cs/>
              </w:rPr>
              <w:t>3</w:t>
            </w:r>
            <w:r w:rsidR="006C0389" w:rsidRPr="00DD1195">
              <w:rPr>
                <w:rFonts w:hint="cs"/>
                <w:color w:val="000000" w:themeColor="text1"/>
                <w:cs/>
              </w:rPr>
              <w:t>.</w:t>
            </w:r>
            <w:r w:rsidR="006C0389" w:rsidRPr="00DD1195">
              <w:rPr>
                <w:color w:val="000000" w:themeColor="text1"/>
                <w:cs/>
              </w:rPr>
              <w:tab/>
            </w:r>
            <w:r w:rsidR="006C0389" w:rsidRPr="00DD1195">
              <w:rPr>
                <w:rFonts w:hint="cs"/>
                <w:color w:val="000000" w:themeColor="text1"/>
                <w:cs/>
              </w:rPr>
              <w:t>อาหารส่วนเกินที่รวบรวมได้สามารถดำเนินการได้ในรูปแบบ</w:t>
            </w:r>
            <w:r w:rsidRPr="00DD1195">
              <w:rPr>
                <w:rFonts w:hint="cs"/>
                <w:color w:val="000000" w:themeColor="text1"/>
                <w:cs/>
              </w:rPr>
              <w:t>ของ</w:t>
            </w:r>
          </w:p>
          <w:p w14:paraId="318567CA" w14:textId="77777777" w:rsidR="00002146" w:rsidRPr="00DD1195" w:rsidRDefault="00B3737D" w:rsidP="00002146">
            <w:pPr>
              <w:pStyle w:val="ListParagraph"/>
              <w:numPr>
                <w:ilvl w:val="0"/>
                <w:numId w:val="21"/>
              </w:numPr>
              <w:spacing w:before="0" w:after="0" w:line="240" w:lineRule="auto"/>
              <w:ind w:left="880"/>
              <w:rPr>
                <w:color w:val="000000" w:themeColor="text1"/>
              </w:rPr>
            </w:pPr>
            <w:r w:rsidRPr="00DD1195">
              <w:rPr>
                <w:rFonts w:hint="cs"/>
                <w:color w:val="000000" w:themeColor="text1"/>
                <w:spacing w:val="-6"/>
                <w:szCs w:val="32"/>
                <w:cs/>
              </w:rPr>
              <w:t>บริโภค</w:t>
            </w:r>
            <w:r w:rsidR="0091368E" w:rsidRPr="00DD1195">
              <w:rPr>
                <w:rFonts w:hint="cs"/>
                <w:color w:val="000000" w:themeColor="text1"/>
                <w:spacing w:val="-6"/>
                <w:szCs w:val="32"/>
                <w:cs/>
              </w:rPr>
              <w:t>ทันที หรือ</w:t>
            </w:r>
          </w:p>
          <w:p w14:paraId="1BB5B0E4" w14:textId="189F4777" w:rsidR="00002146" w:rsidRPr="00DD1195" w:rsidRDefault="0091368E" w:rsidP="00002146">
            <w:pPr>
              <w:pStyle w:val="ListParagraph"/>
              <w:numPr>
                <w:ilvl w:val="0"/>
                <w:numId w:val="21"/>
              </w:numPr>
              <w:spacing w:before="0" w:after="0" w:line="240" w:lineRule="auto"/>
              <w:ind w:left="880"/>
              <w:rPr>
                <w:color w:val="000000" w:themeColor="text1"/>
              </w:rPr>
            </w:pPr>
            <w:r w:rsidRPr="00DD1195">
              <w:rPr>
                <w:rFonts w:hint="cs"/>
                <w:color w:val="000000" w:themeColor="text1"/>
                <w:spacing w:val="-6"/>
                <w:szCs w:val="32"/>
                <w:cs/>
              </w:rPr>
              <w:t>อุ่นหรือประกอบอาหารก่อนบริโภค หรือ</w:t>
            </w:r>
          </w:p>
          <w:p w14:paraId="52F27E2C" w14:textId="2AC326D6" w:rsidR="0091368E" w:rsidRPr="00DD1195" w:rsidRDefault="0091368E" w:rsidP="00002146">
            <w:pPr>
              <w:pStyle w:val="ListParagraph"/>
              <w:numPr>
                <w:ilvl w:val="0"/>
                <w:numId w:val="21"/>
              </w:numPr>
              <w:spacing w:before="0" w:after="0" w:line="240" w:lineRule="auto"/>
              <w:ind w:left="880"/>
              <w:rPr>
                <w:color w:val="000000" w:themeColor="text1"/>
                <w:cs/>
              </w:rPr>
            </w:pPr>
            <w:r w:rsidRPr="00DD1195">
              <w:rPr>
                <w:rFonts w:hint="cs"/>
                <w:color w:val="000000" w:themeColor="text1"/>
                <w:spacing w:val="-6"/>
                <w:szCs w:val="32"/>
                <w:cs/>
              </w:rPr>
              <w:t>เก็บรักษาอาหารก่อนที่จะขนส่งให้แก่ผู้รับนำไปอุ่นหรือประกอบอาหาร และบริโภค</w:t>
            </w:r>
          </w:p>
        </w:tc>
      </w:tr>
      <w:tr w:rsidR="00DD1195" w:rsidRPr="00DD1195" w14:paraId="5A2F2423" w14:textId="77777777">
        <w:trPr>
          <w:trHeight w:val="60"/>
        </w:trPr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92C33B" w14:textId="6E381A12" w:rsidR="001C0229" w:rsidRPr="00DD1195" w:rsidRDefault="00B41B9E" w:rsidP="001867F2">
            <w:pPr>
              <w:pStyle w:val="ListParagraph"/>
              <w:numPr>
                <w:ilvl w:val="0"/>
                <w:numId w:val="3"/>
              </w:numPr>
              <w:spacing w:before="0" w:after="0" w:line="240" w:lineRule="auto"/>
              <w:ind w:left="284" w:hanging="284"/>
              <w:rPr>
                <w:color w:val="000000" w:themeColor="text1"/>
                <w:szCs w:val="32"/>
              </w:rPr>
            </w:pPr>
            <w:r>
              <w:rPr>
                <w:rFonts w:hint="cs"/>
                <w:color w:val="000000" w:themeColor="text1"/>
                <w:szCs w:val="32"/>
                <w:cs/>
              </w:rPr>
              <w:t>เงื่อนไขของกิจกรรม</w:t>
            </w:r>
            <w:r w:rsidR="00040D72" w:rsidRPr="00DD1195">
              <w:rPr>
                <w:rFonts w:hint="cs"/>
                <w:color w:val="000000" w:themeColor="text1"/>
                <w:szCs w:val="32"/>
                <w:cs/>
              </w:rPr>
              <w:t>โครงการ</w:t>
            </w:r>
            <w:r w:rsidR="001867F2" w:rsidRPr="00DD1195">
              <w:rPr>
                <w:color w:val="000000" w:themeColor="text1"/>
                <w:szCs w:val="32"/>
                <w:cs/>
              </w:rPr>
              <w:br/>
            </w:r>
            <w:r w:rsidR="00040D72" w:rsidRPr="00DD1195">
              <w:rPr>
                <w:color w:val="000000" w:themeColor="text1"/>
                <w:szCs w:val="32"/>
              </w:rPr>
              <w:t>(Project Conditions)</w:t>
            </w:r>
          </w:p>
        </w:tc>
        <w:tc>
          <w:tcPr>
            <w:tcW w:w="6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3F51D4" w14:textId="00EAA723" w:rsidR="005578D8" w:rsidRPr="00DD1195" w:rsidRDefault="005578D8">
            <w:pPr>
              <w:pStyle w:val="ListParagraph"/>
              <w:numPr>
                <w:ilvl w:val="0"/>
                <w:numId w:val="8"/>
              </w:numPr>
              <w:spacing w:before="0" w:after="0" w:line="240" w:lineRule="auto"/>
              <w:ind w:left="317" w:hanging="283"/>
              <w:rPr>
                <w:color w:val="000000" w:themeColor="text1"/>
                <w:szCs w:val="32"/>
              </w:rPr>
            </w:pPr>
            <w:r w:rsidRPr="00DD1195">
              <w:rPr>
                <w:rFonts w:hint="cs"/>
                <w:color w:val="000000" w:themeColor="text1"/>
                <w:szCs w:val="32"/>
                <w:cs/>
              </w:rPr>
              <w:t>อาหารส่วนเกินต้องมี</w:t>
            </w:r>
            <w:r w:rsidR="00702A45" w:rsidRPr="00DD1195">
              <w:rPr>
                <w:rFonts w:hint="cs"/>
                <w:color w:val="000000" w:themeColor="text1"/>
                <w:szCs w:val="32"/>
                <w:cs/>
              </w:rPr>
              <w:t>คุณ</w:t>
            </w:r>
            <w:r w:rsidR="009547B7" w:rsidRPr="00DD1195">
              <w:rPr>
                <w:rFonts w:hint="cs"/>
                <w:color w:val="000000" w:themeColor="text1"/>
                <w:szCs w:val="32"/>
                <w:cs/>
              </w:rPr>
              <w:t>ลักษณะ</w:t>
            </w:r>
            <w:r w:rsidR="00702A45" w:rsidRPr="00DD1195">
              <w:rPr>
                <w:rFonts w:hint="cs"/>
                <w:color w:val="000000" w:themeColor="text1"/>
                <w:szCs w:val="32"/>
                <w:cs/>
              </w:rPr>
              <w:t>และ</w:t>
            </w:r>
            <w:r w:rsidR="00522B67" w:rsidRPr="00DD1195">
              <w:rPr>
                <w:rFonts w:hint="cs"/>
                <w:color w:val="000000" w:themeColor="text1"/>
                <w:szCs w:val="32"/>
                <w:cs/>
              </w:rPr>
              <w:t>ถูกจัดการด้วย</w:t>
            </w:r>
            <w:r w:rsidR="00702A45" w:rsidRPr="00DD1195">
              <w:rPr>
                <w:rFonts w:hint="cs"/>
                <w:color w:val="000000" w:themeColor="text1"/>
                <w:szCs w:val="32"/>
                <w:cs/>
              </w:rPr>
              <w:t>วิธีการ</w:t>
            </w:r>
            <w:r w:rsidR="00522B67" w:rsidRPr="00DD1195">
              <w:rPr>
                <w:rFonts w:hint="cs"/>
                <w:color w:val="000000" w:themeColor="text1"/>
                <w:szCs w:val="32"/>
                <w:cs/>
              </w:rPr>
              <w:t>ที่</w:t>
            </w:r>
            <w:r w:rsidR="009547B7" w:rsidRPr="00DD1195">
              <w:rPr>
                <w:rFonts w:hint="cs"/>
                <w:color w:val="000000" w:themeColor="text1"/>
                <w:szCs w:val="32"/>
                <w:cs/>
              </w:rPr>
              <w:t>เป็นไป</w:t>
            </w:r>
            <w:r w:rsidR="00BE6CD5" w:rsidRPr="00DD1195">
              <w:rPr>
                <w:color w:val="000000" w:themeColor="text1"/>
                <w:szCs w:val="32"/>
                <w:cs/>
              </w:rPr>
              <w:br/>
            </w:r>
            <w:r w:rsidRPr="00DD1195">
              <w:rPr>
                <w:rFonts w:hint="cs"/>
                <w:color w:val="000000" w:themeColor="text1"/>
                <w:szCs w:val="32"/>
                <w:cs/>
              </w:rPr>
              <w:t>ตามคู่</w:t>
            </w:r>
            <w:r w:rsidRPr="00DD1195">
              <w:rPr>
                <w:color w:val="000000" w:themeColor="text1"/>
                <w:szCs w:val="32"/>
                <w:cs/>
              </w:rPr>
              <w:t>มือแนวปฏิบัติเพื่อความปลอดภัยอาหารสำหรับการบริจาคอาหาร</w:t>
            </w:r>
            <w:r w:rsidRPr="00DD1195">
              <w:rPr>
                <w:rFonts w:hint="cs"/>
                <w:color w:val="000000" w:themeColor="text1"/>
                <w:szCs w:val="32"/>
                <w:cs/>
              </w:rPr>
              <w:t xml:space="preserve"> กรมควบคุมมลพิษ</w:t>
            </w:r>
          </w:p>
          <w:p w14:paraId="51E169F2" w14:textId="287324E9" w:rsidR="00A3567B" w:rsidRPr="00DD1195" w:rsidRDefault="00A3567B">
            <w:pPr>
              <w:pStyle w:val="ListParagraph"/>
              <w:numPr>
                <w:ilvl w:val="0"/>
                <w:numId w:val="8"/>
              </w:numPr>
              <w:spacing w:before="0" w:after="0" w:line="240" w:lineRule="auto"/>
              <w:ind w:left="317" w:hanging="283"/>
              <w:rPr>
                <w:color w:val="000000" w:themeColor="text1"/>
                <w:szCs w:val="32"/>
              </w:rPr>
            </w:pPr>
            <w:r w:rsidRPr="00DD1195">
              <w:rPr>
                <w:rFonts w:hint="cs"/>
                <w:color w:val="000000" w:themeColor="text1"/>
                <w:szCs w:val="32"/>
                <w:cs/>
              </w:rPr>
              <w:t>อาหารส่วนเกิน</w:t>
            </w:r>
            <w:r w:rsidR="004A0D00" w:rsidRPr="00DD1195">
              <w:rPr>
                <w:rFonts w:hint="cs"/>
                <w:color w:val="000000" w:themeColor="text1"/>
                <w:szCs w:val="32"/>
                <w:cs/>
              </w:rPr>
              <w:t>ที่</w:t>
            </w:r>
            <w:r w:rsidR="00A435E5" w:rsidRPr="00DD1195">
              <w:rPr>
                <w:rFonts w:hint="cs"/>
                <w:color w:val="000000" w:themeColor="text1"/>
                <w:szCs w:val="32"/>
                <w:cs/>
              </w:rPr>
              <w:t>ถูก</w:t>
            </w:r>
            <w:r w:rsidR="004A0D00" w:rsidRPr="00DD1195">
              <w:rPr>
                <w:rFonts w:hint="cs"/>
                <w:color w:val="000000" w:themeColor="text1"/>
                <w:szCs w:val="32"/>
                <w:cs/>
              </w:rPr>
              <w:t>ส่งไปให้ผู้ที่มีความ</w:t>
            </w:r>
            <w:r w:rsidRPr="00DD1195">
              <w:rPr>
                <w:rFonts w:hint="cs"/>
                <w:color w:val="000000" w:themeColor="text1"/>
                <w:szCs w:val="32"/>
                <w:cs/>
              </w:rPr>
              <w:t>ต้อง</w:t>
            </w:r>
            <w:r w:rsidR="004A0D00" w:rsidRPr="00DD1195">
              <w:rPr>
                <w:rFonts w:hint="cs"/>
                <w:color w:val="000000" w:themeColor="text1"/>
                <w:szCs w:val="32"/>
                <w:cs/>
              </w:rPr>
              <w:t>การนำไปบริโภคต่อต้อง</w:t>
            </w:r>
            <w:r w:rsidRPr="00DD1195">
              <w:rPr>
                <w:rFonts w:hint="cs"/>
                <w:color w:val="000000" w:themeColor="text1"/>
                <w:szCs w:val="32"/>
                <w:cs/>
              </w:rPr>
              <w:t>ไม่มีการ</w:t>
            </w:r>
            <w:r w:rsidR="004A0D00" w:rsidRPr="00DD1195">
              <w:rPr>
                <w:rFonts w:hint="cs"/>
                <w:color w:val="000000" w:themeColor="text1"/>
                <w:szCs w:val="32"/>
                <w:cs/>
              </w:rPr>
              <w:t>คิดค่าใช้จ่าย</w:t>
            </w:r>
          </w:p>
          <w:p w14:paraId="75585C37" w14:textId="5A351EAC" w:rsidR="001C0229" w:rsidRPr="00DD1195" w:rsidRDefault="00342310">
            <w:pPr>
              <w:pStyle w:val="ListParagraph"/>
              <w:numPr>
                <w:ilvl w:val="0"/>
                <w:numId w:val="8"/>
              </w:numPr>
              <w:spacing w:before="0" w:after="0" w:line="240" w:lineRule="auto"/>
              <w:ind w:left="317" w:hanging="283"/>
              <w:rPr>
                <w:color w:val="000000" w:themeColor="text1"/>
                <w:szCs w:val="32"/>
              </w:rPr>
            </w:pPr>
            <w:r>
              <w:rPr>
                <w:rFonts w:hint="cs"/>
                <w:color w:val="000000" w:themeColor="text1"/>
                <w:szCs w:val="32"/>
                <w:cs/>
              </w:rPr>
              <w:t>การคัดแยก</w:t>
            </w:r>
            <w:r w:rsidR="005578D8" w:rsidRPr="00DD1195">
              <w:rPr>
                <w:rFonts w:hint="cs"/>
                <w:color w:val="000000" w:themeColor="text1"/>
                <w:szCs w:val="32"/>
                <w:cs/>
              </w:rPr>
              <w:t>และ</w:t>
            </w:r>
            <w:r>
              <w:rPr>
                <w:rFonts w:hint="cs"/>
                <w:color w:val="000000" w:themeColor="text1"/>
                <w:szCs w:val="32"/>
                <w:cs/>
              </w:rPr>
              <w:t>รวบรวมอาหารส่วนเกินจากแหล่งกำเนิดและนำไป</w:t>
            </w:r>
            <w:r w:rsidR="003E10E6" w:rsidRPr="00DD1195">
              <w:rPr>
                <w:rFonts w:hint="cs"/>
                <w:color w:val="000000" w:themeColor="text1"/>
                <w:szCs w:val="32"/>
                <w:cs/>
              </w:rPr>
              <w:t>ส่งต่อให้แก่ผู้รับเพื่อบริโภค</w:t>
            </w:r>
            <w:r w:rsidR="003E10E6" w:rsidRPr="00DD1195">
              <w:rPr>
                <w:color w:val="000000" w:themeColor="text1"/>
                <w:szCs w:val="32"/>
              </w:rPr>
              <w:t xml:space="preserve"> </w:t>
            </w:r>
            <w:r>
              <w:rPr>
                <w:rFonts w:hint="cs"/>
                <w:color w:val="000000" w:themeColor="text1"/>
                <w:szCs w:val="32"/>
                <w:cs/>
              </w:rPr>
              <w:t>ภายในวันที่รวบ</w:t>
            </w:r>
            <w:r w:rsidR="005578D8" w:rsidRPr="00DD1195">
              <w:rPr>
                <w:rFonts w:hint="cs"/>
                <w:color w:val="000000" w:themeColor="text1"/>
                <w:szCs w:val="32"/>
                <w:cs/>
              </w:rPr>
              <w:t>รวมหรือก่อนอาหารส่วนเกินจะหมดอายุ</w:t>
            </w:r>
          </w:p>
          <w:p w14:paraId="002658F3" w14:textId="45CE5451" w:rsidR="001B6355" w:rsidRPr="00DD1195" w:rsidRDefault="005578D8" w:rsidP="009547B7">
            <w:pPr>
              <w:pStyle w:val="ListParagraph"/>
              <w:numPr>
                <w:ilvl w:val="0"/>
                <w:numId w:val="8"/>
              </w:numPr>
              <w:spacing w:before="0" w:after="0" w:line="240" w:lineRule="auto"/>
              <w:ind w:left="317" w:hanging="283"/>
              <w:rPr>
                <w:color w:val="000000" w:themeColor="text1"/>
                <w:sz w:val="24"/>
                <w:szCs w:val="24"/>
                <w:cs/>
              </w:rPr>
            </w:pPr>
            <w:r w:rsidRPr="00DD1195">
              <w:rPr>
                <w:rFonts w:hint="cs"/>
                <w:color w:val="000000" w:themeColor="text1"/>
                <w:szCs w:val="32"/>
                <w:cs/>
              </w:rPr>
              <w:t>อาหารส่วนเกินต้อง</w:t>
            </w:r>
            <w:r w:rsidR="00342310">
              <w:rPr>
                <w:rFonts w:hint="cs"/>
                <w:color w:val="000000" w:themeColor="text1"/>
                <w:szCs w:val="32"/>
                <w:cs/>
              </w:rPr>
              <w:t>ไม่เป็นเครื่องดื่ม</w:t>
            </w:r>
          </w:p>
        </w:tc>
      </w:tr>
      <w:tr w:rsidR="00DD1195" w:rsidRPr="00DD1195" w14:paraId="578E7E78" w14:textId="77777777"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8A45F4" w14:textId="45E59A20" w:rsidR="001C0229" w:rsidRPr="00DD1195" w:rsidRDefault="009458C2">
            <w:pPr>
              <w:pStyle w:val="ListParagraph"/>
              <w:numPr>
                <w:ilvl w:val="0"/>
                <w:numId w:val="3"/>
              </w:numPr>
              <w:spacing w:before="0" w:after="0" w:line="240" w:lineRule="auto"/>
              <w:ind w:left="284" w:hanging="284"/>
              <w:rPr>
                <w:color w:val="000000" w:themeColor="text1"/>
                <w:szCs w:val="32"/>
              </w:rPr>
            </w:pPr>
            <w:r>
              <w:rPr>
                <w:rFonts w:hint="cs"/>
                <w:color w:val="000000" w:themeColor="text1"/>
                <w:szCs w:val="32"/>
                <w:cs/>
              </w:rPr>
              <w:t>วันเริ่มดำเนินโครงการ</w:t>
            </w:r>
            <w:r w:rsidR="00040D72" w:rsidRPr="00DD1195">
              <w:rPr>
                <w:color w:val="000000" w:themeColor="text1"/>
                <w:szCs w:val="32"/>
              </w:rPr>
              <w:br/>
              <w:t>(Project Starting Date)</w:t>
            </w:r>
          </w:p>
        </w:tc>
        <w:tc>
          <w:tcPr>
            <w:tcW w:w="6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AA97CE" w14:textId="7073CB3E" w:rsidR="001C0229" w:rsidRPr="00DD1195" w:rsidRDefault="001A27A1">
            <w:pPr>
              <w:pStyle w:val="ListParagraph"/>
              <w:spacing w:before="0" w:after="0" w:line="240" w:lineRule="auto"/>
              <w:ind w:left="0"/>
              <w:rPr>
                <w:color w:val="000000" w:themeColor="text1"/>
                <w:szCs w:val="32"/>
                <w:cs/>
              </w:rPr>
            </w:pPr>
            <w:r w:rsidRPr="00DD1195">
              <w:rPr>
                <w:rFonts w:hint="cs"/>
                <w:color w:val="000000" w:themeColor="text1"/>
                <w:szCs w:val="32"/>
                <w:cs/>
              </w:rPr>
              <w:t>วันที่โครงการมีการ</w:t>
            </w:r>
            <w:r w:rsidR="00E01BE0" w:rsidRPr="00DD1195">
              <w:rPr>
                <w:rFonts w:hint="cs"/>
                <w:color w:val="000000" w:themeColor="text1"/>
                <w:szCs w:val="32"/>
                <w:cs/>
              </w:rPr>
              <w:t>รวบรวมอาหารส่วนเกิน</w:t>
            </w:r>
            <w:r w:rsidR="005578D8" w:rsidRPr="00DD1195">
              <w:rPr>
                <w:rFonts w:hint="cs"/>
                <w:color w:val="000000" w:themeColor="text1"/>
                <w:szCs w:val="32"/>
                <w:cs/>
              </w:rPr>
              <w:t xml:space="preserve"> เพื่อ</w:t>
            </w:r>
            <w:r w:rsidR="00E01BE0" w:rsidRPr="00DD1195">
              <w:rPr>
                <w:rFonts w:hint="cs"/>
                <w:color w:val="000000" w:themeColor="text1"/>
                <w:szCs w:val="32"/>
                <w:cs/>
              </w:rPr>
              <w:t>ส่งต่อให้ผู้</w:t>
            </w:r>
            <w:r w:rsidR="001379E8" w:rsidRPr="00DD1195">
              <w:rPr>
                <w:rFonts w:hint="cs"/>
                <w:color w:val="000000" w:themeColor="text1"/>
                <w:szCs w:val="32"/>
                <w:cs/>
              </w:rPr>
              <w:t>ที่มีความต้องการนำไปบ</w:t>
            </w:r>
            <w:r w:rsidR="00E01BE0" w:rsidRPr="00DD1195">
              <w:rPr>
                <w:rFonts w:hint="cs"/>
                <w:color w:val="000000" w:themeColor="text1"/>
                <w:szCs w:val="32"/>
                <w:cs/>
              </w:rPr>
              <w:t>ริโภคต่อ</w:t>
            </w:r>
            <w:r w:rsidR="0040001F" w:rsidRPr="00DD1195">
              <w:rPr>
                <w:rFonts w:hint="cs"/>
                <w:color w:val="000000" w:themeColor="text1"/>
                <w:szCs w:val="32"/>
                <w:cs/>
              </w:rPr>
              <w:t>อย่างเป็นระบบ</w:t>
            </w:r>
            <w:r w:rsidR="001379E8" w:rsidRPr="00DD1195">
              <w:rPr>
                <w:rFonts w:hint="cs"/>
                <w:color w:val="000000" w:themeColor="text1"/>
                <w:szCs w:val="32"/>
                <w:cs/>
              </w:rPr>
              <w:t xml:space="preserve"> </w:t>
            </w:r>
            <w:r w:rsidR="0040001F" w:rsidRPr="00DD1195">
              <w:rPr>
                <w:rFonts w:hint="cs"/>
                <w:color w:val="000000" w:themeColor="text1"/>
                <w:szCs w:val="32"/>
                <w:cs/>
              </w:rPr>
              <w:t>และบันทึกข้อมูลกิจกรรม</w:t>
            </w:r>
            <w:r w:rsidRPr="00DD1195">
              <w:rPr>
                <w:rFonts w:hint="cs"/>
                <w:color w:val="000000" w:themeColor="text1"/>
                <w:szCs w:val="32"/>
                <w:cs/>
              </w:rPr>
              <w:t>ลดก๊าซเรือนกระจก</w:t>
            </w:r>
            <w:r w:rsidR="005578D8" w:rsidRPr="00DD1195">
              <w:rPr>
                <w:rFonts w:hint="cs"/>
                <w:color w:val="000000" w:themeColor="text1"/>
                <w:szCs w:val="32"/>
                <w:cs/>
              </w:rPr>
              <w:t>ที่เกี่ยวข้อง</w:t>
            </w:r>
          </w:p>
        </w:tc>
      </w:tr>
      <w:tr w:rsidR="001C0229" w:rsidRPr="00DD1195" w14:paraId="1D8F9C99" w14:textId="77777777"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96AA1F" w14:textId="552BA745" w:rsidR="001C0229" w:rsidRPr="00DD1195" w:rsidRDefault="009458C2">
            <w:pPr>
              <w:pStyle w:val="ListParagraph"/>
              <w:numPr>
                <w:ilvl w:val="0"/>
                <w:numId w:val="3"/>
              </w:numPr>
              <w:spacing w:before="0" w:after="0" w:line="240" w:lineRule="auto"/>
              <w:ind w:left="284" w:hanging="284"/>
              <w:rPr>
                <w:color w:val="000000" w:themeColor="text1"/>
                <w:szCs w:val="32"/>
              </w:rPr>
            </w:pPr>
            <w:r>
              <w:rPr>
                <w:rFonts w:hint="cs"/>
                <w:color w:val="000000" w:themeColor="text1"/>
                <w:szCs w:val="32"/>
                <w:cs/>
              </w:rPr>
              <w:t>หมายเหตุ</w:t>
            </w:r>
          </w:p>
        </w:tc>
        <w:tc>
          <w:tcPr>
            <w:tcW w:w="6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0929A5" w14:textId="144AC566" w:rsidR="001C0229" w:rsidRPr="00DD1195" w:rsidRDefault="001C0229" w:rsidP="00A658B1">
            <w:pPr>
              <w:pStyle w:val="ListParagraph"/>
              <w:spacing w:before="0" w:after="0" w:line="240" w:lineRule="auto"/>
              <w:ind w:left="0"/>
              <w:rPr>
                <w:color w:val="000000" w:themeColor="text1"/>
                <w:szCs w:val="32"/>
                <w:cs/>
              </w:rPr>
            </w:pPr>
          </w:p>
        </w:tc>
      </w:tr>
    </w:tbl>
    <w:p w14:paraId="0F8D184F" w14:textId="77777777" w:rsidR="00B46215" w:rsidRPr="00DD1195" w:rsidRDefault="00B46215">
      <w:pPr>
        <w:spacing w:before="0" w:after="0" w:line="240" w:lineRule="auto"/>
        <w:ind w:left="0"/>
        <w:rPr>
          <w:b/>
          <w:bCs/>
          <w:color w:val="000000" w:themeColor="text1"/>
          <w:sz w:val="18"/>
          <w:szCs w:val="18"/>
        </w:rPr>
      </w:pPr>
    </w:p>
    <w:p w14:paraId="2D636ACF" w14:textId="1422A127" w:rsidR="001C0229" w:rsidRPr="00DD1195" w:rsidRDefault="00040D72">
      <w:pPr>
        <w:spacing w:before="0" w:after="0" w:line="240" w:lineRule="auto"/>
        <w:ind w:left="0"/>
        <w:rPr>
          <w:b/>
          <w:bCs/>
          <w:color w:val="000000" w:themeColor="text1"/>
          <w:sz w:val="18"/>
          <w:szCs w:val="18"/>
        </w:rPr>
      </w:pPr>
      <w:r w:rsidRPr="00DD1195">
        <w:rPr>
          <w:b/>
          <w:bCs/>
          <w:color w:val="000000" w:themeColor="text1"/>
          <w:sz w:val="18"/>
          <w:szCs w:val="18"/>
        </w:rPr>
        <w:br w:type="page"/>
      </w:r>
    </w:p>
    <w:p w14:paraId="5A056083" w14:textId="77777777" w:rsidR="001C0229" w:rsidRPr="00DD1195" w:rsidRDefault="001C0229">
      <w:pPr>
        <w:spacing w:before="0" w:after="0" w:line="240" w:lineRule="auto"/>
        <w:ind w:left="0"/>
        <w:rPr>
          <w:b/>
          <w:bCs/>
          <w:color w:val="000000" w:themeColor="text1"/>
          <w:sz w:val="16"/>
          <w:szCs w:val="16"/>
        </w:rPr>
      </w:pPr>
    </w:p>
    <w:tbl>
      <w:tblPr>
        <w:tblW w:w="9242" w:type="dxa"/>
        <w:tblLayout w:type="fixed"/>
        <w:tblLook w:val="04A0" w:firstRow="1" w:lastRow="0" w:firstColumn="1" w:lastColumn="0" w:noHBand="0" w:noVBand="1"/>
      </w:tblPr>
      <w:tblGrid>
        <w:gridCol w:w="9242"/>
      </w:tblGrid>
      <w:tr w:rsidR="001C0229" w:rsidRPr="00DD1195" w14:paraId="309DAA48" w14:textId="77777777">
        <w:tc>
          <w:tcPr>
            <w:tcW w:w="9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3FBF61" w14:textId="40480AE1" w:rsidR="001C0229" w:rsidRPr="00DD1195" w:rsidRDefault="00040D72" w:rsidP="0069624E">
            <w:pPr>
              <w:spacing w:after="120" w:line="240" w:lineRule="auto"/>
              <w:ind w:left="0"/>
              <w:jc w:val="center"/>
              <w:rPr>
                <w:b/>
                <w:bCs/>
                <w:color w:val="000000" w:themeColor="text1"/>
              </w:rPr>
            </w:pPr>
            <w:proofErr w:type="spellStart"/>
            <w:r w:rsidRPr="00DD1195">
              <w:rPr>
                <w:b/>
                <w:bCs/>
                <w:color w:val="000000" w:themeColor="text1"/>
              </w:rPr>
              <w:t>รายละเอียดระเบียบวิธีลดก๊าซเรือนกระจกภาคสมัครใจ</w:t>
            </w:r>
            <w:proofErr w:type="spellEnd"/>
            <w:r w:rsidR="0069624E" w:rsidRPr="00DD1195">
              <w:rPr>
                <w:b/>
                <w:bCs/>
                <w:color w:val="000000" w:themeColor="text1"/>
                <w:cs/>
              </w:rPr>
              <w:br/>
            </w:r>
            <w:r w:rsidR="00AD42BE">
              <w:rPr>
                <w:rFonts w:hint="cs"/>
                <w:b/>
                <w:bCs/>
                <w:color w:val="000000" w:themeColor="text1"/>
                <w:cs/>
              </w:rPr>
              <w:t>สำหรับ</w:t>
            </w:r>
            <w:r w:rsidR="00A54DA4" w:rsidRPr="00DD1195">
              <w:rPr>
                <w:b/>
                <w:bCs/>
                <w:color w:val="000000" w:themeColor="text1"/>
                <w:cs/>
              </w:rPr>
              <w:t>การจัดการอาหารส่วนเกินและนำไปบริจาคเพื่อบริโภค</w:t>
            </w:r>
          </w:p>
        </w:tc>
      </w:tr>
    </w:tbl>
    <w:p w14:paraId="2B9A4EEB" w14:textId="77777777" w:rsidR="001C0229" w:rsidRPr="00DD1195" w:rsidRDefault="001C0229">
      <w:pPr>
        <w:pStyle w:val="ListParagraph"/>
        <w:tabs>
          <w:tab w:val="left" w:pos="426"/>
        </w:tabs>
        <w:spacing w:before="0" w:after="0" w:line="240" w:lineRule="auto"/>
        <w:ind w:left="426"/>
        <w:rPr>
          <w:b/>
          <w:bCs/>
          <w:color w:val="000000" w:themeColor="text1"/>
          <w:szCs w:val="32"/>
        </w:rPr>
      </w:pPr>
    </w:p>
    <w:p w14:paraId="59D26124" w14:textId="2CEB8B28" w:rsidR="001C0229" w:rsidRPr="00DD1195" w:rsidRDefault="00AD42BE">
      <w:pPr>
        <w:pStyle w:val="ListParagraph"/>
        <w:numPr>
          <w:ilvl w:val="0"/>
          <w:numId w:val="2"/>
        </w:numPr>
        <w:tabs>
          <w:tab w:val="left" w:pos="426"/>
        </w:tabs>
        <w:spacing w:after="120" w:line="240" w:lineRule="auto"/>
        <w:ind w:left="432" w:hanging="432"/>
        <w:contextualSpacing w:val="0"/>
        <w:rPr>
          <w:b/>
          <w:bCs/>
          <w:color w:val="000000" w:themeColor="text1"/>
          <w:szCs w:val="32"/>
        </w:rPr>
      </w:pPr>
      <w:r>
        <w:rPr>
          <w:rFonts w:hint="cs"/>
          <w:b/>
          <w:bCs/>
          <w:color w:val="000000" w:themeColor="text1"/>
          <w:szCs w:val="32"/>
          <w:cs/>
        </w:rPr>
        <w:t>ลักษณะและขอบเขตโครงการ</w:t>
      </w:r>
      <w:r w:rsidR="00040D72" w:rsidRPr="00DD1195">
        <w:rPr>
          <w:b/>
          <w:bCs/>
          <w:color w:val="000000" w:themeColor="text1"/>
          <w:szCs w:val="32"/>
        </w:rPr>
        <w:t xml:space="preserve"> (Scope of Project)</w:t>
      </w:r>
    </w:p>
    <w:p w14:paraId="6118CEE3" w14:textId="56297F78" w:rsidR="00385BF4" w:rsidRPr="00DD1195" w:rsidRDefault="00040D72" w:rsidP="00116B19">
      <w:pPr>
        <w:spacing w:before="0" w:after="240" w:line="240" w:lineRule="auto"/>
        <w:ind w:left="0"/>
        <w:jc w:val="thaiDistribute"/>
        <w:rPr>
          <w:color w:val="000000" w:themeColor="text1"/>
        </w:rPr>
      </w:pPr>
      <w:r w:rsidRPr="00DD1195">
        <w:rPr>
          <w:color w:val="000000" w:themeColor="text1"/>
        </w:rPr>
        <w:tab/>
      </w:r>
      <w:r w:rsidR="00385BF4" w:rsidRPr="00DD1195">
        <w:rPr>
          <w:color w:val="000000" w:themeColor="text1"/>
          <w:cs/>
        </w:rPr>
        <w:t>เป็นโครงการที่มีการคัดแยก/รวบรวมอาหารส่วนเกินจากแหล่งกำเนิดไปบริจาคอย่างเป็นระบบเพื่อการบริโภค</w:t>
      </w:r>
      <w:r w:rsidR="00116B19" w:rsidRPr="00DD1195">
        <w:rPr>
          <w:rFonts w:hint="cs"/>
          <w:color w:val="000000" w:themeColor="text1"/>
          <w:cs/>
        </w:rPr>
        <w:t xml:space="preserve"> ซึ่งช่วยลดการทิ้งขยะอาหารที่ถูกจัดการด้วยการ</w:t>
      </w:r>
      <w:r w:rsidR="00385BF4" w:rsidRPr="00DD1195">
        <w:rPr>
          <w:color w:val="000000" w:themeColor="text1"/>
          <w:cs/>
        </w:rPr>
        <w:t>ฝังกลบ โดย</w:t>
      </w:r>
      <w:r w:rsidR="00116B19" w:rsidRPr="00DD1195">
        <w:rPr>
          <w:rFonts w:hint="cs"/>
          <w:color w:val="000000" w:themeColor="text1"/>
          <w:cs/>
        </w:rPr>
        <w:t>ที่การนำ</w:t>
      </w:r>
      <w:r w:rsidR="00385BF4" w:rsidRPr="00DD1195">
        <w:rPr>
          <w:color w:val="000000" w:themeColor="text1"/>
          <w:cs/>
        </w:rPr>
        <w:t>อาหารส่วนเกินไปบริจาค</w:t>
      </w:r>
      <w:r w:rsidR="00116B19" w:rsidRPr="00DD1195">
        <w:rPr>
          <w:rFonts w:hint="cs"/>
          <w:color w:val="000000" w:themeColor="text1"/>
          <w:cs/>
        </w:rPr>
        <w:t>ต้องดำเนินการ</w:t>
      </w:r>
      <w:r w:rsidR="00385BF4" w:rsidRPr="00DD1195">
        <w:rPr>
          <w:color w:val="000000" w:themeColor="text1"/>
          <w:cs/>
        </w:rPr>
        <w:t>ภายในวันที่รวบรวมหรือก่อนอาหารหมดอายุ</w:t>
      </w:r>
      <w:r w:rsidR="00385BF4" w:rsidRPr="00DD1195">
        <w:rPr>
          <w:color w:val="000000" w:themeColor="text1"/>
        </w:rPr>
        <w:t xml:space="preserve"> </w:t>
      </w:r>
      <w:r w:rsidR="00116B19" w:rsidRPr="00DD1195">
        <w:rPr>
          <w:rFonts w:hint="cs"/>
          <w:color w:val="000000" w:themeColor="text1"/>
          <w:cs/>
        </w:rPr>
        <w:t>ทั้งนี้</w:t>
      </w:r>
      <w:r w:rsidR="00385BF4" w:rsidRPr="00DD1195">
        <w:rPr>
          <w:rFonts w:hint="cs"/>
          <w:color w:val="000000" w:themeColor="text1"/>
          <w:cs/>
        </w:rPr>
        <w:t>รูปแบบ</w:t>
      </w:r>
      <w:r w:rsidR="00116B19" w:rsidRPr="00DD1195">
        <w:rPr>
          <w:rFonts w:hint="cs"/>
          <w:color w:val="000000" w:themeColor="text1"/>
          <w:cs/>
        </w:rPr>
        <w:t>ของกิจกรรมภายใต้</w:t>
      </w:r>
      <w:r w:rsidR="009413C7" w:rsidRPr="00DD1195">
        <w:rPr>
          <w:rFonts w:hint="cs"/>
          <w:color w:val="000000" w:themeColor="text1"/>
          <w:cs/>
        </w:rPr>
        <w:t>ขอบเขตโครงการ</w:t>
      </w:r>
      <w:r w:rsidR="00385BF4" w:rsidRPr="00DD1195">
        <w:rPr>
          <w:rFonts w:hint="cs"/>
          <w:color w:val="000000" w:themeColor="text1"/>
          <w:cs/>
        </w:rPr>
        <w:t xml:space="preserve">ได้ </w:t>
      </w:r>
      <w:r w:rsidR="00385BF4" w:rsidRPr="00DD1195">
        <w:rPr>
          <w:color w:val="000000" w:themeColor="text1"/>
        </w:rPr>
        <w:t xml:space="preserve">3 </w:t>
      </w:r>
      <w:r w:rsidR="00385BF4" w:rsidRPr="00DD1195">
        <w:rPr>
          <w:rFonts w:hint="cs"/>
          <w:color w:val="000000" w:themeColor="text1"/>
          <w:cs/>
        </w:rPr>
        <w:t>รูปแบบ ดังนี้</w:t>
      </w:r>
    </w:p>
    <w:p w14:paraId="2F244031" w14:textId="32015A85" w:rsidR="00385BF4" w:rsidRPr="00DD1195" w:rsidRDefault="004F68B6" w:rsidP="00116B19">
      <w:pPr>
        <w:spacing w:before="240" w:after="0" w:line="240" w:lineRule="auto"/>
        <w:ind w:left="0"/>
        <w:jc w:val="center"/>
        <w:rPr>
          <w:color w:val="000000" w:themeColor="text1"/>
        </w:rPr>
      </w:pPr>
      <w:r w:rsidRPr="00DD1195">
        <w:rPr>
          <w:noProof/>
          <w:color w:val="000000" w:themeColor="text1"/>
        </w:rPr>
        <w:drawing>
          <wp:inline distT="0" distB="0" distL="0" distR="0" wp14:anchorId="3DC07994" wp14:editId="6F859A5B">
            <wp:extent cx="5327022" cy="5560389"/>
            <wp:effectExtent l="0" t="0" r="0" b="2540"/>
            <wp:docPr id="1443838649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27022" cy="556038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DFAA311" w14:textId="60ABD76D" w:rsidR="00385BF4" w:rsidRPr="00DD1195" w:rsidRDefault="00AE51C9" w:rsidP="00116B19">
      <w:pPr>
        <w:spacing w:before="240" w:after="0" w:line="240" w:lineRule="auto"/>
        <w:ind w:left="0"/>
        <w:jc w:val="center"/>
        <w:rPr>
          <w:color w:val="000000" w:themeColor="text1"/>
        </w:rPr>
      </w:pPr>
      <w:r w:rsidRPr="00DD1195">
        <w:rPr>
          <w:rFonts w:hint="cs"/>
          <w:color w:val="000000" w:themeColor="text1"/>
          <w:cs/>
        </w:rPr>
        <w:t xml:space="preserve">รูปที่ </w:t>
      </w:r>
      <w:r w:rsidRPr="00DD1195">
        <w:rPr>
          <w:color w:val="000000" w:themeColor="text1"/>
        </w:rPr>
        <w:t xml:space="preserve">1 </w:t>
      </w:r>
      <w:r w:rsidRPr="00DD1195">
        <w:rPr>
          <w:color w:val="000000" w:themeColor="text1"/>
          <w:cs/>
        </w:rPr>
        <w:t>ลักษณะ</w:t>
      </w:r>
      <w:r w:rsidR="00116B19" w:rsidRPr="00DD1195">
        <w:rPr>
          <w:rFonts w:hint="cs"/>
          <w:color w:val="000000" w:themeColor="text1"/>
          <w:cs/>
        </w:rPr>
        <w:t>ของกิจกรรมภายใต้</w:t>
      </w:r>
      <w:r w:rsidRPr="00DD1195">
        <w:rPr>
          <w:color w:val="000000" w:themeColor="text1"/>
          <w:cs/>
        </w:rPr>
        <w:t>ขอบเขตโครงการ</w:t>
      </w:r>
    </w:p>
    <w:p w14:paraId="06480F3C" w14:textId="2FFF7073" w:rsidR="001C0229" w:rsidRPr="00DD1195" w:rsidRDefault="00C04FB6">
      <w:pPr>
        <w:pStyle w:val="ListParagraph"/>
        <w:numPr>
          <w:ilvl w:val="0"/>
          <w:numId w:val="2"/>
        </w:numPr>
        <w:tabs>
          <w:tab w:val="left" w:pos="426"/>
        </w:tabs>
        <w:spacing w:after="120" w:line="240" w:lineRule="auto"/>
        <w:ind w:left="432" w:hanging="432"/>
        <w:contextualSpacing w:val="0"/>
        <w:rPr>
          <w:b/>
          <w:bCs/>
          <w:color w:val="000000" w:themeColor="text1"/>
          <w:szCs w:val="32"/>
        </w:rPr>
      </w:pPr>
      <w:r w:rsidRPr="00DD1195">
        <w:rPr>
          <w:rFonts w:hint="cs"/>
          <w:b/>
          <w:bCs/>
          <w:color w:val="000000" w:themeColor="text1"/>
          <w:szCs w:val="32"/>
          <w:cs/>
        </w:rPr>
        <w:lastRenderedPageBreak/>
        <w:t>ข้อมูลกรณีฐาน</w:t>
      </w:r>
      <w:r w:rsidR="00040D72" w:rsidRPr="00DD1195">
        <w:rPr>
          <w:b/>
          <w:bCs/>
          <w:color w:val="000000" w:themeColor="text1"/>
          <w:szCs w:val="32"/>
        </w:rPr>
        <w:t xml:space="preserve"> (Baseline Scenario)</w:t>
      </w:r>
    </w:p>
    <w:p w14:paraId="7D49FE92" w14:textId="03E8D6F1" w:rsidR="001C0229" w:rsidRPr="00DD1195" w:rsidRDefault="00034388" w:rsidP="00034388">
      <w:pPr>
        <w:pStyle w:val="ListParagraph"/>
        <w:spacing w:before="0" w:after="0" w:line="240" w:lineRule="auto"/>
        <w:ind w:left="0" w:firstLine="709"/>
        <w:jc w:val="thaiDistribute"/>
        <w:rPr>
          <w:color w:val="000000" w:themeColor="text1"/>
          <w:szCs w:val="32"/>
          <w:cs/>
        </w:rPr>
      </w:pPr>
      <w:r w:rsidRPr="00DD1195">
        <w:rPr>
          <w:rFonts w:hint="cs"/>
          <w:color w:val="000000" w:themeColor="text1"/>
          <w:szCs w:val="32"/>
          <w:cs/>
        </w:rPr>
        <w:t>ข้อมูลกรณีฐานสำหรับกิจกรรม</w:t>
      </w:r>
      <w:r w:rsidRPr="00DD1195">
        <w:rPr>
          <w:color w:val="000000" w:themeColor="text1"/>
          <w:szCs w:val="32"/>
          <w:cs/>
        </w:rPr>
        <w:t>การนำอาหารส่วนเกินไปบริจาค</w:t>
      </w:r>
      <w:r w:rsidR="00256C09">
        <w:rPr>
          <w:rFonts w:hint="cs"/>
          <w:color w:val="000000" w:themeColor="text1"/>
          <w:szCs w:val="32"/>
          <w:cs/>
        </w:rPr>
        <w:t>ทด</w:t>
      </w:r>
      <w:r w:rsidRPr="00DD1195">
        <w:rPr>
          <w:color w:val="000000" w:themeColor="text1"/>
          <w:szCs w:val="32"/>
          <w:cs/>
        </w:rPr>
        <w:t>แทนการฝังกลบ</w:t>
      </w:r>
      <w:r w:rsidRPr="00DD1195">
        <w:rPr>
          <w:rFonts w:hint="cs"/>
          <w:color w:val="000000" w:themeColor="text1"/>
          <w:szCs w:val="32"/>
          <w:cs/>
        </w:rPr>
        <w:t xml:space="preserve"> คือการปล่อยก๊าซมีเทน</w:t>
      </w:r>
      <w:r w:rsidRPr="00DD1195">
        <w:rPr>
          <w:color w:val="000000" w:themeColor="text1"/>
          <w:szCs w:val="32"/>
        </w:rPr>
        <w:t xml:space="preserve"> </w:t>
      </w:r>
      <w:r w:rsidRPr="00DD1195">
        <w:rPr>
          <w:rFonts w:hint="cs"/>
          <w:color w:val="000000" w:themeColor="text1"/>
          <w:szCs w:val="32"/>
          <w:cs/>
        </w:rPr>
        <w:t>(</w:t>
      </w:r>
      <w:r w:rsidRPr="00DD1195">
        <w:rPr>
          <w:color w:val="000000" w:themeColor="text1"/>
          <w:szCs w:val="32"/>
        </w:rPr>
        <w:t>CH</w:t>
      </w:r>
      <w:r w:rsidRPr="00DD1195">
        <w:rPr>
          <w:color w:val="000000" w:themeColor="text1"/>
          <w:szCs w:val="32"/>
          <w:vertAlign w:val="subscript"/>
        </w:rPr>
        <w:t>4</w:t>
      </w:r>
      <w:r w:rsidRPr="00DD1195">
        <w:rPr>
          <w:color w:val="000000" w:themeColor="text1"/>
          <w:szCs w:val="32"/>
        </w:rPr>
        <w:t xml:space="preserve">) </w:t>
      </w:r>
      <w:r w:rsidRPr="00DD1195">
        <w:rPr>
          <w:rFonts w:hint="cs"/>
          <w:color w:val="000000" w:themeColor="text1"/>
          <w:szCs w:val="32"/>
          <w:cs/>
        </w:rPr>
        <w:t>ซึ่งเกิดจากการย่อยสลายของขยะอินทรีย์เป็นขยะอาหารในหลุมฝังกลบภายใต้สภาวะไร้อากาศเฉพาะส่วนที่ไม่เกิดปฏิกิริยา</w:t>
      </w:r>
      <w:proofErr w:type="spellStart"/>
      <w:r w:rsidRPr="00DD1195">
        <w:rPr>
          <w:rFonts w:hint="cs"/>
          <w:color w:val="000000" w:themeColor="text1"/>
          <w:szCs w:val="32"/>
          <w:cs/>
        </w:rPr>
        <w:t>อ๊</w:t>
      </w:r>
      <w:proofErr w:type="spellEnd"/>
      <w:r w:rsidRPr="00DD1195">
        <w:rPr>
          <w:rFonts w:hint="cs"/>
          <w:color w:val="000000" w:themeColor="text1"/>
          <w:szCs w:val="32"/>
          <w:cs/>
        </w:rPr>
        <w:t>อกซิเดช</w:t>
      </w:r>
      <w:proofErr w:type="spellStart"/>
      <w:r w:rsidRPr="00DD1195">
        <w:rPr>
          <w:rFonts w:hint="cs"/>
          <w:color w:val="000000" w:themeColor="text1"/>
          <w:szCs w:val="32"/>
          <w:cs/>
        </w:rPr>
        <w:t>ั่น</w:t>
      </w:r>
      <w:proofErr w:type="spellEnd"/>
      <w:r w:rsidRPr="00DD1195">
        <w:rPr>
          <w:rFonts w:hint="cs"/>
          <w:color w:val="000000" w:themeColor="text1"/>
          <w:szCs w:val="32"/>
          <w:cs/>
        </w:rPr>
        <w:t>กับอากาศภายในชั้นวัสดุกลบทับเป็นข้อมูลกรณีฐาน โดยให้พิจารณาจากข้อมูล</w:t>
      </w:r>
      <w:r w:rsidRPr="00DD1195">
        <w:rPr>
          <w:color w:val="000000" w:themeColor="text1"/>
          <w:szCs w:val="32"/>
          <w:cs/>
        </w:rPr>
        <w:t>การจัดการอาหารส่วนเกินของแหล่งกำเนิด</w:t>
      </w:r>
      <w:r w:rsidR="00C90BED">
        <w:rPr>
          <w:rFonts w:hint="cs"/>
          <w:color w:val="000000" w:themeColor="text1"/>
          <w:szCs w:val="32"/>
          <w:cs/>
        </w:rPr>
        <w:t xml:space="preserve">นั้นๆ </w:t>
      </w:r>
      <w:r w:rsidRPr="00DD1195">
        <w:rPr>
          <w:rFonts w:hint="cs"/>
          <w:color w:val="000000" w:themeColor="text1"/>
          <w:szCs w:val="32"/>
          <w:cs/>
        </w:rPr>
        <w:t>สำหรับ</w:t>
      </w:r>
      <w:r w:rsidR="00CB7C9B" w:rsidRPr="00DD1195">
        <w:rPr>
          <w:color w:val="000000" w:themeColor="text1"/>
          <w:szCs w:val="32"/>
          <w:cs/>
        </w:rPr>
        <w:t>กรณีที่</w:t>
      </w:r>
      <w:r w:rsidRPr="00DD1195">
        <w:rPr>
          <w:rFonts w:hint="cs"/>
          <w:color w:val="000000" w:themeColor="text1"/>
          <w:szCs w:val="32"/>
          <w:cs/>
        </w:rPr>
        <w:t>ขยะ</w:t>
      </w:r>
      <w:r w:rsidR="00CB7C9B" w:rsidRPr="00DD1195">
        <w:rPr>
          <w:color w:val="000000" w:themeColor="text1"/>
          <w:szCs w:val="32"/>
          <w:cs/>
        </w:rPr>
        <w:t xml:space="preserve">อาหารมาจากแหล่งกำเนิดที่มีอยู่เดิม </w:t>
      </w:r>
      <w:r w:rsidR="00920638" w:rsidRPr="00DD1195">
        <w:rPr>
          <w:rFonts w:hint="cs"/>
          <w:color w:val="000000" w:themeColor="text1"/>
          <w:szCs w:val="32"/>
          <w:cs/>
        </w:rPr>
        <w:t>รวม</w:t>
      </w:r>
      <w:r w:rsidR="00256C09">
        <w:rPr>
          <w:rFonts w:hint="cs"/>
          <w:color w:val="000000" w:themeColor="text1"/>
          <w:szCs w:val="32"/>
          <w:cs/>
        </w:rPr>
        <w:t>ถึง</w:t>
      </w:r>
      <w:r w:rsidR="00920638" w:rsidRPr="00DD1195">
        <w:rPr>
          <w:rFonts w:hint="cs"/>
          <w:color w:val="000000" w:themeColor="text1"/>
          <w:szCs w:val="32"/>
          <w:cs/>
        </w:rPr>
        <w:t>การปล่อยก๊าซ</w:t>
      </w:r>
      <w:r w:rsidR="00C90BED">
        <w:rPr>
          <w:rFonts w:hint="cs"/>
          <w:color w:val="000000" w:themeColor="text1"/>
          <w:szCs w:val="32"/>
          <w:cs/>
        </w:rPr>
        <w:t>คาร์บอนไดออกไซด์ (</w:t>
      </w:r>
      <w:r w:rsidR="00C90BED">
        <w:rPr>
          <w:color w:val="000000" w:themeColor="text1"/>
          <w:szCs w:val="32"/>
        </w:rPr>
        <w:t>CO</w:t>
      </w:r>
      <w:r w:rsidR="00C90BED" w:rsidRPr="00C90BED">
        <w:rPr>
          <w:color w:val="000000" w:themeColor="text1"/>
          <w:szCs w:val="32"/>
          <w:vertAlign w:val="subscript"/>
        </w:rPr>
        <w:t>2</w:t>
      </w:r>
      <w:r w:rsidR="00C90BED">
        <w:rPr>
          <w:rFonts w:hint="cs"/>
          <w:color w:val="000000" w:themeColor="text1"/>
          <w:szCs w:val="32"/>
          <w:cs/>
        </w:rPr>
        <w:t xml:space="preserve">) </w:t>
      </w:r>
      <w:r w:rsidR="00CB7C9B" w:rsidRPr="00DD1195">
        <w:rPr>
          <w:color w:val="000000" w:themeColor="text1"/>
          <w:szCs w:val="32"/>
          <w:cs/>
        </w:rPr>
        <w:t>จากการใช้เชื้อเพลิงฟอสซิล</w:t>
      </w:r>
      <w:r w:rsidR="00920638" w:rsidRPr="00DD1195">
        <w:rPr>
          <w:rFonts w:hint="cs"/>
          <w:color w:val="000000" w:themeColor="text1"/>
          <w:szCs w:val="32"/>
          <w:cs/>
        </w:rPr>
        <w:t>สำหรับการขนส่งขยะอาหารไปจัดการด้วยการฝังกลบ</w:t>
      </w:r>
      <w:r w:rsidR="00C90BED">
        <w:rPr>
          <w:rFonts w:hint="cs"/>
          <w:color w:val="000000" w:themeColor="text1"/>
          <w:szCs w:val="32"/>
          <w:cs/>
        </w:rPr>
        <w:t xml:space="preserve"> เมื่อไม่มีกิจกรรมโครงการ</w:t>
      </w:r>
    </w:p>
    <w:p w14:paraId="7B354FDE" w14:textId="77777777" w:rsidR="00034388" w:rsidRPr="00DD1195" w:rsidRDefault="00034388" w:rsidP="00034388">
      <w:pPr>
        <w:pStyle w:val="ListParagraph"/>
        <w:spacing w:before="0" w:after="0" w:line="240" w:lineRule="auto"/>
        <w:ind w:left="0"/>
        <w:jc w:val="thaiDistribute"/>
        <w:rPr>
          <w:b/>
          <w:bCs/>
          <w:color w:val="000000" w:themeColor="text1"/>
          <w:sz w:val="22"/>
          <w:szCs w:val="22"/>
        </w:rPr>
      </w:pPr>
    </w:p>
    <w:p w14:paraId="1AB83003" w14:textId="3C9CD36F" w:rsidR="001C0229" w:rsidRPr="00DD1195" w:rsidRDefault="00AD42BE">
      <w:pPr>
        <w:pStyle w:val="ListParagraph"/>
        <w:numPr>
          <w:ilvl w:val="0"/>
          <w:numId w:val="2"/>
        </w:numPr>
        <w:tabs>
          <w:tab w:val="left" w:pos="426"/>
        </w:tabs>
        <w:spacing w:after="120" w:line="240" w:lineRule="auto"/>
        <w:ind w:left="432" w:hanging="432"/>
        <w:contextualSpacing w:val="0"/>
        <w:rPr>
          <w:b/>
          <w:bCs/>
          <w:color w:val="000000" w:themeColor="text1"/>
          <w:szCs w:val="32"/>
        </w:rPr>
      </w:pPr>
      <w:r>
        <w:rPr>
          <w:rFonts w:hint="cs"/>
          <w:b/>
          <w:bCs/>
          <w:color w:val="000000" w:themeColor="text1"/>
          <w:szCs w:val="32"/>
          <w:cs/>
        </w:rPr>
        <w:t>กิจกรรมการปล่อยก๊าซเรือนกระจกที่นำมาใช้ในการคำนวณ</w:t>
      </w:r>
    </w:p>
    <w:tbl>
      <w:tblPr>
        <w:tblW w:w="9242" w:type="dxa"/>
        <w:tblLayout w:type="fixed"/>
        <w:tblLook w:val="04A0" w:firstRow="1" w:lastRow="0" w:firstColumn="1" w:lastColumn="0" w:noHBand="0" w:noVBand="1"/>
      </w:tblPr>
      <w:tblGrid>
        <w:gridCol w:w="1980"/>
        <w:gridCol w:w="2178"/>
        <w:gridCol w:w="1649"/>
        <w:gridCol w:w="3435"/>
      </w:tblGrid>
      <w:tr w:rsidR="00DD1195" w:rsidRPr="00DD1195" w14:paraId="65FAC8D6" w14:textId="77777777" w:rsidTr="00A34D67">
        <w:trPr>
          <w:trHeight w:val="902"/>
          <w:tblHeader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D487C3" w14:textId="100F122B" w:rsidR="001C0229" w:rsidRPr="00DD1195" w:rsidRDefault="00AC05CB" w:rsidP="009574F7">
            <w:pPr>
              <w:spacing w:before="0" w:after="0" w:line="240" w:lineRule="auto"/>
              <w:ind w:left="0"/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hint="cs"/>
                <w:b/>
                <w:bCs/>
                <w:color w:val="000000" w:themeColor="text1"/>
                <w:sz w:val="28"/>
                <w:szCs w:val="28"/>
                <w:cs/>
              </w:rPr>
              <w:t>การปล่อย</w:t>
            </w:r>
            <w:r w:rsidR="00C04FB6" w:rsidRPr="00DD1195">
              <w:rPr>
                <w:b/>
                <w:bCs/>
                <w:color w:val="000000" w:themeColor="text1"/>
                <w:sz w:val="28"/>
                <w:szCs w:val="28"/>
                <w:cs/>
              </w:rPr>
              <w:br/>
            </w:r>
            <w:r>
              <w:rPr>
                <w:rFonts w:hint="cs"/>
                <w:b/>
                <w:bCs/>
                <w:color w:val="000000" w:themeColor="text1"/>
                <w:sz w:val="28"/>
                <w:szCs w:val="28"/>
                <w:cs/>
              </w:rPr>
              <w:t>ก๊าซเรือนกระจก</w:t>
            </w:r>
          </w:p>
        </w:tc>
        <w:tc>
          <w:tcPr>
            <w:tcW w:w="2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B8B87C" w14:textId="5864D2BC" w:rsidR="001C0229" w:rsidRPr="00DD1195" w:rsidRDefault="00AC05CB" w:rsidP="009574F7">
            <w:pPr>
              <w:spacing w:before="0" w:after="0" w:line="240" w:lineRule="auto"/>
              <w:ind w:left="0"/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hint="cs"/>
                <w:b/>
                <w:bCs/>
                <w:color w:val="000000" w:themeColor="text1"/>
                <w:sz w:val="28"/>
                <w:szCs w:val="28"/>
                <w:cs/>
              </w:rPr>
              <w:t>แหล่งกำเนิด</w:t>
            </w:r>
            <w:r w:rsidR="00C04FB6" w:rsidRPr="00DD1195">
              <w:rPr>
                <w:b/>
                <w:bCs/>
                <w:color w:val="000000" w:themeColor="text1"/>
                <w:sz w:val="28"/>
                <w:szCs w:val="28"/>
                <w:cs/>
              </w:rPr>
              <w:br/>
            </w:r>
            <w:r>
              <w:rPr>
                <w:rFonts w:hint="cs"/>
                <w:b/>
                <w:bCs/>
                <w:color w:val="000000" w:themeColor="text1"/>
                <w:sz w:val="28"/>
                <w:szCs w:val="28"/>
                <w:cs/>
              </w:rPr>
              <w:t>ก๊าซเรือนกระจก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8A6575" w14:textId="7386C8F7" w:rsidR="001C0229" w:rsidRPr="00DD1195" w:rsidRDefault="00AC05CB" w:rsidP="009574F7">
            <w:pPr>
              <w:spacing w:before="0" w:after="0" w:line="240" w:lineRule="auto"/>
              <w:ind w:left="0"/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hint="cs"/>
                <w:b/>
                <w:bCs/>
                <w:color w:val="000000" w:themeColor="text1"/>
                <w:sz w:val="28"/>
                <w:szCs w:val="28"/>
                <w:cs/>
              </w:rPr>
              <w:t>ชนิดของ</w:t>
            </w:r>
            <w:r>
              <w:rPr>
                <w:b/>
                <w:bCs/>
                <w:color w:val="000000" w:themeColor="text1"/>
                <w:sz w:val="28"/>
                <w:szCs w:val="28"/>
                <w:cs/>
              </w:rPr>
              <w:br/>
            </w:r>
            <w:r>
              <w:rPr>
                <w:rFonts w:hint="cs"/>
                <w:b/>
                <w:bCs/>
                <w:color w:val="000000" w:themeColor="text1"/>
                <w:sz w:val="28"/>
                <w:szCs w:val="28"/>
                <w:cs/>
              </w:rPr>
              <w:t>ก๊าซเรือนกระจก</w:t>
            </w:r>
          </w:p>
        </w:tc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518F7F" w14:textId="616680A3" w:rsidR="001C0229" w:rsidRPr="00DD1195" w:rsidRDefault="00EB7D3A" w:rsidP="009574F7">
            <w:pPr>
              <w:spacing w:before="0" w:after="0" w:line="240" w:lineRule="auto"/>
              <w:ind w:left="0"/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hint="cs"/>
                <w:b/>
                <w:bCs/>
                <w:color w:val="000000" w:themeColor="text1"/>
                <w:sz w:val="28"/>
                <w:szCs w:val="28"/>
                <w:cs/>
              </w:rPr>
              <w:t>รายละเอียดของกิจกรรม</w:t>
            </w:r>
            <w:r w:rsidR="009574F7" w:rsidRPr="00DD1195">
              <w:rPr>
                <w:b/>
                <w:bCs/>
                <w:color w:val="000000" w:themeColor="text1"/>
                <w:sz w:val="28"/>
                <w:szCs w:val="28"/>
                <w:cs/>
              </w:rPr>
              <w:br/>
            </w:r>
            <w:r>
              <w:rPr>
                <w:rFonts w:hint="cs"/>
                <w:b/>
                <w:bCs/>
                <w:color w:val="000000" w:themeColor="text1"/>
                <w:sz w:val="28"/>
                <w:szCs w:val="28"/>
                <w:cs/>
              </w:rPr>
              <w:t>ที่มีการปล่อยก๊าซเรือนกระจก</w:t>
            </w:r>
          </w:p>
        </w:tc>
      </w:tr>
      <w:tr w:rsidR="00DD1195" w:rsidRPr="00DD1195" w14:paraId="69203B82" w14:textId="77777777" w:rsidTr="00A34D67">
        <w:trPr>
          <w:trHeight w:val="711"/>
        </w:trPr>
        <w:tc>
          <w:tcPr>
            <w:tcW w:w="198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0F7A171" w14:textId="272802AE" w:rsidR="007D69CE" w:rsidRPr="00DD1195" w:rsidRDefault="00F72142">
            <w:pPr>
              <w:spacing w:before="0" w:after="0" w:line="240" w:lineRule="auto"/>
              <w:ind w:left="0"/>
              <w:rPr>
                <w:color w:val="000000" w:themeColor="text1"/>
                <w:sz w:val="28"/>
                <w:szCs w:val="28"/>
              </w:rPr>
            </w:pPr>
            <w:r w:rsidRPr="00DD1195">
              <w:rPr>
                <w:rFonts w:hint="cs"/>
                <w:color w:val="000000" w:themeColor="text1"/>
                <w:sz w:val="28"/>
                <w:szCs w:val="28"/>
                <w:cs/>
              </w:rPr>
              <w:t>กรณีฐาน</w:t>
            </w:r>
          </w:p>
        </w:tc>
        <w:tc>
          <w:tcPr>
            <w:tcW w:w="2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F954E1" w14:textId="7812B183" w:rsidR="007D69CE" w:rsidRPr="00DD1195" w:rsidRDefault="00920638">
            <w:pPr>
              <w:spacing w:before="0" w:after="0" w:line="240" w:lineRule="auto"/>
              <w:ind w:left="0"/>
              <w:rPr>
                <w:color w:val="000000" w:themeColor="text1"/>
                <w:sz w:val="28"/>
                <w:szCs w:val="28"/>
              </w:rPr>
            </w:pPr>
            <w:r w:rsidRPr="00DD1195">
              <w:rPr>
                <w:rFonts w:hint="cs"/>
                <w:color w:val="000000" w:themeColor="text1"/>
                <w:sz w:val="28"/>
                <w:szCs w:val="28"/>
                <w:cs/>
              </w:rPr>
              <w:t>การฝังกลบเศษอาหารในหลุมฝังกลบ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39F3A2" w14:textId="77777777" w:rsidR="007D69CE" w:rsidRPr="00DD1195" w:rsidRDefault="007D69CE">
            <w:pPr>
              <w:spacing w:before="0" w:after="0" w:line="240" w:lineRule="auto"/>
              <w:ind w:left="0"/>
              <w:jc w:val="center"/>
              <w:rPr>
                <w:color w:val="000000" w:themeColor="text1"/>
                <w:sz w:val="28"/>
                <w:szCs w:val="28"/>
              </w:rPr>
            </w:pPr>
            <w:r w:rsidRPr="00DD1195">
              <w:rPr>
                <w:color w:val="000000" w:themeColor="text1"/>
                <w:sz w:val="28"/>
                <w:szCs w:val="28"/>
              </w:rPr>
              <w:t>CH</w:t>
            </w:r>
            <w:r w:rsidRPr="00DD1195">
              <w:rPr>
                <w:color w:val="000000" w:themeColor="text1"/>
                <w:sz w:val="28"/>
                <w:szCs w:val="28"/>
                <w:vertAlign w:val="subscript"/>
              </w:rPr>
              <w:t>4</w:t>
            </w:r>
          </w:p>
        </w:tc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3061AE" w14:textId="061AD7D6" w:rsidR="007D69CE" w:rsidRPr="00DD1195" w:rsidRDefault="00920638" w:rsidP="00920638">
            <w:pPr>
              <w:spacing w:before="0" w:after="0" w:line="240" w:lineRule="auto"/>
              <w:ind w:left="0"/>
              <w:rPr>
                <w:color w:val="000000" w:themeColor="text1"/>
                <w:sz w:val="28"/>
                <w:szCs w:val="28"/>
              </w:rPr>
            </w:pPr>
            <w:r w:rsidRPr="00DD1195">
              <w:rPr>
                <w:rFonts w:hint="cs"/>
                <w:color w:val="000000" w:themeColor="text1"/>
                <w:sz w:val="28"/>
                <w:szCs w:val="28"/>
                <w:cs/>
              </w:rPr>
              <w:t>การย่อยสลายของขยะอาหารในหลุมฝังกลบภายใต้สภาวะไร้อากาศ</w:t>
            </w:r>
          </w:p>
        </w:tc>
      </w:tr>
      <w:tr w:rsidR="00DD1195" w:rsidRPr="00DD1195" w14:paraId="1115D038" w14:textId="77777777" w:rsidTr="00A34D67">
        <w:trPr>
          <w:trHeight w:val="711"/>
        </w:trPr>
        <w:tc>
          <w:tcPr>
            <w:tcW w:w="19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A0ADFD" w14:textId="77777777" w:rsidR="007D69CE" w:rsidRPr="00DD1195" w:rsidRDefault="007D69CE" w:rsidP="007D69CE">
            <w:pPr>
              <w:spacing w:before="0" w:after="0" w:line="240" w:lineRule="auto"/>
              <w:ind w:left="0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2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3F86DF" w14:textId="0AB08AB4" w:rsidR="007D69CE" w:rsidRPr="00DD1195" w:rsidRDefault="00920638" w:rsidP="007D69CE">
            <w:pPr>
              <w:spacing w:before="0" w:after="0" w:line="240" w:lineRule="auto"/>
              <w:ind w:left="0"/>
              <w:rPr>
                <w:color w:val="000000" w:themeColor="text1"/>
                <w:sz w:val="28"/>
                <w:szCs w:val="28"/>
              </w:rPr>
            </w:pPr>
            <w:r w:rsidRPr="00DD1195">
              <w:rPr>
                <w:rFonts w:hint="cs"/>
                <w:color w:val="000000" w:themeColor="text1"/>
                <w:sz w:val="28"/>
                <w:szCs w:val="28"/>
                <w:cs/>
              </w:rPr>
              <w:t>การใช้เชื้อเพลิงฟอสซิล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25E92F" w14:textId="07CA3065" w:rsidR="007D69CE" w:rsidRPr="00DD1195" w:rsidRDefault="007D69CE" w:rsidP="007D69CE">
            <w:pPr>
              <w:spacing w:before="0" w:after="0" w:line="240" w:lineRule="auto"/>
              <w:ind w:left="0"/>
              <w:jc w:val="center"/>
              <w:rPr>
                <w:color w:val="000000" w:themeColor="text1"/>
                <w:sz w:val="28"/>
                <w:szCs w:val="28"/>
              </w:rPr>
            </w:pPr>
            <w:r w:rsidRPr="00DD1195">
              <w:rPr>
                <w:color w:val="000000" w:themeColor="text1"/>
                <w:sz w:val="28"/>
                <w:szCs w:val="28"/>
              </w:rPr>
              <w:t>CO</w:t>
            </w:r>
            <w:r w:rsidRPr="00DD1195">
              <w:rPr>
                <w:color w:val="000000" w:themeColor="text1"/>
                <w:sz w:val="28"/>
                <w:szCs w:val="28"/>
                <w:vertAlign w:val="subscript"/>
              </w:rPr>
              <w:t>2</w:t>
            </w:r>
          </w:p>
        </w:tc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6F978C" w14:textId="2FFCD5BF" w:rsidR="007D69CE" w:rsidRPr="00DD1195" w:rsidRDefault="00F72142" w:rsidP="007D69CE">
            <w:pPr>
              <w:spacing w:before="0" w:after="0" w:line="240" w:lineRule="auto"/>
              <w:ind w:left="0"/>
              <w:rPr>
                <w:color w:val="000000" w:themeColor="text1"/>
                <w:sz w:val="28"/>
                <w:szCs w:val="28"/>
                <w:cs/>
              </w:rPr>
            </w:pPr>
            <w:r w:rsidRPr="00DD1195">
              <w:rPr>
                <w:rFonts w:hint="cs"/>
                <w:color w:val="000000" w:themeColor="text1"/>
                <w:sz w:val="28"/>
                <w:szCs w:val="28"/>
                <w:cs/>
              </w:rPr>
              <w:t>การ</w:t>
            </w:r>
            <w:r w:rsidR="007D69CE" w:rsidRPr="00DD1195">
              <w:rPr>
                <w:rFonts w:hint="cs"/>
                <w:color w:val="000000" w:themeColor="text1"/>
                <w:sz w:val="28"/>
                <w:szCs w:val="28"/>
                <w:cs/>
              </w:rPr>
              <w:t>ขนส่ง</w:t>
            </w:r>
            <w:r w:rsidRPr="00DD1195">
              <w:rPr>
                <w:rFonts w:hint="cs"/>
                <w:color w:val="000000" w:themeColor="text1"/>
                <w:sz w:val="28"/>
                <w:szCs w:val="28"/>
                <w:cs/>
              </w:rPr>
              <w:t>ขยะ</w:t>
            </w:r>
            <w:r w:rsidR="007D69CE" w:rsidRPr="00DD1195">
              <w:rPr>
                <w:rFonts w:hint="cs"/>
                <w:color w:val="000000" w:themeColor="text1"/>
                <w:sz w:val="28"/>
                <w:szCs w:val="28"/>
                <w:cs/>
              </w:rPr>
              <w:t>อาหารส่วนเกินไปจัดการด้วยการฝังกลบ</w:t>
            </w:r>
          </w:p>
        </w:tc>
      </w:tr>
      <w:tr w:rsidR="00DD1195" w:rsidRPr="00DD1195" w14:paraId="15ED543E" w14:textId="77777777" w:rsidTr="00A34D67">
        <w:trPr>
          <w:trHeight w:val="1331"/>
        </w:trPr>
        <w:tc>
          <w:tcPr>
            <w:tcW w:w="19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97C844" w14:textId="5558B073" w:rsidR="00920638" w:rsidRPr="00DD1195" w:rsidRDefault="00F72142" w:rsidP="00920638">
            <w:pPr>
              <w:spacing w:before="60" w:after="60"/>
              <w:ind w:left="0"/>
              <w:rPr>
                <w:color w:val="000000" w:themeColor="text1"/>
                <w:sz w:val="28"/>
                <w:szCs w:val="28"/>
              </w:rPr>
            </w:pPr>
            <w:r w:rsidRPr="00DD1195">
              <w:rPr>
                <w:rFonts w:hint="cs"/>
                <w:color w:val="000000" w:themeColor="text1"/>
                <w:sz w:val="28"/>
                <w:szCs w:val="28"/>
                <w:cs/>
              </w:rPr>
              <w:t>การดำเนินโครงการ</w:t>
            </w:r>
          </w:p>
        </w:tc>
        <w:tc>
          <w:tcPr>
            <w:tcW w:w="217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DEA8A9C" w14:textId="62FC78DC" w:rsidR="00920638" w:rsidRPr="00DD1195" w:rsidRDefault="00920638" w:rsidP="00920638">
            <w:pPr>
              <w:spacing w:before="0" w:after="0" w:line="240" w:lineRule="auto"/>
              <w:ind w:left="0"/>
              <w:rPr>
                <w:color w:val="000000" w:themeColor="text1"/>
                <w:sz w:val="28"/>
                <w:szCs w:val="28"/>
              </w:rPr>
            </w:pPr>
            <w:r w:rsidRPr="00DD1195">
              <w:rPr>
                <w:rFonts w:hint="cs"/>
                <w:color w:val="000000" w:themeColor="text1"/>
                <w:sz w:val="28"/>
                <w:szCs w:val="28"/>
                <w:cs/>
              </w:rPr>
              <w:t>การใช้เชื้อเพลิงฟอสซิล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9D43519" w14:textId="55E63126" w:rsidR="00920638" w:rsidRPr="00DD1195" w:rsidRDefault="00920638" w:rsidP="00920638">
            <w:pPr>
              <w:spacing w:before="60" w:after="60" w:line="240" w:lineRule="auto"/>
              <w:ind w:left="0"/>
              <w:jc w:val="center"/>
              <w:rPr>
                <w:color w:val="000000" w:themeColor="text1"/>
                <w:sz w:val="28"/>
                <w:szCs w:val="28"/>
              </w:rPr>
            </w:pPr>
            <w:r w:rsidRPr="00DD1195">
              <w:rPr>
                <w:color w:val="000000" w:themeColor="text1"/>
                <w:sz w:val="28"/>
                <w:szCs w:val="28"/>
              </w:rPr>
              <w:t>CO</w:t>
            </w:r>
            <w:r w:rsidRPr="00DD1195">
              <w:rPr>
                <w:color w:val="000000" w:themeColor="text1"/>
                <w:sz w:val="28"/>
                <w:szCs w:val="28"/>
                <w:vertAlign w:val="subscript"/>
              </w:rPr>
              <w:t>2</w:t>
            </w:r>
          </w:p>
        </w:tc>
        <w:tc>
          <w:tcPr>
            <w:tcW w:w="343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5F9C2BA" w14:textId="2EA9A0F5" w:rsidR="00920638" w:rsidRPr="00DD1195" w:rsidRDefault="00920638" w:rsidP="00F72142">
            <w:pPr>
              <w:pStyle w:val="ListParagraph"/>
              <w:numPr>
                <w:ilvl w:val="0"/>
                <w:numId w:val="23"/>
              </w:numPr>
              <w:spacing w:before="0" w:after="0" w:line="240" w:lineRule="auto"/>
              <w:ind w:left="332" w:hanging="274"/>
              <w:contextualSpacing w:val="0"/>
              <w:rPr>
                <w:color w:val="000000" w:themeColor="text1"/>
                <w:sz w:val="28"/>
                <w:szCs w:val="28"/>
              </w:rPr>
            </w:pPr>
            <w:r w:rsidRPr="00DD1195">
              <w:rPr>
                <w:rFonts w:hint="cs"/>
                <w:color w:val="000000" w:themeColor="text1"/>
                <w:sz w:val="28"/>
                <w:szCs w:val="28"/>
                <w:cs/>
              </w:rPr>
              <w:t>การรวบรวมและขนส่งอาหารส่วนเกินไปบริโภคต่อ</w:t>
            </w:r>
          </w:p>
          <w:p w14:paraId="6D05E349" w14:textId="44537677" w:rsidR="00920638" w:rsidRPr="00DD1195" w:rsidRDefault="00920638" w:rsidP="00F72142">
            <w:pPr>
              <w:pStyle w:val="ListParagraph"/>
              <w:numPr>
                <w:ilvl w:val="0"/>
                <w:numId w:val="23"/>
              </w:numPr>
              <w:spacing w:before="0" w:after="0" w:line="240" w:lineRule="auto"/>
              <w:ind w:left="332" w:hanging="274"/>
              <w:contextualSpacing w:val="0"/>
              <w:rPr>
                <w:color w:val="000000" w:themeColor="text1"/>
                <w:sz w:val="28"/>
                <w:szCs w:val="28"/>
                <w:cs/>
              </w:rPr>
            </w:pPr>
            <w:r w:rsidRPr="00DD1195">
              <w:rPr>
                <w:rFonts w:hint="cs"/>
                <w:color w:val="000000" w:themeColor="text1"/>
                <w:sz w:val="28"/>
                <w:szCs w:val="28"/>
                <w:cs/>
              </w:rPr>
              <w:t>การอุ่นและ</w:t>
            </w:r>
            <w:r w:rsidRPr="00DD1195">
              <w:rPr>
                <w:color w:val="000000" w:themeColor="text1"/>
                <w:sz w:val="28"/>
                <w:szCs w:val="28"/>
              </w:rPr>
              <w:t>/</w:t>
            </w:r>
            <w:r w:rsidRPr="00DD1195">
              <w:rPr>
                <w:rFonts w:hint="cs"/>
                <w:color w:val="000000" w:themeColor="text1"/>
                <w:sz w:val="28"/>
                <w:szCs w:val="28"/>
                <w:cs/>
              </w:rPr>
              <w:t>หรือปรุงอาหารก่อนบริโภค (ถ้ามี)</w:t>
            </w:r>
          </w:p>
        </w:tc>
      </w:tr>
      <w:tr w:rsidR="00DD1195" w:rsidRPr="00DD1195" w14:paraId="79D3BAF7" w14:textId="77777777" w:rsidTr="00A34D67">
        <w:trPr>
          <w:trHeight w:val="62"/>
        </w:trPr>
        <w:tc>
          <w:tcPr>
            <w:tcW w:w="19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C59794" w14:textId="77777777" w:rsidR="00AC40C2" w:rsidRPr="00DD1195" w:rsidRDefault="00AC40C2" w:rsidP="007D69CE">
            <w:pPr>
              <w:snapToGrid w:val="0"/>
              <w:spacing w:before="60" w:after="60"/>
              <w:ind w:left="0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217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354E66D" w14:textId="31E8270E" w:rsidR="00AC40C2" w:rsidRPr="00DD1195" w:rsidRDefault="00AC40C2" w:rsidP="00920638">
            <w:pPr>
              <w:spacing w:before="0" w:after="0" w:line="240" w:lineRule="auto"/>
              <w:ind w:left="0"/>
              <w:rPr>
                <w:color w:val="000000" w:themeColor="text1"/>
                <w:sz w:val="28"/>
                <w:szCs w:val="28"/>
              </w:rPr>
            </w:pPr>
            <w:r w:rsidRPr="00DD1195">
              <w:rPr>
                <w:rFonts w:hint="cs"/>
                <w:color w:val="000000" w:themeColor="text1"/>
                <w:sz w:val="28"/>
                <w:szCs w:val="28"/>
                <w:cs/>
              </w:rPr>
              <w:t>การใช้ไฟฟ้า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B18BF62" w14:textId="77777777" w:rsidR="00AC40C2" w:rsidRPr="00DD1195" w:rsidRDefault="00AC40C2" w:rsidP="007D69CE">
            <w:pPr>
              <w:spacing w:before="60" w:after="60" w:line="240" w:lineRule="auto"/>
              <w:ind w:left="0"/>
              <w:jc w:val="center"/>
              <w:rPr>
                <w:color w:val="000000" w:themeColor="text1"/>
                <w:sz w:val="28"/>
                <w:szCs w:val="28"/>
              </w:rPr>
            </w:pPr>
            <w:r w:rsidRPr="00DD1195">
              <w:rPr>
                <w:color w:val="000000" w:themeColor="text1"/>
                <w:sz w:val="28"/>
                <w:szCs w:val="28"/>
              </w:rPr>
              <w:t>CO</w:t>
            </w:r>
            <w:r w:rsidRPr="00DD1195">
              <w:rPr>
                <w:color w:val="000000" w:themeColor="text1"/>
                <w:sz w:val="28"/>
                <w:szCs w:val="28"/>
                <w:vertAlign w:val="subscript"/>
              </w:rPr>
              <w:t>2</w:t>
            </w:r>
          </w:p>
        </w:tc>
        <w:tc>
          <w:tcPr>
            <w:tcW w:w="343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1F5FCFB" w14:textId="2C21DAD4" w:rsidR="00AC40C2" w:rsidRPr="00DD1195" w:rsidRDefault="00AC40C2" w:rsidP="00F72142">
            <w:pPr>
              <w:pStyle w:val="ListParagraph"/>
              <w:numPr>
                <w:ilvl w:val="0"/>
                <w:numId w:val="23"/>
              </w:numPr>
              <w:spacing w:before="0" w:after="0" w:line="240" w:lineRule="auto"/>
              <w:ind w:left="332" w:hanging="274"/>
              <w:contextualSpacing w:val="0"/>
              <w:rPr>
                <w:color w:val="000000" w:themeColor="text1"/>
                <w:sz w:val="28"/>
                <w:szCs w:val="28"/>
              </w:rPr>
            </w:pPr>
            <w:r w:rsidRPr="00DD1195">
              <w:rPr>
                <w:rFonts w:hint="cs"/>
                <w:color w:val="000000" w:themeColor="text1"/>
                <w:sz w:val="28"/>
                <w:szCs w:val="28"/>
                <w:cs/>
              </w:rPr>
              <w:t>การเก็บรักษาอาหาร (ถ้ามี)</w:t>
            </w:r>
          </w:p>
          <w:p w14:paraId="7F72FFFE" w14:textId="0C6300DE" w:rsidR="00AC40C2" w:rsidRPr="00DD1195" w:rsidRDefault="00AC40C2" w:rsidP="00F72142">
            <w:pPr>
              <w:pStyle w:val="ListParagraph"/>
              <w:numPr>
                <w:ilvl w:val="0"/>
                <w:numId w:val="23"/>
              </w:numPr>
              <w:spacing w:before="0" w:after="0" w:line="240" w:lineRule="auto"/>
              <w:ind w:left="332" w:hanging="274"/>
              <w:contextualSpacing w:val="0"/>
              <w:rPr>
                <w:color w:val="000000" w:themeColor="text1"/>
                <w:sz w:val="28"/>
                <w:szCs w:val="28"/>
              </w:rPr>
            </w:pPr>
            <w:r w:rsidRPr="00DD1195">
              <w:rPr>
                <w:rFonts w:hint="cs"/>
                <w:color w:val="000000" w:themeColor="text1"/>
                <w:sz w:val="28"/>
                <w:szCs w:val="28"/>
                <w:cs/>
              </w:rPr>
              <w:t>การอุ่นและ</w:t>
            </w:r>
            <w:r w:rsidRPr="00DD1195">
              <w:rPr>
                <w:color w:val="000000" w:themeColor="text1"/>
                <w:sz w:val="28"/>
                <w:szCs w:val="28"/>
              </w:rPr>
              <w:t>/</w:t>
            </w:r>
            <w:r w:rsidRPr="00DD1195">
              <w:rPr>
                <w:rFonts w:hint="cs"/>
                <w:color w:val="000000" w:themeColor="text1"/>
                <w:sz w:val="28"/>
                <w:szCs w:val="28"/>
                <w:cs/>
              </w:rPr>
              <w:t>หรือปรุง (ถ้ามี)</w:t>
            </w:r>
          </w:p>
        </w:tc>
      </w:tr>
      <w:tr w:rsidR="00DD1195" w:rsidRPr="00DD1195" w14:paraId="7FEE918B" w14:textId="77777777" w:rsidTr="000F0ED4">
        <w:tc>
          <w:tcPr>
            <w:tcW w:w="1980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1D180A63" w14:textId="75EC8AFA" w:rsidR="00981B6F" w:rsidRPr="00DD1195" w:rsidRDefault="00981B6F" w:rsidP="003C12FE">
            <w:pPr>
              <w:spacing w:before="0" w:after="0" w:line="240" w:lineRule="auto"/>
              <w:ind w:left="0"/>
              <w:rPr>
                <w:color w:val="000000" w:themeColor="text1"/>
                <w:sz w:val="28"/>
                <w:szCs w:val="28"/>
              </w:rPr>
            </w:pPr>
            <w:r w:rsidRPr="00DD1195">
              <w:rPr>
                <w:rFonts w:hint="cs"/>
                <w:color w:val="000000" w:themeColor="text1"/>
                <w:sz w:val="28"/>
                <w:szCs w:val="28"/>
                <w:cs/>
              </w:rPr>
              <w:t>นอกขอบเขตโครงการ</w:t>
            </w:r>
          </w:p>
        </w:tc>
        <w:tc>
          <w:tcPr>
            <w:tcW w:w="2178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3E5344D7" w14:textId="69CD9D39" w:rsidR="00981B6F" w:rsidRPr="00DD1195" w:rsidRDefault="00981B6F" w:rsidP="003C12FE">
            <w:pPr>
              <w:spacing w:before="0" w:after="0" w:line="240" w:lineRule="auto"/>
              <w:ind w:left="0"/>
              <w:rPr>
                <w:color w:val="000000" w:themeColor="text1"/>
                <w:sz w:val="28"/>
                <w:szCs w:val="28"/>
              </w:rPr>
            </w:pPr>
            <w:r w:rsidRPr="00DD1195">
              <w:rPr>
                <w:rFonts w:hint="cs"/>
                <w:color w:val="000000" w:themeColor="text1"/>
                <w:sz w:val="28"/>
                <w:szCs w:val="28"/>
                <w:cs/>
              </w:rPr>
              <w:t>การจัดการ</w:t>
            </w:r>
            <w:r w:rsidR="00972639" w:rsidRPr="00DD1195">
              <w:rPr>
                <w:color w:val="000000" w:themeColor="text1"/>
                <w:sz w:val="28"/>
                <w:szCs w:val="28"/>
                <w:cs/>
              </w:rPr>
              <w:t>เศษเหลือทิ้งของอาหาร</w:t>
            </w:r>
            <w:r w:rsidR="00972639" w:rsidRPr="00142681">
              <w:rPr>
                <w:sz w:val="28"/>
                <w:szCs w:val="28"/>
                <w:cs/>
              </w:rPr>
              <w:t>ส่วนเกิน</w:t>
            </w:r>
            <w:r w:rsidR="00972639" w:rsidRPr="00142681">
              <w:rPr>
                <w:rFonts w:hint="cs"/>
                <w:sz w:val="28"/>
                <w:szCs w:val="28"/>
                <w:cs/>
              </w:rPr>
              <w:t>ที่บริจาคและ</w:t>
            </w:r>
            <w:r w:rsidR="00972639" w:rsidRPr="00142681">
              <w:rPr>
                <w:sz w:val="28"/>
                <w:szCs w:val="28"/>
                <w:cs/>
              </w:rPr>
              <w:t>บริโภค</w:t>
            </w:r>
            <w:r w:rsidR="00972639" w:rsidRPr="00142681">
              <w:rPr>
                <w:rFonts w:hint="cs"/>
                <w:sz w:val="28"/>
                <w:szCs w:val="28"/>
                <w:cs/>
              </w:rPr>
              <w:t>ไม่หมด</w:t>
            </w:r>
          </w:p>
        </w:tc>
        <w:tc>
          <w:tcPr>
            <w:tcW w:w="1649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1B84D3E2" w14:textId="00721A8C" w:rsidR="00981B6F" w:rsidRPr="00DD1195" w:rsidRDefault="00981B6F" w:rsidP="003C12FE">
            <w:pPr>
              <w:spacing w:before="0" w:after="0" w:line="240" w:lineRule="auto"/>
              <w:ind w:left="0"/>
              <w:jc w:val="center"/>
              <w:rPr>
                <w:color w:val="000000" w:themeColor="text1"/>
                <w:sz w:val="28"/>
                <w:szCs w:val="28"/>
              </w:rPr>
            </w:pPr>
            <w:r w:rsidRPr="00DD1195">
              <w:rPr>
                <w:color w:val="000000" w:themeColor="text1"/>
                <w:sz w:val="28"/>
                <w:szCs w:val="28"/>
              </w:rPr>
              <w:t>CH</w:t>
            </w:r>
            <w:r w:rsidRPr="00DD1195">
              <w:rPr>
                <w:color w:val="000000" w:themeColor="text1"/>
                <w:sz w:val="28"/>
                <w:szCs w:val="28"/>
                <w:vertAlign w:val="subscript"/>
              </w:rPr>
              <w:t>4</w:t>
            </w:r>
          </w:p>
        </w:tc>
        <w:tc>
          <w:tcPr>
            <w:tcW w:w="3435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51C14E88" w14:textId="01DC6550" w:rsidR="00981B6F" w:rsidRPr="00DD1195" w:rsidRDefault="003E7768" w:rsidP="003C12FE">
            <w:pPr>
              <w:spacing w:before="0" w:after="0" w:line="240" w:lineRule="auto"/>
              <w:ind w:left="0"/>
              <w:rPr>
                <w:color w:val="000000" w:themeColor="text1"/>
                <w:sz w:val="28"/>
                <w:szCs w:val="28"/>
              </w:rPr>
            </w:pPr>
            <w:r>
              <w:rPr>
                <w:rFonts w:hint="cs"/>
                <w:color w:val="000000" w:themeColor="text1"/>
                <w:sz w:val="28"/>
                <w:szCs w:val="28"/>
                <w:cs/>
              </w:rPr>
              <w:t>การย่อยสลายของ</w:t>
            </w:r>
            <w:r w:rsidR="00972639" w:rsidRPr="00DD1195">
              <w:rPr>
                <w:color w:val="000000" w:themeColor="text1"/>
                <w:sz w:val="28"/>
                <w:szCs w:val="28"/>
                <w:cs/>
              </w:rPr>
              <w:t>เศษเหลือทิ้งของอาหาร</w:t>
            </w:r>
            <w:r w:rsidR="00972639" w:rsidRPr="00142681">
              <w:rPr>
                <w:sz w:val="28"/>
                <w:szCs w:val="28"/>
                <w:cs/>
              </w:rPr>
              <w:t>ส่วนเกิน</w:t>
            </w:r>
            <w:r w:rsidR="00972639" w:rsidRPr="00142681">
              <w:rPr>
                <w:rFonts w:hint="cs"/>
                <w:sz w:val="28"/>
                <w:szCs w:val="28"/>
                <w:cs/>
              </w:rPr>
              <w:t>ที่บริจาคและ</w:t>
            </w:r>
            <w:r w:rsidR="00972639" w:rsidRPr="00142681">
              <w:rPr>
                <w:sz w:val="28"/>
                <w:szCs w:val="28"/>
                <w:cs/>
              </w:rPr>
              <w:t>บริโภค</w:t>
            </w:r>
            <w:r w:rsidR="00972639" w:rsidRPr="00142681">
              <w:rPr>
                <w:rFonts w:hint="cs"/>
                <w:sz w:val="28"/>
                <w:szCs w:val="28"/>
                <w:cs/>
              </w:rPr>
              <w:t>ไม่หมด</w:t>
            </w:r>
            <w:r w:rsidR="00972639">
              <w:rPr>
                <w:rFonts w:hint="cs"/>
                <w:color w:val="000000" w:themeColor="text1"/>
                <w:sz w:val="28"/>
                <w:szCs w:val="28"/>
                <w:cs/>
              </w:rPr>
              <w:t>ใน</w:t>
            </w:r>
            <w:r>
              <w:rPr>
                <w:rFonts w:hint="cs"/>
                <w:color w:val="000000" w:themeColor="text1"/>
                <w:sz w:val="28"/>
                <w:szCs w:val="28"/>
                <w:cs/>
              </w:rPr>
              <w:t>หลุมฝังกลบภายใต้สภาวะไร้อากาศ</w:t>
            </w:r>
          </w:p>
        </w:tc>
      </w:tr>
      <w:tr w:rsidR="00DD1195" w:rsidRPr="00DD1195" w14:paraId="2DEE77D5" w14:textId="77777777" w:rsidTr="007F4657">
        <w:tc>
          <w:tcPr>
            <w:tcW w:w="1980" w:type="dxa"/>
            <w:tcBorders>
              <w:left w:val="single" w:sz="4" w:space="0" w:color="000000"/>
              <w:right w:val="single" w:sz="4" w:space="0" w:color="000000"/>
            </w:tcBorders>
          </w:tcPr>
          <w:p w14:paraId="712DC340" w14:textId="77777777" w:rsidR="00981B6F" w:rsidRPr="00DD1195" w:rsidRDefault="00981B6F" w:rsidP="00AC40C2">
            <w:pPr>
              <w:spacing w:before="0" w:after="0" w:line="240" w:lineRule="auto"/>
              <w:ind w:left="0"/>
              <w:rPr>
                <w:strike/>
                <w:color w:val="000000" w:themeColor="text1"/>
                <w:sz w:val="28"/>
                <w:szCs w:val="28"/>
              </w:rPr>
            </w:pPr>
          </w:p>
        </w:tc>
        <w:tc>
          <w:tcPr>
            <w:tcW w:w="217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A8640B" w14:textId="6D5C0B00" w:rsidR="00981B6F" w:rsidRPr="00DD1195" w:rsidRDefault="00981B6F" w:rsidP="00AC40C2">
            <w:pPr>
              <w:spacing w:before="0" w:after="0" w:line="240" w:lineRule="auto"/>
              <w:ind w:left="0"/>
              <w:rPr>
                <w:strike/>
                <w:color w:val="000000" w:themeColor="text1"/>
                <w:sz w:val="28"/>
                <w:szCs w:val="28"/>
                <w:cs/>
              </w:rPr>
            </w:pPr>
          </w:p>
        </w:tc>
        <w:tc>
          <w:tcPr>
            <w:tcW w:w="164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129BC9" w14:textId="1D33F573" w:rsidR="00981B6F" w:rsidRPr="00DD1195" w:rsidRDefault="00981B6F" w:rsidP="00AC40C2">
            <w:pPr>
              <w:spacing w:before="0" w:after="0" w:line="240" w:lineRule="auto"/>
              <w:ind w:left="0"/>
              <w:jc w:val="center"/>
              <w:rPr>
                <w:strike/>
                <w:color w:val="000000" w:themeColor="text1"/>
                <w:sz w:val="28"/>
                <w:szCs w:val="28"/>
              </w:rPr>
            </w:pPr>
          </w:p>
        </w:tc>
        <w:tc>
          <w:tcPr>
            <w:tcW w:w="343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EF6B26" w14:textId="58D5CD5B" w:rsidR="00981B6F" w:rsidRPr="00DD1195" w:rsidRDefault="00981B6F" w:rsidP="00AC40C2">
            <w:pPr>
              <w:spacing w:before="0" w:after="0" w:line="240" w:lineRule="auto"/>
              <w:ind w:left="0"/>
              <w:rPr>
                <w:strike/>
                <w:color w:val="000000" w:themeColor="text1"/>
                <w:sz w:val="28"/>
                <w:szCs w:val="28"/>
                <w:cs/>
              </w:rPr>
            </w:pPr>
          </w:p>
        </w:tc>
      </w:tr>
      <w:tr w:rsidR="007F4657" w:rsidRPr="00DD1195" w14:paraId="54B2C800" w14:textId="77777777" w:rsidTr="007F4657">
        <w:tc>
          <w:tcPr>
            <w:tcW w:w="1980" w:type="dxa"/>
            <w:tcBorders>
              <w:left w:val="single" w:sz="4" w:space="0" w:color="000000"/>
              <w:right w:val="single" w:sz="4" w:space="0" w:color="000000"/>
            </w:tcBorders>
          </w:tcPr>
          <w:p w14:paraId="0332A665" w14:textId="77777777" w:rsidR="007F4657" w:rsidRPr="00DD1195" w:rsidRDefault="007F4657" w:rsidP="007F4657">
            <w:pPr>
              <w:spacing w:before="0" w:after="0" w:line="240" w:lineRule="auto"/>
              <w:ind w:left="0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2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261B07" w14:textId="1A7B8D90" w:rsidR="007F4657" w:rsidRPr="00DD1195" w:rsidRDefault="007F4657" w:rsidP="007F4657">
            <w:pPr>
              <w:spacing w:before="0" w:after="0" w:line="240" w:lineRule="auto"/>
              <w:ind w:left="0"/>
              <w:rPr>
                <w:color w:val="000000" w:themeColor="text1"/>
                <w:sz w:val="28"/>
                <w:szCs w:val="28"/>
                <w:cs/>
              </w:rPr>
            </w:pPr>
            <w:r w:rsidRPr="00DD1195">
              <w:rPr>
                <w:rFonts w:hint="cs"/>
                <w:color w:val="000000" w:themeColor="text1"/>
                <w:sz w:val="28"/>
                <w:szCs w:val="28"/>
                <w:cs/>
              </w:rPr>
              <w:t>การใช้เชื้อเพลิงฟอสซิล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E7A712" w14:textId="10F289A2" w:rsidR="007F4657" w:rsidRPr="00DD1195" w:rsidRDefault="007F4657" w:rsidP="007F4657">
            <w:pPr>
              <w:spacing w:before="0" w:after="0" w:line="240" w:lineRule="auto"/>
              <w:ind w:left="0"/>
              <w:jc w:val="center"/>
              <w:rPr>
                <w:color w:val="000000" w:themeColor="text1"/>
                <w:sz w:val="28"/>
                <w:szCs w:val="28"/>
              </w:rPr>
            </w:pPr>
            <w:r w:rsidRPr="00DD1195">
              <w:rPr>
                <w:color w:val="000000" w:themeColor="text1"/>
                <w:sz w:val="28"/>
                <w:szCs w:val="28"/>
              </w:rPr>
              <w:t>CO</w:t>
            </w:r>
            <w:r w:rsidRPr="00DD1195">
              <w:rPr>
                <w:color w:val="000000" w:themeColor="text1"/>
                <w:sz w:val="28"/>
                <w:szCs w:val="28"/>
                <w:vertAlign w:val="subscript"/>
              </w:rPr>
              <w:t>2</w:t>
            </w:r>
          </w:p>
        </w:tc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0151FB" w14:textId="56533038" w:rsidR="007F4657" w:rsidRPr="00DD1195" w:rsidRDefault="007F4657" w:rsidP="007F4657">
            <w:pPr>
              <w:spacing w:before="0" w:after="0" w:line="240" w:lineRule="auto"/>
              <w:ind w:left="0"/>
              <w:rPr>
                <w:color w:val="000000" w:themeColor="text1"/>
                <w:sz w:val="28"/>
                <w:szCs w:val="28"/>
                <w:cs/>
              </w:rPr>
            </w:pPr>
            <w:r w:rsidRPr="00DD1195">
              <w:rPr>
                <w:rFonts w:hint="cs"/>
                <w:color w:val="000000" w:themeColor="text1"/>
                <w:sz w:val="28"/>
                <w:szCs w:val="28"/>
                <w:cs/>
              </w:rPr>
              <w:t>การขนส่ง</w:t>
            </w:r>
            <w:r w:rsidR="00972639" w:rsidRPr="00DD1195">
              <w:rPr>
                <w:color w:val="000000" w:themeColor="text1"/>
                <w:sz w:val="28"/>
                <w:szCs w:val="28"/>
                <w:cs/>
              </w:rPr>
              <w:t>เศษเหลือทิ้งของอาหาร</w:t>
            </w:r>
            <w:r w:rsidR="00972639" w:rsidRPr="00142681">
              <w:rPr>
                <w:sz w:val="28"/>
                <w:szCs w:val="28"/>
                <w:cs/>
              </w:rPr>
              <w:t>ส่วนเกิน</w:t>
            </w:r>
            <w:r w:rsidR="00972639" w:rsidRPr="00142681">
              <w:rPr>
                <w:rFonts w:hint="cs"/>
                <w:sz w:val="28"/>
                <w:szCs w:val="28"/>
                <w:cs/>
              </w:rPr>
              <w:t>ที่บริจาคและ</w:t>
            </w:r>
            <w:r w:rsidR="00972639" w:rsidRPr="00142681">
              <w:rPr>
                <w:sz w:val="28"/>
                <w:szCs w:val="28"/>
                <w:cs/>
              </w:rPr>
              <w:t>บริโภค</w:t>
            </w:r>
            <w:r w:rsidR="00972639" w:rsidRPr="00142681">
              <w:rPr>
                <w:rFonts w:hint="cs"/>
                <w:sz w:val="28"/>
                <w:szCs w:val="28"/>
                <w:cs/>
              </w:rPr>
              <w:t>ไม่หมด</w:t>
            </w:r>
            <w:r w:rsidRPr="00DD1195">
              <w:rPr>
                <w:rFonts w:hint="cs"/>
                <w:color w:val="000000" w:themeColor="text1"/>
                <w:sz w:val="28"/>
                <w:szCs w:val="28"/>
                <w:cs/>
              </w:rPr>
              <w:t>ไป</w:t>
            </w:r>
            <w:r w:rsidR="00972639">
              <w:rPr>
                <w:rFonts w:hint="cs"/>
                <w:color w:val="000000" w:themeColor="text1"/>
                <w:sz w:val="28"/>
                <w:szCs w:val="28"/>
                <w:cs/>
              </w:rPr>
              <w:t>ยังหลุม</w:t>
            </w:r>
            <w:r w:rsidRPr="00DD1195">
              <w:rPr>
                <w:rFonts w:hint="cs"/>
                <w:color w:val="000000" w:themeColor="text1"/>
                <w:sz w:val="28"/>
                <w:szCs w:val="28"/>
                <w:cs/>
              </w:rPr>
              <w:t>ฝังกลบ</w:t>
            </w:r>
          </w:p>
        </w:tc>
      </w:tr>
      <w:tr w:rsidR="00AC40C2" w:rsidRPr="00DD1195" w14:paraId="25F20F01" w14:textId="77777777" w:rsidTr="007F4657">
        <w:tc>
          <w:tcPr>
            <w:tcW w:w="19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A0699B" w14:textId="77777777" w:rsidR="00AC40C2" w:rsidRPr="00DD1195" w:rsidRDefault="00AC40C2" w:rsidP="00AC40C2">
            <w:pPr>
              <w:spacing w:before="0" w:after="0" w:line="240" w:lineRule="auto"/>
              <w:ind w:left="0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2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003554" w14:textId="684F4748" w:rsidR="00AC40C2" w:rsidRPr="00DD1195" w:rsidRDefault="00AC40C2" w:rsidP="00AC40C2">
            <w:pPr>
              <w:spacing w:before="0" w:after="0" w:line="240" w:lineRule="auto"/>
              <w:ind w:left="0"/>
              <w:rPr>
                <w:color w:val="000000" w:themeColor="text1"/>
                <w:sz w:val="28"/>
                <w:szCs w:val="28"/>
              </w:rPr>
            </w:pPr>
            <w:r w:rsidRPr="00DD1195">
              <w:rPr>
                <w:rFonts w:hint="cs"/>
                <w:color w:val="000000" w:themeColor="text1"/>
                <w:sz w:val="28"/>
                <w:szCs w:val="28"/>
                <w:cs/>
              </w:rPr>
              <w:t>การจัดการขยะบรรจุ</w:t>
            </w:r>
            <w:r w:rsidR="00972639">
              <w:rPr>
                <w:rFonts w:hint="cs"/>
                <w:color w:val="000000" w:themeColor="text1"/>
                <w:sz w:val="28"/>
                <w:szCs w:val="28"/>
                <w:cs/>
              </w:rPr>
              <w:t>ภัณฑ์</w:t>
            </w:r>
            <w:r w:rsidRPr="00DD1195">
              <w:rPr>
                <w:rFonts w:hint="cs"/>
                <w:color w:val="000000" w:themeColor="text1"/>
                <w:sz w:val="28"/>
                <w:szCs w:val="28"/>
                <w:cs/>
              </w:rPr>
              <w:t>ประเภทกระดาษที่ใช้ในการบริจาคอาหารส่วนเกิน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0A9F12" w14:textId="62F9B9E9" w:rsidR="00AC40C2" w:rsidRPr="00DD1195" w:rsidRDefault="00AC40C2" w:rsidP="00AC40C2">
            <w:pPr>
              <w:spacing w:before="0" w:after="0" w:line="240" w:lineRule="auto"/>
              <w:ind w:left="0"/>
              <w:jc w:val="center"/>
              <w:rPr>
                <w:color w:val="000000" w:themeColor="text1"/>
                <w:sz w:val="28"/>
                <w:szCs w:val="28"/>
              </w:rPr>
            </w:pPr>
            <w:r w:rsidRPr="00DD1195">
              <w:rPr>
                <w:color w:val="000000" w:themeColor="text1"/>
                <w:sz w:val="28"/>
                <w:szCs w:val="28"/>
              </w:rPr>
              <w:t>CH</w:t>
            </w:r>
            <w:r w:rsidRPr="00DD1195">
              <w:rPr>
                <w:color w:val="000000" w:themeColor="text1"/>
                <w:sz w:val="28"/>
                <w:szCs w:val="28"/>
                <w:vertAlign w:val="subscript"/>
              </w:rPr>
              <w:t>4</w:t>
            </w:r>
          </w:p>
        </w:tc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856149" w14:textId="215E1BA7" w:rsidR="00AC40C2" w:rsidRPr="00DD1195" w:rsidRDefault="00AC40C2" w:rsidP="00AC40C2">
            <w:pPr>
              <w:spacing w:before="0" w:after="0" w:line="240" w:lineRule="auto"/>
              <w:ind w:left="0"/>
              <w:rPr>
                <w:color w:val="000000" w:themeColor="text1"/>
                <w:sz w:val="28"/>
                <w:szCs w:val="28"/>
              </w:rPr>
            </w:pPr>
            <w:r w:rsidRPr="00DD1195">
              <w:rPr>
                <w:rFonts w:hint="cs"/>
                <w:color w:val="000000" w:themeColor="text1"/>
                <w:sz w:val="28"/>
                <w:szCs w:val="28"/>
                <w:cs/>
              </w:rPr>
              <w:t>การย่อยสลายของขยะประเภทกระดาษ</w:t>
            </w:r>
            <w:r w:rsidRPr="00DD1195">
              <w:rPr>
                <w:color w:val="000000" w:themeColor="text1"/>
                <w:sz w:val="28"/>
                <w:szCs w:val="28"/>
                <w:cs/>
              </w:rPr>
              <w:br/>
            </w:r>
            <w:r w:rsidRPr="00DD1195">
              <w:rPr>
                <w:rFonts w:hint="cs"/>
                <w:color w:val="000000" w:themeColor="text1"/>
                <w:sz w:val="28"/>
                <w:szCs w:val="28"/>
                <w:cs/>
              </w:rPr>
              <w:t>ในหลุมฝังกลบภายใต้สภาวะไร้อากาศ</w:t>
            </w:r>
          </w:p>
        </w:tc>
      </w:tr>
    </w:tbl>
    <w:p w14:paraId="7EAA0292" w14:textId="77777777" w:rsidR="001C0229" w:rsidRPr="00DD1195" w:rsidRDefault="001C0229">
      <w:pPr>
        <w:tabs>
          <w:tab w:val="left" w:pos="426"/>
        </w:tabs>
        <w:spacing w:before="0" w:after="0" w:line="240" w:lineRule="auto"/>
        <w:rPr>
          <w:b/>
          <w:bCs/>
          <w:color w:val="000000" w:themeColor="text1"/>
        </w:rPr>
      </w:pPr>
    </w:p>
    <w:p w14:paraId="15123E30" w14:textId="77777777" w:rsidR="00AC40C2" w:rsidRPr="00DD1195" w:rsidRDefault="00AC40C2">
      <w:pPr>
        <w:spacing w:before="0" w:after="0" w:line="240" w:lineRule="auto"/>
        <w:ind w:left="0"/>
        <w:rPr>
          <w:b/>
          <w:bCs/>
          <w:color w:val="000000" w:themeColor="text1"/>
        </w:rPr>
      </w:pPr>
      <w:r w:rsidRPr="00DD1195">
        <w:rPr>
          <w:b/>
          <w:bCs/>
          <w:color w:val="000000" w:themeColor="text1"/>
        </w:rPr>
        <w:br w:type="page"/>
      </w:r>
    </w:p>
    <w:p w14:paraId="5B318570" w14:textId="1737097A" w:rsidR="001C0229" w:rsidRPr="00DD1195" w:rsidRDefault="00EA0757">
      <w:pPr>
        <w:pStyle w:val="ListParagraph"/>
        <w:numPr>
          <w:ilvl w:val="0"/>
          <w:numId w:val="2"/>
        </w:numPr>
        <w:tabs>
          <w:tab w:val="left" w:pos="426"/>
        </w:tabs>
        <w:spacing w:after="120" w:line="240" w:lineRule="auto"/>
        <w:ind w:left="432" w:hanging="432"/>
        <w:contextualSpacing w:val="0"/>
        <w:rPr>
          <w:b/>
          <w:bCs/>
          <w:color w:val="000000" w:themeColor="text1"/>
          <w:szCs w:val="32"/>
        </w:rPr>
      </w:pPr>
      <w:r w:rsidRPr="00DD1195">
        <w:rPr>
          <w:rFonts w:hint="cs"/>
          <w:b/>
          <w:bCs/>
          <w:color w:val="000000" w:themeColor="text1"/>
          <w:szCs w:val="32"/>
          <w:cs/>
        </w:rPr>
        <w:lastRenderedPageBreak/>
        <w:t>การคำนวณการปล่อยก๊าซเรือนกระจกจากกรณีฐาน</w:t>
      </w:r>
      <w:r w:rsidR="00040D72" w:rsidRPr="00DD1195">
        <w:rPr>
          <w:b/>
          <w:bCs/>
          <w:color w:val="000000" w:themeColor="text1"/>
          <w:szCs w:val="32"/>
        </w:rPr>
        <w:t xml:space="preserve"> (Baseline Emission)</w:t>
      </w:r>
    </w:p>
    <w:tbl>
      <w:tblPr>
        <w:tblW w:w="9242" w:type="dxa"/>
        <w:tblLayout w:type="fixed"/>
        <w:tblLook w:val="04A0" w:firstRow="1" w:lastRow="0" w:firstColumn="1" w:lastColumn="0" w:noHBand="0" w:noVBand="1"/>
      </w:tblPr>
      <w:tblGrid>
        <w:gridCol w:w="9242"/>
      </w:tblGrid>
      <w:tr w:rsidR="001C0229" w:rsidRPr="00DD1195" w14:paraId="3E9BD85F" w14:textId="77777777">
        <w:trPr>
          <w:trHeight w:val="1514"/>
        </w:trPr>
        <w:tc>
          <w:tcPr>
            <w:tcW w:w="9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7736C3" w14:textId="32A159A5" w:rsidR="00226480" w:rsidRPr="00DD1195" w:rsidRDefault="003C779C" w:rsidP="001B584C">
            <w:pPr>
              <w:spacing w:after="0" w:line="240" w:lineRule="auto"/>
              <w:ind w:left="446"/>
              <w:rPr>
                <w:color w:val="000000" w:themeColor="text1"/>
                <w:sz w:val="28"/>
                <w:szCs w:val="28"/>
              </w:rPr>
            </w:pPr>
            <w:r>
              <w:rPr>
                <w:rFonts w:hint="cs"/>
                <w:color w:val="000000" w:themeColor="text1"/>
                <w:sz w:val="28"/>
                <w:szCs w:val="28"/>
                <w:cs/>
              </w:rPr>
              <w:t>การปล่อยก๊าซเรือนกระจกจากกรณีฐาน</w:t>
            </w:r>
            <w:r w:rsidR="001B584C" w:rsidRPr="00DD1195">
              <w:rPr>
                <w:rFonts w:hint="cs"/>
                <w:color w:val="000000" w:themeColor="text1"/>
                <w:sz w:val="28"/>
                <w:szCs w:val="28"/>
                <w:cs/>
              </w:rPr>
              <w:t>จะพิจารณาออกเป็น 2 ส่วน</w:t>
            </w:r>
            <w:r w:rsidR="00226480" w:rsidRPr="00DD1195">
              <w:rPr>
                <w:color w:val="000000" w:themeColor="text1"/>
                <w:sz w:val="28"/>
                <w:szCs w:val="28"/>
              </w:rPr>
              <w:t xml:space="preserve"> </w:t>
            </w:r>
            <w:r w:rsidR="00C90BED">
              <w:rPr>
                <w:rFonts w:hint="cs"/>
                <w:color w:val="000000" w:themeColor="text1"/>
                <w:sz w:val="28"/>
                <w:szCs w:val="28"/>
                <w:cs/>
              </w:rPr>
              <w:t>ดังนี้</w:t>
            </w:r>
          </w:p>
          <w:p w14:paraId="4B5B5275" w14:textId="77777777" w:rsidR="00226480" w:rsidRPr="00DD1195" w:rsidRDefault="00226480" w:rsidP="001B584C">
            <w:pPr>
              <w:tabs>
                <w:tab w:val="left" w:pos="142"/>
                <w:tab w:val="left" w:pos="3329"/>
              </w:tabs>
              <w:spacing w:before="0" w:after="0" w:line="240" w:lineRule="auto"/>
              <w:ind w:hanging="215"/>
              <w:rPr>
                <w:color w:val="000000" w:themeColor="text1"/>
                <w:sz w:val="20"/>
                <w:szCs w:val="20"/>
              </w:rPr>
            </w:pPr>
          </w:p>
          <w:tbl>
            <w:tblPr>
              <w:tblW w:w="8941" w:type="dxa"/>
              <w:tblInd w:w="85" w:type="dxa"/>
              <w:tblLayout w:type="fixed"/>
              <w:tblLook w:val="04A0" w:firstRow="1" w:lastRow="0" w:firstColumn="1" w:lastColumn="0" w:noHBand="0" w:noVBand="1"/>
            </w:tblPr>
            <w:tblGrid>
              <w:gridCol w:w="719"/>
              <w:gridCol w:w="323"/>
              <w:gridCol w:w="7899"/>
            </w:tblGrid>
            <w:tr w:rsidR="00DD1195" w:rsidRPr="00DD1195" w14:paraId="30A8A097" w14:textId="77777777" w:rsidTr="00040D72">
              <w:tc>
                <w:tcPr>
                  <w:tcW w:w="719" w:type="dxa"/>
                </w:tcPr>
                <w:p w14:paraId="509120F4" w14:textId="184F76A1" w:rsidR="00226480" w:rsidRPr="00DD1195" w:rsidRDefault="00226480" w:rsidP="00226480">
                  <w:pPr>
                    <w:pStyle w:val="ListParagraph"/>
                    <w:tabs>
                      <w:tab w:val="left" w:pos="3329"/>
                    </w:tabs>
                    <w:spacing w:before="0" w:after="0" w:line="240" w:lineRule="auto"/>
                    <w:ind w:left="0"/>
                    <w:rPr>
                      <w:b/>
                      <w:bCs/>
                      <w:color w:val="000000" w:themeColor="text1"/>
                      <w:sz w:val="28"/>
                      <w:szCs w:val="28"/>
                    </w:rPr>
                  </w:pPr>
                  <w:proofErr w:type="spellStart"/>
                  <w:r w:rsidRPr="00DD1195">
                    <w:rPr>
                      <w:b/>
                      <w:bCs/>
                      <w:color w:val="000000" w:themeColor="text1"/>
                      <w:sz w:val="28"/>
                      <w:szCs w:val="28"/>
                    </w:rPr>
                    <w:t>BE</w:t>
                  </w:r>
                  <w:r w:rsidRPr="00DD1195">
                    <w:rPr>
                      <w:b/>
                      <w:bCs/>
                      <w:color w:val="000000" w:themeColor="text1"/>
                      <w:sz w:val="28"/>
                      <w:szCs w:val="28"/>
                      <w:vertAlign w:val="subscript"/>
                    </w:rPr>
                    <w:t>y</w:t>
                  </w:r>
                  <w:proofErr w:type="spellEnd"/>
                </w:p>
              </w:tc>
              <w:tc>
                <w:tcPr>
                  <w:tcW w:w="323" w:type="dxa"/>
                </w:tcPr>
                <w:p w14:paraId="6AAA02CC" w14:textId="77777777" w:rsidR="00226480" w:rsidRPr="00DD1195" w:rsidRDefault="00226480" w:rsidP="00226480">
                  <w:pPr>
                    <w:pStyle w:val="ListParagraph"/>
                    <w:tabs>
                      <w:tab w:val="left" w:pos="3329"/>
                    </w:tabs>
                    <w:spacing w:before="0" w:after="0" w:line="240" w:lineRule="auto"/>
                    <w:ind w:left="0"/>
                    <w:jc w:val="center"/>
                    <w:rPr>
                      <w:b/>
                      <w:bCs/>
                      <w:color w:val="000000" w:themeColor="text1"/>
                      <w:sz w:val="28"/>
                      <w:szCs w:val="28"/>
                    </w:rPr>
                  </w:pPr>
                  <w:r w:rsidRPr="00DD1195">
                    <w:rPr>
                      <w:b/>
                      <w:bCs/>
                      <w:color w:val="000000" w:themeColor="text1"/>
                      <w:sz w:val="28"/>
                      <w:szCs w:val="28"/>
                    </w:rPr>
                    <w:t>=</w:t>
                  </w:r>
                </w:p>
              </w:tc>
              <w:tc>
                <w:tcPr>
                  <w:tcW w:w="7899" w:type="dxa"/>
                </w:tcPr>
                <w:p w14:paraId="173A3FA7" w14:textId="44871115" w:rsidR="00226480" w:rsidRPr="00DD1195" w:rsidRDefault="00226480" w:rsidP="00226480">
                  <w:pPr>
                    <w:pStyle w:val="ListParagraph"/>
                    <w:spacing w:before="0" w:after="0" w:line="240" w:lineRule="auto"/>
                    <w:ind w:left="0"/>
                    <w:rPr>
                      <w:b/>
                      <w:bCs/>
                      <w:color w:val="000000" w:themeColor="text1"/>
                      <w:sz w:val="28"/>
                      <w:szCs w:val="28"/>
                    </w:rPr>
                  </w:pPr>
                  <w:proofErr w:type="spellStart"/>
                  <w:r w:rsidRPr="00DD1195">
                    <w:rPr>
                      <w:b/>
                      <w:bCs/>
                      <w:color w:val="000000" w:themeColor="text1"/>
                      <w:sz w:val="28"/>
                      <w:szCs w:val="28"/>
                    </w:rPr>
                    <w:t>BE</w:t>
                  </w:r>
                  <w:r w:rsidRPr="00DD1195">
                    <w:rPr>
                      <w:b/>
                      <w:bCs/>
                      <w:color w:val="000000" w:themeColor="text1"/>
                      <w:sz w:val="28"/>
                      <w:szCs w:val="28"/>
                      <w:vertAlign w:val="subscript"/>
                    </w:rPr>
                    <w:t>WFS,y</w:t>
                  </w:r>
                  <w:proofErr w:type="spellEnd"/>
                  <w:r w:rsidRPr="00DD1195">
                    <w:rPr>
                      <w:b/>
                      <w:bCs/>
                      <w:color w:val="000000" w:themeColor="text1"/>
                      <w:sz w:val="28"/>
                      <w:szCs w:val="28"/>
                    </w:rPr>
                    <w:t xml:space="preserve"> + </w:t>
                  </w:r>
                  <w:proofErr w:type="spellStart"/>
                  <w:r w:rsidRPr="00DD1195">
                    <w:rPr>
                      <w:b/>
                      <w:bCs/>
                      <w:color w:val="000000" w:themeColor="text1"/>
                      <w:sz w:val="28"/>
                      <w:szCs w:val="28"/>
                    </w:rPr>
                    <w:t>BE</w:t>
                  </w:r>
                  <w:r w:rsidRPr="00DD1195">
                    <w:rPr>
                      <w:b/>
                      <w:bCs/>
                      <w:color w:val="000000" w:themeColor="text1"/>
                      <w:sz w:val="28"/>
                      <w:szCs w:val="28"/>
                      <w:vertAlign w:val="subscript"/>
                    </w:rPr>
                    <w:t>T</w:t>
                  </w:r>
                  <w:r w:rsidR="000A7677" w:rsidRPr="00DD1195">
                    <w:rPr>
                      <w:b/>
                      <w:bCs/>
                      <w:color w:val="000000" w:themeColor="text1"/>
                      <w:sz w:val="28"/>
                      <w:szCs w:val="28"/>
                      <w:vertAlign w:val="subscript"/>
                    </w:rPr>
                    <w:t>R</w:t>
                  </w:r>
                  <w:r w:rsidRPr="00DD1195">
                    <w:rPr>
                      <w:b/>
                      <w:bCs/>
                      <w:color w:val="000000" w:themeColor="text1"/>
                      <w:sz w:val="28"/>
                      <w:szCs w:val="28"/>
                      <w:vertAlign w:val="subscript"/>
                    </w:rPr>
                    <w:t>,y</w:t>
                  </w:r>
                  <w:proofErr w:type="spellEnd"/>
                </w:p>
              </w:tc>
            </w:tr>
          </w:tbl>
          <w:p w14:paraId="5025A02A" w14:textId="77777777" w:rsidR="00226480" w:rsidRPr="00DD1195" w:rsidRDefault="00226480" w:rsidP="00226480">
            <w:pPr>
              <w:tabs>
                <w:tab w:val="left" w:pos="142"/>
                <w:tab w:val="left" w:pos="3329"/>
              </w:tabs>
              <w:spacing w:before="0" w:after="0" w:line="240" w:lineRule="auto"/>
              <w:ind w:hanging="215"/>
              <w:rPr>
                <w:color w:val="000000" w:themeColor="text1"/>
                <w:sz w:val="20"/>
                <w:szCs w:val="20"/>
              </w:rPr>
            </w:pPr>
          </w:p>
          <w:p w14:paraId="4E7E46E5" w14:textId="77777777" w:rsidR="00226480" w:rsidRPr="00DD1195" w:rsidRDefault="00226480" w:rsidP="00226480">
            <w:pPr>
              <w:tabs>
                <w:tab w:val="left" w:pos="142"/>
                <w:tab w:val="left" w:pos="3329"/>
              </w:tabs>
              <w:spacing w:before="0" w:after="0" w:line="240" w:lineRule="auto"/>
              <w:ind w:hanging="215"/>
              <w:rPr>
                <w:color w:val="000000" w:themeColor="text1"/>
                <w:sz w:val="28"/>
                <w:szCs w:val="28"/>
              </w:rPr>
            </w:pPr>
            <w:proofErr w:type="spellStart"/>
            <w:r w:rsidRPr="00DD1195">
              <w:rPr>
                <w:color w:val="000000" w:themeColor="text1"/>
                <w:sz w:val="28"/>
                <w:szCs w:val="28"/>
              </w:rPr>
              <w:t>โดยที่</w:t>
            </w:r>
            <w:proofErr w:type="spellEnd"/>
          </w:p>
          <w:tbl>
            <w:tblPr>
              <w:tblW w:w="8931" w:type="dxa"/>
              <w:tblInd w:w="85" w:type="dxa"/>
              <w:tblLayout w:type="fixed"/>
              <w:tblLook w:val="04A0" w:firstRow="1" w:lastRow="0" w:firstColumn="1" w:lastColumn="0" w:noHBand="0" w:noVBand="1"/>
            </w:tblPr>
            <w:tblGrid>
              <w:gridCol w:w="1147"/>
              <w:gridCol w:w="323"/>
              <w:gridCol w:w="7461"/>
            </w:tblGrid>
            <w:tr w:rsidR="00DD1195" w:rsidRPr="00DD1195" w14:paraId="29EBF7F7" w14:textId="77777777" w:rsidTr="00040D72">
              <w:tc>
                <w:tcPr>
                  <w:tcW w:w="1147" w:type="dxa"/>
                </w:tcPr>
                <w:p w14:paraId="5D729EA6" w14:textId="3B737AC3" w:rsidR="00226480" w:rsidRPr="00DD1195" w:rsidRDefault="00226480" w:rsidP="00226480">
                  <w:pPr>
                    <w:pStyle w:val="ListParagraph"/>
                    <w:tabs>
                      <w:tab w:val="left" w:pos="3329"/>
                    </w:tabs>
                    <w:spacing w:before="0" w:after="0" w:line="240" w:lineRule="auto"/>
                    <w:ind w:left="0"/>
                    <w:rPr>
                      <w:color w:val="000000" w:themeColor="text1"/>
                      <w:sz w:val="28"/>
                      <w:szCs w:val="28"/>
                    </w:rPr>
                  </w:pPr>
                  <w:proofErr w:type="spellStart"/>
                  <w:r w:rsidRPr="00DD1195">
                    <w:rPr>
                      <w:color w:val="000000" w:themeColor="text1"/>
                      <w:sz w:val="28"/>
                      <w:szCs w:val="28"/>
                    </w:rPr>
                    <w:t>BE</w:t>
                  </w:r>
                  <w:r w:rsidRPr="00DD1195">
                    <w:rPr>
                      <w:color w:val="000000" w:themeColor="text1"/>
                      <w:sz w:val="28"/>
                      <w:szCs w:val="28"/>
                      <w:vertAlign w:val="subscript"/>
                    </w:rPr>
                    <w:t>y</w:t>
                  </w:r>
                  <w:proofErr w:type="spellEnd"/>
                </w:p>
              </w:tc>
              <w:tc>
                <w:tcPr>
                  <w:tcW w:w="323" w:type="dxa"/>
                </w:tcPr>
                <w:p w14:paraId="113D2FE2" w14:textId="77777777" w:rsidR="00226480" w:rsidRPr="00DD1195" w:rsidRDefault="00226480" w:rsidP="00226480">
                  <w:pPr>
                    <w:pStyle w:val="ListParagraph"/>
                    <w:tabs>
                      <w:tab w:val="left" w:pos="3329"/>
                    </w:tabs>
                    <w:spacing w:before="0" w:after="0" w:line="240" w:lineRule="auto"/>
                    <w:ind w:left="357" w:hanging="357"/>
                    <w:rPr>
                      <w:color w:val="000000" w:themeColor="text1"/>
                      <w:sz w:val="28"/>
                      <w:szCs w:val="28"/>
                    </w:rPr>
                  </w:pPr>
                  <w:r w:rsidRPr="00DD1195">
                    <w:rPr>
                      <w:color w:val="000000" w:themeColor="text1"/>
                      <w:sz w:val="28"/>
                      <w:szCs w:val="28"/>
                    </w:rPr>
                    <w:t>=</w:t>
                  </w:r>
                </w:p>
              </w:tc>
              <w:tc>
                <w:tcPr>
                  <w:tcW w:w="7461" w:type="dxa"/>
                </w:tcPr>
                <w:p w14:paraId="7362A1F4" w14:textId="4D558612" w:rsidR="00226480" w:rsidRPr="00DD1195" w:rsidRDefault="00226480" w:rsidP="00226480">
                  <w:pPr>
                    <w:pStyle w:val="ListParagraph"/>
                    <w:tabs>
                      <w:tab w:val="left" w:pos="3329"/>
                    </w:tabs>
                    <w:spacing w:before="0" w:after="0" w:line="240" w:lineRule="auto"/>
                    <w:ind w:left="0"/>
                    <w:rPr>
                      <w:color w:val="000000" w:themeColor="text1"/>
                    </w:rPr>
                  </w:pPr>
                  <w:proofErr w:type="spellStart"/>
                  <w:r w:rsidRPr="00DD1195">
                    <w:rPr>
                      <w:color w:val="000000" w:themeColor="text1"/>
                      <w:sz w:val="28"/>
                      <w:szCs w:val="28"/>
                    </w:rPr>
                    <w:t>ปริมาณการปล่อยก๊าซเรือนกระจก</w:t>
                  </w:r>
                  <w:proofErr w:type="spellEnd"/>
                  <w:r w:rsidRPr="00DD1195">
                    <w:rPr>
                      <w:rFonts w:hint="cs"/>
                      <w:color w:val="000000" w:themeColor="text1"/>
                      <w:sz w:val="28"/>
                      <w:szCs w:val="28"/>
                      <w:cs/>
                    </w:rPr>
                    <w:t xml:space="preserve">จากกรณีฐาน </w:t>
                  </w:r>
                  <w:proofErr w:type="spellStart"/>
                  <w:r w:rsidRPr="00DD1195">
                    <w:rPr>
                      <w:color w:val="000000" w:themeColor="text1"/>
                      <w:sz w:val="28"/>
                      <w:szCs w:val="28"/>
                    </w:rPr>
                    <w:t>ในปี</w:t>
                  </w:r>
                  <w:proofErr w:type="spellEnd"/>
                  <w:r w:rsidRPr="00DD1195">
                    <w:rPr>
                      <w:color w:val="000000" w:themeColor="text1"/>
                      <w:sz w:val="28"/>
                      <w:szCs w:val="28"/>
                    </w:rPr>
                    <w:t xml:space="preserve"> y (tCO</w:t>
                  </w:r>
                  <w:r w:rsidRPr="00DD1195">
                    <w:rPr>
                      <w:color w:val="000000" w:themeColor="text1"/>
                      <w:sz w:val="28"/>
                      <w:szCs w:val="28"/>
                      <w:vertAlign w:val="subscript"/>
                    </w:rPr>
                    <w:t>2</w:t>
                  </w:r>
                  <w:r w:rsidRPr="00DD1195">
                    <w:rPr>
                      <w:color w:val="000000" w:themeColor="text1"/>
                      <w:sz w:val="28"/>
                      <w:szCs w:val="28"/>
                    </w:rPr>
                    <w:t>eq/year)</w:t>
                  </w:r>
                </w:p>
              </w:tc>
            </w:tr>
            <w:tr w:rsidR="00DD1195" w:rsidRPr="00DD1195" w14:paraId="2E742C80" w14:textId="77777777" w:rsidTr="00040D72">
              <w:tc>
                <w:tcPr>
                  <w:tcW w:w="1147" w:type="dxa"/>
                </w:tcPr>
                <w:p w14:paraId="5C948EFA" w14:textId="2A659514" w:rsidR="00226480" w:rsidRPr="00DD1195" w:rsidRDefault="00226480" w:rsidP="00226480">
                  <w:pPr>
                    <w:pStyle w:val="ListParagraph"/>
                    <w:tabs>
                      <w:tab w:val="left" w:pos="3329"/>
                    </w:tabs>
                    <w:spacing w:before="0" w:after="0" w:line="240" w:lineRule="auto"/>
                    <w:ind w:left="0"/>
                    <w:rPr>
                      <w:color w:val="000000" w:themeColor="text1"/>
                      <w:sz w:val="28"/>
                      <w:szCs w:val="28"/>
                    </w:rPr>
                  </w:pPr>
                  <w:proofErr w:type="spellStart"/>
                  <w:r w:rsidRPr="00DD1195">
                    <w:rPr>
                      <w:color w:val="000000" w:themeColor="text1"/>
                      <w:sz w:val="28"/>
                      <w:szCs w:val="28"/>
                    </w:rPr>
                    <w:t>BE</w:t>
                  </w:r>
                  <w:r w:rsidRPr="00DD1195">
                    <w:rPr>
                      <w:color w:val="000000" w:themeColor="text1"/>
                      <w:sz w:val="28"/>
                      <w:szCs w:val="28"/>
                      <w:vertAlign w:val="subscript"/>
                    </w:rPr>
                    <w:t>WFS,y</w:t>
                  </w:r>
                  <w:proofErr w:type="spellEnd"/>
                </w:p>
              </w:tc>
              <w:tc>
                <w:tcPr>
                  <w:tcW w:w="323" w:type="dxa"/>
                </w:tcPr>
                <w:p w14:paraId="4A3DFB44" w14:textId="77777777" w:rsidR="00226480" w:rsidRPr="00DD1195" w:rsidRDefault="00226480" w:rsidP="00226480">
                  <w:pPr>
                    <w:pStyle w:val="ListParagraph"/>
                    <w:tabs>
                      <w:tab w:val="left" w:pos="3329"/>
                    </w:tabs>
                    <w:spacing w:before="0" w:after="0" w:line="240" w:lineRule="auto"/>
                    <w:ind w:left="357" w:hanging="357"/>
                    <w:rPr>
                      <w:color w:val="000000" w:themeColor="text1"/>
                      <w:sz w:val="28"/>
                      <w:szCs w:val="28"/>
                    </w:rPr>
                  </w:pPr>
                  <w:r w:rsidRPr="00DD1195">
                    <w:rPr>
                      <w:color w:val="000000" w:themeColor="text1"/>
                      <w:sz w:val="28"/>
                      <w:szCs w:val="28"/>
                    </w:rPr>
                    <w:t>=</w:t>
                  </w:r>
                </w:p>
              </w:tc>
              <w:tc>
                <w:tcPr>
                  <w:tcW w:w="7461" w:type="dxa"/>
                </w:tcPr>
                <w:p w14:paraId="46DD2F80" w14:textId="5FB4924B" w:rsidR="00226480" w:rsidRPr="00DD1195" w:rsidRDefault="00226480" w:rsidP="00226480">
                  <w:pPr>
                    <w:pStyle w:val="ListParagraph"/>
                    <w:tabs>
                      <w:tab w:val="left" w:pos="3329"/>
                    </w:tabs>
                    <w:spacing w:before="0" w:after="0" w:line="240" w:lineRule="auto"/>
                    <w:ind w:left="0"/>
                    <w:rPr>
                      <w:color w:val="000000" w:themeColor="text1"/>
                    </w:rPr>
                  </w:pPr>
                  <w:r w:rsidRPr="00DD1195">
                    <w:rPr>
                      <w:color w:val="000000" w:themeColor="text1"/>
                      <w:sz w:val="28"/>
                      <w:szCs w:val="28"/>
                    </w:rPr>
                    <w:t>ปริมาณการปล่อยก๊าซเรือนกระจกจากกระบวนการฝังกลบเศษเหลือทิ้งของอาหารส่วนเกิน</w:t>
                  </w:r>
                  <w:r w:rsidR="001B584C" w:rsidRPr="00DD1195">
                    <w:rPr>
                      <w:rFonts w:hint="cs"/>
                      <w:color w:val="000000" w:themeColor="text1"/>
                      <w:sz w:val="28"/>
                      <w:szCs w:val="28"/>
                      <w:cs/>
                    </w:rPr>
                    <w:t>ในกรณีฐาน</w:t>
                  </w:r>
                  <w:r w:rsidRPr="00DD1195">
                    <w:rPr>
                      <w:color w:val="000000" w:themeColor="text1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DD1195">
                    <w:rPr>
                      <w:color w:val="000000" w:themeColor="text1"/>
                      <w:sz w:val="28"/>
                      <w:szCs w:val="28"/>
                    </w:rPr>
                    <w:t>ในปี</w:t>
                  </w:r>
                  <w:proofErr w:type="spellEnd"/>
                  <w:r w:rsidRPr="00DD1195">
                    <w:rPr>
                      <w:color w:val="000000" w:themeColor="text1"/>
                      <w:sz w:val="28"/>
                      <w:szCs w:val="28"/>
                    </w:rPr>
                    <w:t xml:space="preserve"> y (tCO</w:t>
                  </w:r>
                  <w:r w:rsidRPr="00DD1195">
                    <w:rPr>
                      <w:color w:val="000000" w:themeColor="text1"/>
                      <w:sz w:val="28"/>
                      <w:szCs w:val="28"/>
                      <w:vertAlign w:val="subscript"/>
                    </w:rPr>
                    <w:t>2</w:t>
                  </w:r>
                  <w:r w:rsidRPr="00DD1195">
                    <w:rPr>
                      <w:color w:val="000000" w:themeColor="text1"/>
                      <w:sz w:val="28"/>
                      <w:szCs w:val="28"/>
                    </w:rPr>
                    <w:t>eq/year)</w:t>
                  </w:r>
                </w:p>
              </w:tc>
            </w:tr>
            <w:tr w:rsidR="00DD1195" w:rsidRPr="00DD1195" w14:paraId="705F4939" w14:textId="77777777" w:rsidTr="00040D72">
              <w:tc>
                <w:tcPr>
                  <w:tcW w:w="1147" w:type="dxa"/>
                </w:tcPr>
                <w:p w14:paraId="39DBECAA" w14:textId="59102448" w:rsidR="00226480" w:rsidRPr="00DD1195" w:rsidRDefault="00226480" w:rsidP="00226480">
                  <w:pPr>
                    <w:pStyle w:val="ListParagraph"/>
                    <w:tabs>
                      <w:tab w:val="left" w:pos="3329"/>
                    </w:tabs>
                    <w:spacing w:before="0" w:after="0" w:line="240" w:lineRule="auto"/>
                    <w:ind w:left="0"/>
                    <w:rPr>
                      <w:color w:val="000000" w:themeColor="text1"/>
                      <w:sz w:val="28"/>
                      <w:szCs w:val="28"/>
                    </w:rPr>
                  </w:pPr>
                  <w:proofErr w:type="spellStart"/>
                  <w:r w:rsidRPr="00DD1195">
                    <w:rPr>
                      <w:color w:val="000000" w:themeColor="text1"/>
                      <w:sz w:val="28"/>
                      <w:szCs w:val="28"/>
                    </w:rPr>
                    <w:t>BE</w:t>
                  </w:r>
                  <w:r w:rsidRPr="00DD1195">
                    <w:rPr>
                      <w:color w:val="000000" w:themeColor="text1"/>
                      <w:sz w:val="28"/>
                      <w:szCs w:val="28"/>
                      <w:vertAlign w:val="subscript"/>
                    </w:rPr>
                    <w:t>T</w:t>
                  </w:r>
                  <w:r w:rsidR="0071424D" w:rsidRPr="00DD1195">
                    <w:rPr>
                      <w:color w:val="000000" w:themeColor="text1"/>
                      <w:sz w:val="28"/>
                      <w:szCs w:val="28"/>
                      <w:vertAlign w:val="subscript"/>
                    </w:rPr>
                    <w:t>R</w:t>
                  </w:r>
                  <w:r w:rsidRPr="00DD1195">
                    <w:rPr>
                      <w:color w:val="000000" w:themeColor="text1"/>
                      <w:sz w:val="28"/>
                      <w:szCs w:val="28"/>
                      <w:vertAlign w:val="subscript"/>
                    </w:rPr>
                    <w:t>,y</w:t>
                  </w:r>
                  <w:proofErr w:type="spellEnd"/>
                </w:p>
              </w:tc>
              <w:tc>
                <w:tcPr>
                  <w:tcW w:w="323" w:type="dxa"/>
                </w:tcPr>
                <w:p w14:paraId="4512F825" w14:textId="77777777" w:rsidR="00226480" w:rsidRPr="00DD1195" w:rsidRDefault="00226480" w:rsidP="00226480">
                  <w:pPr>
                    <w:pStyle w:val="ListParagraph"/>
                    <w:tabs>
                      <w:tab w:val="left" w:pos="3329"/>
                    </w:tabs>
                    <w:spacing w:before="0" w:after="0" w:line="240" w:lineRule="auto"/>
                    <w:ind w:left="357" w:hanging="357"/>
                    <w:rPr>
                      <w:color w:val="000000" w:themeColor="text1"/>
                      <w:sz w:val="28"/>
                      <w:szCs w:val="28"/>
                    </w:rPr>
                  </w:pPr>
                  <w:r w:rsidRPr="00DD1195">
                    <w:rPr>
                      <w:color w:val="000000" w:themeColor="text1"/>
                      <w:sz w:val="28"/>
                      <w:szCs w:val="28"/>
                    </w:rPr>
                    <w:t>=</w:t>
                  </w:r>
                </w:p>
              </w:tc>
              <w:tc>
                <w:tcPr>
                  <w:tcW w:w="7461" w:type="dxa"/>
                </w:tcPr>
                <w:p w14:paraId="03C67ABD" w14:textId="6BAEC5A9" w:rsidR="00226480" w:rsidRPr="00DD1195" w:rsidRDefault="00226480" w:rsidP="00226480">
                  <w:pPr>
                    <w:pStyle w:val="ListParagraph"/>
                    <w:tabs>
                      <w:tab w:val="left" w:pos="3329"/>
                    </w:tabs>
                    <w:spacing w:before="0" w:after="0" w:line="240" w:lineRule="auto"/>
                    <w:ind w:left="0"/>
                    <w:contextualSpacing w:val="0"/>
                    <w:rPr>
                      <w:color w:val="000000" w:themeColor="text1"/>
                      <w:sz w:val="28"/>
                      <w:szCs w:val="28"/>
                    </w:rPr>
                  </w:pPr>
                  <w:proofErr w:type="spellStart"/>
                  <w:r w:rsidRPr="00DD1195">
                    <w:rPr>
                      <w:color w:val="000000" w:themeColor="text1"/>
                      <w:spacing w:val="-2"/>
                      <w:sz w:val="28"/>
                      <w:szCs w:val="28"/>
                    </w:rPr>
                    <w:t>ปริมาณการปล่อยก๊าซเรือนกระจกจากการใช้เชื้อเพลิงฟอสซิล</w:t>
                  </w:r>
                  <w:proofErr w:type="spellEnd"/>
                  <w:r w:rsidR="001B584C" w:rsidRPr="00DD1195">
                    <w:rPr>
                      <w:rFonts w:hint="cs"/>
                      <w:color w:val="000000" w:themeColor="text1"/>
                      <w:spacing w:val="-2"/>
                      <w:sz w:val="28"/>
                      <w:szCs w:val="28"/>
                      <w:cs/>
                    </w:rPr>
                    <w:t>สำหรับการ</w:t>
                  </w:r>
                  <w:proofErr w:type="spellStart"/>
                  <w:r w:rsidRPr="00DD1195">
                    <w:rPr>
                      <w:color w:val="000000" w:themeColor="text1"/>
                      <w:spacing w:val="-2"/>
                      <w:sz w:val="28"/>
                      <w:szCs w:val="28"/>
                    </w:rPr>
                    <w:t>ขนส่งอาหารส่วน</w:t>
                  </w:r>
                  <w:proofErr w:type="spellEnd"/>
                  <w:r w:rsidRPr="00DD1195">
                    <w:rPr>
                      <w:rFonts w:hint="cs"/>
                      <w:color w:val="000000" w:themeColor="text1"/>
                      <w:spacing w:val="-2"/>
                      <w:sz w:val="28"/>
                      <w:szCs w:val="28"/>
                      <w:cs/>
                    </w:rPr>
                    <w:t>เกินไปยัง</w:t>
                  </w:r>
                  <w:r w:rsidR="005543AE" w:rsidRPr="00DD1195">
                    <w:rPr>
                      <w:rFonts w:hint="cs"/>
                      <w:color w:val="000000" w:themeColor="text1"/>
                      <w:spacing w:val="-2"/>
                      <w:sz w:val="28"/>
                      <w:szCs w:val="28"/>
                      <w:cs/>
                    </w:rPr>
                    <w:t>หลุมฝังกลบ</w:t>
                  </w:r>
                  <w:r w:rsidR="001B584C" w:rsidRPr="00DD1195">
                    <w:rPr>
                      <w:rFonts w:hint="cs"/>
                      <w:color w:val="000000" w:themeColor="text1"/>
                      <w:spacing w:val="-2"/>
                      <w:sz w:val="28"/>
                      <w:szCs w:val="28"/>
                      <w:cs/>
                    </w:rPr>
                    <w:t>ในกรณีฐาน</w:t>
                  </w:r>
                  <w:r w:rsidRPr="00DD1195">
                    <w:rPr>
                      <w:color w:val="000000" w:themeColor="text1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DD1195">
                    <w:rPr>
                      <w:color w:val="000000" w:themeColor="text1"/>
                      <w:sz w:val="28"/>
                      <w:szCs w:val="28"/>
                    </w:rPr>
                    <w:t>ในปี</w:t>
                  </w:r>
                  <w:proofErr w:type="spellEnd"/>
                  <w:r w:rsidRPr="00DD1195">
                    <w:rPr>
                      <w:color w:val="000000" w:themeColor="text1"/>
                      <w:sz w:val="28"/>
                      <w:szCs w:val="28"/>
                    </w:rPr>
                    <w:t xml:space="preserve"> y (tCO</w:t>
                  </w:r>
                  <w:r w:rsidRPr="00DD1195">
                    <w:rPr>
                      <w:color w:val="000000" w:themeColor="text1"/>
                      <w:sz w:val="28"/>
                      <w:szCs w:val="28"/>
                      <w:vertAlign w:val="subscript"/>
                    </w:rPr>
                    <w:t>2</w:t>
                  </w:r>
                  <w:r w:rsidRPr="00DD1195">
                    <w:rPr>
                      <w:color w:val="000000" w:themeColor="text1"/>
                      <w:sz w:val="28"/>
                      <w:szCs w:val="28"/>
                    </w:rPr>
                    <w:t>eq/year)</w:t>
                  </w:r>
                </w:p>
              </w:tc>
            </w:tr>
          </w:tbl>
          <w:p w14:paraId="74E6F60A" w14:textId="77777777" w:rsidR="001B584C" w:rsidRPr="00DD1195" w:rsidRDefault="001B584C" w:rsidP="00457605">
            <w:pPr>
              <w:pStyle w:val="ListParagraph"/>
              <w:tabs>
                <w:tab w:val="left" w:pos="3329"/>
              </w:tabs>
              <w:spacing w:before="0" w:after="0" w:line="240" w:lineRule="auto"/>
              <w:ind w:left="0" w:firstLine="312"/>
              <w:rPr>
                <w:color w:val="000000" w:themeColor="text1"/>
                <w:sz w:val="20"/>
                <w:szCs w:val="20"/>
              </w:rPr>
            </w:pPr>
          </w:p>
          <w:p w14:paraId="70F28F3A" w14:textId="3E81A9A0" w:rsidR="00226480" w:rsidRPr="00DD1195" w:rsidRDefault="005543AE" w:rsidP="00C02E13">
            <w:pPr>
              <w:tabs>
                <w:tab w:val="left" w:pos="709"/>
              </w:tabs>
              <w:spacing w:after="120" w:line="240" w:lineRule="auto"/>
              <w:ind w:left="428"/>
              <w:rPr>
                <w:b/>
                <w:bCs/>
                <w:color w:val="000000" w:themeColor="text1"/>
                <w:sz w:val="28"/>
                <w:szCs w:val="28"/>
                <w:cs/>
              </w:rPr>
            </w:pPr>
            <w:r w:rsidRPr="00DD1195">
              <w:rPr>
                <w:b/>
                <w:bCs/>
                <w:color w:val="000000" w:themeColor="text1"/>
                <w:sz w:val="28"/>
                <w:szCs w:val="28"/>
              </w:rPr>
              <w:t>4.</w:t>
            </w:r>
            <w:r w:rsidR="00226480" w:rsidRPr="00DD1195">
              <w:rPr>
                <w:b/>
                <w:bCs/>
                <w:color w:val="000000" w:themeColor="text1"/>
                <w:sz w:val="28"/>
                <w:szCs w:val="28"/>
              </w:rPr>
              <w:t>1 การปล่อยก๊าซเรือนกระจกจาก</w:t>
            </w:r>
            <w:r w:rsidR="00C346F2" w:rsidRPr="00DD1195">
              <w:rPr>
                <w:b/>
                <w:bCs/>
                <w:color w:val="000000" w:themeColor="text1"/>
                <w:sz w:val="28"/>
                <w:szCs w:val="28"/>
              </w:rPr>
              <w:t>กระบวนการฝังกลบเศษเหลือทิ้งของอาหารส่วนเกิน</w:t>
            </w:r>
            <w:r w:rsidR="001B584C" w:rsidRPr="00DD1195">
              <w:rPr>
                <w:rFonts w:hint="cs"/>
                <w:b/>
                <w:bCs/>
                <w:color w:val="000000" w:themeColor="text1"/>
                <w:sz w:val="28"/>
                <w:szCs w:val="28"/>
                <w:cs/>
              </w:rPr>
              <w:t>ในกรณีฐาน</w:t>
            </w:r>
          </w:p>
          <w:p w14:paraId="1EF6DD00" w14:textId="2FA1729E" w:rsidR="00C346F2" w:rsidRPr="00DD1195" w:rsidRDefault="00C346F2" w:rsidP="008C2F34">
            <w:pPr>
              <w:pStyle w:val="ListParagraph"/>
              <w:spacing w:before="0" w:after="0" w:line="240" w:lineRule="auto"/>
              <w:ind w:left="0" w:firstLine="446"/>
              <w:contextualSpacing w:val="0"/>
              <w:jc w:val="thaiDistribute"/>
              <w:rPr>
                <w:color w:val="000000" w:themeColor="text1"/>
                <w:sz w:val="28"/>
                <w:szCs w:val="28"/>
              </w:rPr>
            </w:pPr>
            <w:r w:rsidRPr="00DD1195">
              <w:rPr>
                <w:color w:val="000000" w:themeColor="text1"/>
                <w:sz w:val="28"/>
                <w:szCs w:val="28"/>
                <w:cs/>
              </w:rPr>
              <w:t>การปล่อยก๊าซเรือนกระจก</w:t>
            </w:r>
            <w:r w:rsidR="001B584C" w:rsidRPr="00DD1195">
              <w:rPr>
                <w:rFonts w:hint="cs"/>
                <w:color w:val="000000" w:themeColor="text1"/>
                <w:sz w:val="28"/>
                <w:szCs w:val="28"/>
                <w:cs/>
              </w:rPr>
              <w:t>ในส่วนนี้</w:t>
            </w:r>
            <w:r w:rsidRPr="00DD1195">
              <w:rPr>
                <w:color w:val="000000" w:themeColor="text1"/>
                <w:sz w:val="28"/>
                <w:szCs w:val="28"/>
                <w:cs/>
              </w:rPr>
              <w:t>จะคิดเฉพาะการปล่อยก๊าซมีเทน (</w:t>
            </w:r>
            <w:r w:rsidRPr="00DD1195">
              <w:rPr>
                <w:color w:val="000000" w:themeColor="text1"/>
                <w:sz w:val="28"/>
                <w:szCs w:val="28"/>
              </w:rPr>
              <w:t>CH</w:t>
            </w:r>
            <w:r w:rsidRPr="00DD1195">
              <w:rPr>
                <w:color w:val="000000" w:themeColor="text1"/>
                <w:sz w:val="28"/>
                <w:szCs w:val="28"/>
                <w:vertAlign w:val="subscript"/>
              </w:rPr>
              <w:t>4</w:t>
            </w:r>
            <w:r w:rsidRPr="00DD1195">
              <w:rPr>
                <w:color w:val="000000" w:themeColor="text1"/>
                <w:sz w:val="28"/>
                <w:szCs w:val="28"/>
              </w:rPr>
              <w:t xml:space="preserve">) </w:t>
            </w:r>
            <w:r w:rsidRPr="00DD1195">
              <w:rPr>
                <w:color w:val="000000" w:themeColor="text1"/>
                <w:sz w:val="28"/>
                <w:szCs w:val="28"/>
                <w:cs/>
              </w:rPr>
              <w:t>ซึ่งเกิดจากการย่อยสลายของเศษอาหารในหลุมฝังกลบภายใต้สภาวะไร้อากาศเฉพาะส่วนที่ไม่เกิดปฏิกิริยา</w:t>
            </w:r>
            <w:proofErr w:type="spellStart"/>
            <w:r w:rsidRPr="00DD1195">
              <w:rPr>
                <w:color w:val="000000" w:themeColor="text1"/>
                <w:sz w:val="28"/>
                <w:szCs w:val="28"/>
                <w:cs/>
              </w:rPr>
              <w:t>อ๊</w:t>
            </w:r>
            <w:proofErr w:type="spellEnd"/>
            <w:r w:rsidRPr="00DD1195">
              <w:rPr>
                <w:color w:val="000000" w:themeColor="text1"/>
                <w:sz w:val="28"/>
                <w:szCs w:val="28"/>
                <w:cs/>
              </w:rPr>
              <w:t>อกซิเดช</w:t>
            </w:r>
            <w:proofErr w:type="spellStart"/>
            <w:r w:rsidRPr="00DD1195">
              <w:rPr>
                <w:color w:val="000000" w:themeColor="text1"/>
                <w:sz w:val="28"/>
                <w:szCs w:val="28"/>
                <w:cs/>
              </w:rPr>
              <w:t>ั่น</w:t>
            </w:r>
            <w:proofErr w:type="spellEnd"/>
            <w:r w:rsidRPr="00DD1195">
              <w:rPr>
                <w:color w:val="000000" w:themeColor="text1"/>
                <w:sz w:val="28"/>
                <w:szCs w:val="28"/>
                <w:cs/>
              </w:rPr>
              <w:t>กับอากาศภายในชั้นวัสดุกลบทับ โดยให้ใช้</w:t>
            </w:r>
            <w:r w:rsidR="00EF21D7">
              <w:rPr>
                <w:rFonts w:hint="cs"/>
                <w:color w:val="000000" w:themeColor="text1"/>
                <w:sz w:val="28"/>
                <w:szCs w:val="28"/>
                <w:cs/>
              </w:rPr>
              <w:t>เครื่องมือการคำนวณ</w:t>
            </w:r>
            <w:r w:rsidRPr="00DD1195">
              <w:rPr>
                <w:color w:val="000000" w:themeColor="text1"/>
                <w:sz w:val="28"/>
                <w:szCs w:val="28"/>
                <w:cs/>
              </w:rPr>
              <w:t xml:space="preserve"> </w:t>
            </w:r>
            <w:r w:rsidRPr="00DD1195">
              <w:rPr>
                <w:color w:val="000000" w:themeColor="text1"/>
                <w:sz w:val="28"/>
                <w:szCs w:val="28"/>
              </w:rPr>
              <w:t>T-VER-S-TOOL-02-02</w:t>
            </w:r>
            <w:r w:rsidR="0086548C" w:rsidRPr="00DD1195">
              <w:rPr>
                <w:color w:val="000000" w:themeColor="text1"/>
                <w:sz w:val="28"/>
                <w:szCs w:val="28"/>
              </w:rPr>
              <w:t>:</w:t>
            </w:r>
            <w:r w:rsidR="0086548C" w:rsidRPr="00DD1195">
              <w:rPr>
                <w:rFonts w:hint="cs"/>
                <w:color w:val="000000" w:themeColor="text1"/>
                <w:sz w:val="28"/>
                <w:szCs w:val="28"/>
                <w:cs/>
              </w:rPr>
              <w:t xml:space="preserve"> </w:t>
            </w:r>
            <w:r w:rsidR="0086548C" w:rsidRPr="00DD1195">
              <w:rPr>
                <w:color w:val="000000" w:themeColor="text1"/>
                <w:sz w:val="28"/>
                <w:szCs w:val="28"/>
                <w:cs/>
              </w:rPr>
              <w:t>การคำนวณการ</w:t>
            </w:r>
            <w:r w:rsidR="0086548C" w:rsidRPr="00DD1195">
              <w:rPr>
                <w:rFonts w:hint="cs"/>
                <w:color w:val="000000" w:themeColor="text1"/>
                <w:sz w:val="28"/>
                <w:szCs w:val="28"/>
                <w:cs/>
              </w:rPr>
              <w:t>ปล่อยก๊าซเรือนกระจกจากหลุมฝังกลบขยะมูลฝอยชุมชน</w:t>
            </w:r>
            <w:r w:rsidRPr="00DD1195">
              <w:rPr>
                <w:color w:val="000000" w:themeColor="text1"/>
                <w:sz w:val="28"/>
                <w:szCs w:val="28"/>
              </w:rPr>
              <w:t xml:space="preserve"> </w:t>
            </w:r>
            <w:r w:rsidRPr="00DD1195">
              <w:rPr>
                <w:color w:val="000000" w:themeColor="text1"/>
                <w:sz w:val="28"/>
                <w:szCs w:val="28"/>
                <w:cs/>
              </w:rPr>
              <w:t xml:space="preserve">และให้เลือกใช้ค่า </w:t>
            </w:r>
            <w:r w:rsidRPr="00DD1195">
              <w:rPr>
                <w:color w:val="000000" w:themeColor="text1"/>
                <w:sz w:val="28"/>
                <w:szCs w:val="28"/>
              </w:rPr>
              <w:t xml:space="preserve">MCF </w:t>
            </w:r>
            <w:r w:rsidRPr="00DD1195">
              <w:rPr>
                <w:color w:val="000000" w:themeColor="text1"/>
                <w:sz w:val="28"/>
                <w:szCs w:val="28"/>
                <w:cs/>
              </w:rPr>
              <w:t>ตามวิธีการฝังกลบที่ใช้อยู่เดิมก่อนการดำเนินโครงการ</w:t>
            </w:r>
          </w:p>
          <w:p w14:paraId="321CFE6D" w14:textId="2E8822BF" w:rsidR="00017FCC" w:rsidRPr="004603B6" w:rsidRDefault="00017FCC" w:rsidP="003C779C">
            <w:pPr>
              <w:pStyle w:val="ListParagraph"/>
              <w:tabs>
                <w:tab w:val="left" w:pos="1418"/>
              </w:tabs>
              <w:spacing w:after="0" w:line="240" w:lineRule="auto"/>
              <w:ind w:left="1425" w:hanging="979"/>
              <w:contextualSpacing w:val="0"/>
              <w:jc w:val="thaiDistribute"/>
              <w:rPr>
                <w:color w:val="000000" w:themeColor="text1"/>
                <w:spacing w:val="-4"/>
                <w:sz w:val="28"/>
                <w:szCs w:val="28"/>
              </w:rPr>
            </w:pPr>
            <w:r w:rsidRPr="00DD1195">
              <w:rPr>
                <w:rFonts w:hint="cs"/>
                <w:b/>
                <w:bCs/>
                <w:color w:val="000000" w:themeColor="text1"/>
                <w:spacing w:val="-4"/>
                <w:sz w:val="28"/>
                <w:szCs w:val="28"/>
                <w:cs/>
              </w:rPr>
              <w:t>หมายเหตุ</w:t>
            </w:r>
            <w:r w:rsidR="00666502" w:rsidRPr="00DD1195">
              <w:rPr>
                <w:color w:val="000000" w:themeColor="text1"/>
                <w:spacing w:val="-4"/>
                <w:sz w:val="28"/>
                <w:szCs w:val="28"/>
                <w:cs/>
              </w:rPr>
              <w:tab/>
            </w:r>
            <w:r w:rsidR="0086548C" w:rsidRPr="00DD1195">
              <w:rPr>
                <w:rFonts w:hint="cs"/>
                <w:color w:val="000000" w:themeColor="text1"/>
                <w:spacing w:val="-4"/>
                <w:sz w:val="28"/>
                <w:szCs w:val="28"/>
                <w:cs/>
              </w:rPr>
              <w:t>ปริมาณอาหารส่วนเกิน</w:t>
            </w:r>
            <w:r w:rsidR="0086548C" w:rsidRPr="00DD1195">
              <w:rPr>
                <w:rFonts w:hint="cs"/>
                <w:color w:val="000000" w:themeColor="text1"/>
                <w:sz w:val="28"/>
                <w:szCs w:val="28"/>
                <w:cs/>
              </w:rPr>
              <w:t>ที่นำไปกำจัดด้วยวิธีการฝังกลบ</w:t>
            </w:r>
            <w:r w:rsidR="004603B6">
              <w:rPr>
                <w:rFonts w:hint="cs"/>
                <w:color w:val="000000" w:themeColor="text1"/>
                <w:sz w:val="28"/>
                <w:szCs w:val="28"/>
                <w:cs/>
              </w:rPr>
              <w:t>ใน</w:t>
            </w:r>
            <w:r w:rsidR="0086548C" w:rsidRPr="00DD1195">
              <w:rPr>
                <w:rFonts w:hint="cs"/>
                <w:color w:val="000000" w:themeColor="text1"/>
                <w:sz w:val="28"/>
                <w:szCs w:val="28"/>
                <w:cs/>
              </w:rPr>
              <w:t>กรณีฐาน</w:t>
            </w:r>
            <w:r w:rsidR="004603B6">
              <w:rPr>
                <w:rFonts w:hint="cs"/>
                <w:color w:val="000000" w:themeColor="text1"/>
                <w:sz w:val="28"/>
                <w:szCs w:val="28"/>
                <w:cs/>
              </w:rPr>
              <w:t xml:space="preserve"> (เมื่อไม่มีกิจกรรมโครงการ) </w:t>
            </w:r>
            <w:r w:rsidR="00B772D7">
              <w:rPr>
                <w:rFonts w:hint="cs"/>
                <w:color w:val="000000" w:themeColor="text1"/>
                <w:sz w:val="28"/>
                <w:szCs w:val="28"/>
                <w:cs/>
              </w:rPr>
              <w:t>มีค่าเท่ากับ</w:t>
            </w:r>
            <w:r w:rsidR="00B772D7" w:rsidRPr="00142681">
              <w:rPr>
                <w:rFonts w:hint="cs"/>
                <w:sz w:val="28"/>
                <w:szCs w:val="28"/>
                <w:cs/>
              </w:rPr>
              <w:t>ปริมาณอาหารส่วนเกินที่นำไป</w:t>
            </w:r>
            <w:r w:rsidR="00B772D7">
              <w:rPr>
                <w:rFonts w:hint="cs"/>
                <w:sz w:val="28"/>
                <w:szCs w:val="28"/>
                <w:cs/>
              </w:rPr>
              <w:t>บริจาค</w:t>
            </w:r>
            <w:r w:rsidR="00B772D7" w:rsidRPr="00142681">
              <w:rPr>
                <w:rFonts w:hint="cs"/>
                <w:sz w:val="28"/>
                <w:szCs w:val="28"/>
                <w:cs/>
              </w:rPr>
              <w:t xml:space="preserve">เพื่อบริโภค </w:t>
            </w:r>
            <w:r w:rsidR="00B772D7">
              <w:rPr>
                <w:rFonts w:hint="cs"/>
                <w:sz w:val="28"/>
                <w:szCs w:val="28"/>
                <w:cs/>
              </w:rPr>
              <w:t>ในปี</w:t>
            </w:r>
            <w:r w:rsidR="00B772D7" w:rsidRPr="00142681">
              <w:rPr>
                <w:sz w:val="28"/>
                <w:szCs w:val="28"/>
              </w:rPr>
              <w:t xml:space="preserve"> y</w:t>
            </w:r>
            <w:r w:rsidR="00B772D7" w:rsidRPr="00142681">
              <w:rPr>
                <w:rFonts w:hint="cs"/>
                <w:sz w:val="28"/>
                <w:szCs w:val="28"/>
                <w:cs/>
              </w:rPr>
              <w:t xml:space="preserve"> (พารามิเตอร์</w:t>
            </w:r>
            <w:r w:rsidR="00B772D7" w:rsidRPr="00142681">
              <w:rPr>
                <w:sz w:val="28"/>
                <w:szCs w:val="28"/>
              </w:rPr>
              <w:t xml:space="preserve"> </w:t>
            </w:r>
            <w:proofErr w:type="spellStart"/>
            <w:r w:rsidR="00B772D7" w:rsidRPr="00142681">
              <w:rPr>
                <w:sz w:val="28"/>
                <w:szCs w:val="28"/>
              </w:rPr>
              <w:t>FSC</w:t>
            </w:r>
            <w:r w:rsidR="00B772D7" w:rsidRPr="00142681">
              <w:rPr>
                <w:sz w:val="28"/>
                <w:szCs w:val="28"/>
                <w:vertAlign w:val="subscript"/>
              </w:rPr>
              <w:t>PJ,y</w:t>
            </w:r>
            <w:proofErr w:type="spellEnd"/>
            <w:r w:rsidR="00B772D7" w:rsidRPr="00142681">
              <w:rPr>
                <w:rFonts w:hint="cs"/>
                <w:sz w:val="28"/>
                <w:szCs w:val="28"/>
                <w:cs/>
              </w:rPr>
              <w:t>)</w:t>
            </w:r>
            <w:r w:rsidR="00B772D7">
              <w:rPr>
                <w:rFonts w:hint="cs"/>
                <w:sz w:val="28"/>
                <w:szCs w:val="28"/>
                <w:cs/>
              </w:rPr>
              <w:t xml:space="preserve"> </w:t>
            </w:r>
            <w:r w:rsidR="004603B6" w:rsidRPr="004603B6">
              <w:rPr>
                <w:rFonts w:hint="cs"/>
                <w:color w:val="000000" w:themeColor="text1"/>
                <w:sz w:val="28"/>
                <w:szCs w:val="28"/>
                <w:cs/>
              </w:rPr>
              <w:t>และนำไป</w:t>
            </w:r>
            <w:r w:rsidR="00EB4F58">
              <w:rPr>
                <w:rFonts w:hint="cs"/>
                <w:color w:val="000000" w:themeColor="text1"/>
                <w:sz w:val="28"/>
                <w:szCs w:val="28"/>
                <w:cs/>
              </w:rPr>
              <w:t>แทน</w:t>
            </w:r>
            <w:r w:rsidR="00CA2288">
              <w:rPr>
                <w:rFonts w:hint="cs"/>
                <w:color w:val="000000" w:themeColor="text1"/>
                <w:sz w:val="28"/>
                <w:szCs w:val="28"/>
                <w:cs/>
              </w:rPr>
              <w:t>เป็น</w:t>
            </w:r>
            <w:r w:rsidR="004603B6" w:rsidRPr="004603B6">
              <w:rPr>
                <w:rFonts w:hint="cs"/>
                <w:color w:val="000000" w:themeColor="text1"/>
                <w:sz w:val="28"/>
                <w:szCs w:val="28"/>
                <w:cs/>
              </w:rPr>
              <w:t>ค่า</w:t>
            </w:r>
            <w:r w:rsidR="006B772B">
              <w:rPr>
                <w:rFonts w:hint="cs"/>
                <w:color w:val="000000" w:themeColor="text1"/>
                <w:sz w:val="28"/>
                <w:szCs w:val="28"/>
                <w:cs/>
              </w:rPr>
              <w:t>ของ</w:t>
            </w:r>
            <w:r w:rsidR="004603B6" w:rsidRPr="004603B6">
              <w:rPr>
                <w:rFonts w:hint="cs"/>
                <w:color w:val="000000" w:themeColor="text1"/>
                <w:sz w:val="28"/>
                <w:szCs w:val="28"/>
                <w:cs/>
              </w:rPr>
              <w:t xml:space="preserve">พารามิเตอร์ </w:t>
            </w:r>
            <w:r w:rsidR="004603B6" w:rsidRPr="004603B6">
              <w:rPr>
                <w:color w:val="000000" w:themeColor="text1"/>
              </w:rPr>
              <w:t>W</w:t>
            </w:r>
            <w:r w:rsidR="004603B6" w:rsidRPr="004603B6">
              <w:rPr>
                <w:color w:val="000000" w:themeColor="text1"/>
                <w:vertAlign w:val="subscript"/>
              </w:rPr>
              <w:t>y</w:t>
            </w:r>
            <w:r w:rsidR="004603B6" w:rsidRPr="004603B6">
              <w:rPr>
                <w:rFonts w:hint="cs"/>
                <w:color w:val="000000" w:themeColor="text1"/>
                <w:sz w:val="28"/>
                <w:szCs w:val="28"/>
                <w:cs/>
              </w:rPr>
              <w:t xml:space="preserve"> เมื่อ</w:t>
            </w:r>
            <w:r w:rsidR="0086548C" w:rsidRPr="004603B6">
              <w:rPr>
                <w:rFonts w:hint="cs"/>
                <w:color w:val="000000" w:themeColor="text1"/>
                <w:sz w:val="28"/>
                <w:szCs w:val="28"/>
                <w:cs/>
              </w:rPr>
              <w:t xml:space="preserve">คำนวณผ่านเครื่องมือการคำนวณ </w:t>
            </w:r>
            <w:r w:rsidR="0086548C" w:rsidRPr="004603B6">
              <w:rPr>
                <w:color w:val="000000" w:themeColor="text1"/>
                <w:sz w:val="28"/>
                <w:szCs w:val="28"/>
              </w:rPr>
              <w:t>T-VER-S-TOOL-02-02</w:t>
            </w:r>
            <w:r w:rsidR="0086548C" w:rsidRPr="004603B6">
              <w:rPr>
                <w:rFonts w:hint="cs"/>
                <w:color w:val="000000" w:themeColor="text1"/>
                <w:sz w:val="28"/>
                <w:szCs w:val="28"/>
                <w:cs/>
              </w:rPr>
              <w:t xml:space="preserve"> </w:t>
            </w:r>
          </w:p>
          <w:p w14:paraId="1EFECD84" w14:textId="77777777" w:rsidR="00C346F2" w:rsidRPr="00DD1195" w:rsidRDefault="00C346F2" w:rsidP="00226480">
            <w:pPr>
              <w:pStyle w:val="ListParagraph"/>
              <w:tabs>
                <w:tab w:val="left" w:pos="3329"/>
              </w:tabs>
              <w:spacing w:before="0" w:after="0" w:line="240" w:lineRule="auto"/>
              <w:ind w:left="0" w:firstLine="312"/>
              <w:rPr>
                <w:color w:val="000000" w:themeColor="text1"/>
                <w:sz w:val="22"/>
                <w:szCs w:val="22"/>
              </w:rPr>
            </w:pPr>
          </w:p>
          <w:p w14:paraId="015B310E" w14:textId="7A58EEFB" w:rsidR="00BF61B1" w:rsidRPr="00DD1195" w:rsidRDefault="0028750C" w:rsidP="00C02E13">
            <w:pPr>
              <w:pStyle w:val="ListParagraph"/>
              <w:tabs>
                <w:tab w:val="left" w:pos="3329"/>
              </w:tabs>
              <w:spacing w:after="120" w:line="240" w:lineRule="auto"/>
              <w:ind w:left="0" w:firstLine="428"/>
              <w:contextualSpacing w:val="0"/>
              <w:rPr>
                <w:b/>
                <w:bCs/>
                <w:color w:val="000000" w:themeColor="text1"/>
                <w:sz w:val="28"/>
                <w:szCs w:val="28"/>
              </w:rPr>
            </w:pPr>
            <w:r w:rsidRPr="00DD1195">
              <w:rPr>
                <w:b/>
                <w:bCs/>
                <w:color w:val="000000" w:themeColor="text1"/>
                <w:sz w:val="28"/>
                <w:szCs w:val="28"/>
              </w:rPr>
              <w:t>4</w:t>
            </w:r>
            <w:r w:rsidR="00226480" w:rsidRPr="00DD1195">
              <w:rPr>
                <w:b/>
                <w:bCs/>
                <w:color w:val="000000" w:themeColor="text1"/>
                <w:sz w:val="28"/>
                <w:szCs w:val="28"/>
              </w:rPr>
              <w:t>.2</w:t>
            </w:r>
            <w:r w:rsidR="00226480" w:rsidRPr="00DD1195">
              <w:rPr>
                <w:b/>
                <w:bCs/>
                <w:color w:val="000000" w:themeColor="text1"/>
                <w:sz w:val="28"/>
                <w:szCs w:val="28"/>
                <w:cs/>
              </w:rPr>
              <w:t xml:space="preserve"> การ</w:t>
            </w:r>
            <w:proofErr w:type="spellStart"/>
            <w:r w:rsidR="001B584C" w:rsidRPr="00DD1195">
              <w:rPr>
                <w:b/>
                <w:bCs/>
                <w:color w:val="000000" w:themeColor="text1"/>
                <w:sz w:val="28"/>
                <w:szCs w:val="28"/>
              </w:rPr>
              <w:t>ปล่อยก๊าซเรือนกระจกจากการใช้เชื้อเพลิงฟอสซิล</w:t>
            </w:r>
            <w:proofErr w:type="spellEnd"/>
            <w:r w:rsidR="001B584C" w:rsidRPr="00DD1195">
              <w:rPr>
                <w:rFonts w:hint="cs"/>
                <w:b/>
                <w:bCs/>
                <w:color w:val="000000" w:themeColor="text1"/>
                <w:sz w:val="28"/>
                <w:szCs w:val="28"/>
                <w:cs/>
              </w:rPr>
              <w:t>สำหรับการ</w:t>
            </w:r>
            <w:r w:rsidR="00070ED7">
              <w:rPr>
                <w:rFonts w:hint="cs"/>
                <w:b/>
                <w:bCs/>
                <w:color w:val="000000" w:themeColor="text1"/>
                <w:sz w:val="28"/>
                <w:szCs w:val="28"/>
                <w:cs/>
              </w:rPr>
              <w:t>ขนส่งอาหารส่วน</w:t>
            </w:r>
            <w:r w:rsidR="001B584C" w:rsidRPr="00DD1195">
              <w:rPr>
                <w:rFonts w:hint="cs"/>
                <w:b/>
                <w:bCs/>
                <w:color w:val="000000" w:themeColor="text1"/>
                <w:sz w:val="28"/>
                <w:szCs w:val="28"/>
                <w:cs/>
              </w:rPr>
              <w:t>เกินไปยังหลุมฝังกลบในกรณีฐาน</w:t>
            </w:r>
          </w:p>
          <w:p w14:paraId="141E0029" w14:textId="164CE23D" w:rsidR="00226480" w:rsidRPr="00DD1195" w:rsidRDefault="00226480" w:rsidP="00C02E13">
            <w:pPr>
              <w:pStyle w:val="ListParagraph"/>
              <w:spacing w:before="0" w:after="0" w:line="240" w:lineRule="auto"/>
              <w:ind w:left="0" w:firstLine="450"/>
              <w:jc w:val="thaiDistribute"/>
              <w:rPr>
                <w:color w:val="000000" w:themeColor="text1"/>
                <w:sz w:val="28"/>
                <w:szCs w:val="28"/>
              </w:rPr>
            </w:pPr>
            <w:r w:rsidRPr="00DD1195">
              <w:rPr>
                <w:rFonts w:hint="cs"/>
                <w:color w:val="000000" w:themeColor="text1"/>
                <w:sz w:val="28"/>
                <w:szCs w:val="28"/>
                <w:cs/>
              </w:rPr>
              <w:t>การปล่อยก๊าซเรือนกระจก</w:t>
            </w:r>
            <w:r w:rsidR="00614E0D" w:rsidRPr="00DD1195">
              <w:rPr>
                <w:rFonts w:hint="cs"/>
                <w:color w:val="000000" w:themeColor="text1"/>
                <w:sz w:val="28"/>
                <w:szCs w:val="28"/>
                <w:cs/>
              </w:rPr>
              <w:t>ในส่วนนี้พิจารณาการปล่อยก๊าซคาร์บอนไดออกไซด์ (</w:t>
            </w:r>
            <w:r w:rsidR="00614E0D" w:rsidRPr="00DD1195">
              <w:rPr>
                <w:color w:val="000000" w:themeColor="text1"/>
                <w:sz w:val="28"/>
                <w:szCs w:val="28"/>
              </w:rPr>
              <w:t>CO</w:t>
            </w:r>
            <w:r w:rsidR="00614E0D" w:rsidRPr="00DD1195">
              <w:rPr>
                <w:color w:val="000000" w:themeColor="text1"/>
                <w:sz w:val="28"/>
                <w:szCs w:val="28"/>
                <w:vertAlign w:val="subscript"/>
              </w:rPr>
              <w:t>2</w:t>
            </w:r>
            <w:r w:rsidR="00614E0D" w:rsidRPr="00DD1195">
              <w:rPr>
                <w:rFonts w:hint="cs"/>
                <w:color w:val="000000" w:themeColor="text1"/>
                <w:sz w:val="28"/>
                <w:szCs w:val="28"/>
                <w:cs/>
              </w:rPr>
              <w:t>) ที่เกิดขึ้น</w:t>
            </w:r>
            <w:r w:rsidRPr="00DD1195">
              <w:rPr>
                <w:rFonts w:hint="cs"/>
                <w:color w:val="000000" w:themeColor="text1"/>
                <w:sz w:val="28"/>
                <w:szCs w:val="28"/>
                <w:cs/>
              </w:rPr>
              <w:t>จากการใช้เชื้อเพลิงฟอสซิล</w:t>
            </w:r>
            <w:r w:rsidR="00C02E13" w:rsidRPr="00DD1195">
              <w:rPr>
                <w:rFonts w:hint="cs"/>
                <w:color w:val="000000" w:themeColor="text1"/>
                <w:sz w:val="28"/>
                <w:szCs w:val="28"/>
                <w:cs/>
              </w:rPr>
              <w:t>สำหรับการขนส่งอาหารส่วนเกินไปยังหลุมฝังกลบ</w:t>
            </w:r>
            <w:r w:rsidR="00C90BED">
              <w:rPr>
                <w:rFonts w:hint="cs"/>
                <w:color w:val="000000" w:themeColor="text1"/>
                <w:sz w:val="28"/>
                <w:szCs w:val="28"/>
                <w:cs/>
              </w:rPr>
              <w:t xml:space="preserve"> เมื่อไม่มีกิจกรรมโครงการ</w:t>
            </w:r>
          </w:p>
          <w:p w14:paraId="38C5B989" w14:textId="77777777" w:rsidR="00C02E13" w:rsidRPr="00DD1195" w:rsidRDefault="00C02E13" w:rsidP="00C02E13">
            <w:pPr>
              <w:spacing w:before="0" w:after="0" w:line="240" w:lineRule="auto"/>
              <w:ind w:left="432"/>
              <w:rPr>
                <w:color w:val="000000" w:themeColor="text1"/>
                <w:sz w:val="22"/>
                <w:szCs w:val="22"/>
              </w:rPr>
            </w:pPr>
          </w:p>
          <w:tbl>
            <w:tblPr>
              <w:tblW w:w="8941" w:type="dxa"/>
              <w:tblInd w:w="85" w:type="dxa"/>
              <w:tblLayout w:type="fixed"/>
              <w:tblLook w:val="04A0" w:firstRow="1" w:lastRow="0" w:firstColumn="1" w:lastColumn="0" w:noHBand="0" w:noVBand="1"/>
            </w:tblPr>
            <w:tblGrid>
              <w:gridCol w:w="813"/>
              <w:gridCol w:w="323"/>
              <w:gridCol w:w="7805"/>
            </w:tblGrid>
            <w:tr w:rsidR="00DD1195" w:rsidRPr="00DD1195" w14:paraId="0F4DA7DF" w14:textId="77777777" w:rsidTr="00040D72">
              <w:tc>
                <w:tcPr>
                  <w:tcW w:w="813" w:type="dxa"/>
                </w:tcPr>
                <w:p w14:paraId="6292401B" w14:textId="26DF7308" w:rsidR="00226480" w:rsidRPr="00DD1195" w:rsidRDefault="0028750C" w:rsidP="00226480">
                  <w:pPr>
                    <w:pStyle w:val="ListParagraph"/>
                    <w:tabs>
                      <w:tab w:val="left" w:pos="3329"/>
                    </w:tabs>
                    <w:spacing w:before="0" w:after="0" w:line="240" w:lineRule="auto"/>
                    <w:ind w:left="0"/>
                    <w:rPr>
                      <w:b/>
                      <w:bCs/>
                      <w:color w:val="000000" w:themeColor="text1"/>
                      <w:sz w:val="28"/>
                      <w:szCs w:val="28"/>
                    </w:rPr>
                  </w:pPr>
                  <w:proofErr w:type="spellStart"/>
                  <w:r w:rsidRPr="00DD1195">
                    <w:rPr>
                      <w:b/>
                      <w:bCs/>
                      <w:color w:val="000000" w:themeColor="text1"/>
                      <w:sz w:val="28"/>
                      <w:szCs w:val="28"/>
                    </w:rPr>
                    <w:t>B</w:t>
                  </w:r>
                  <w:r w:rsidR="00226480" w:rsidRPr="00DD1195">
                    <w:rPr>
                      <w:b/>
                      <w:bCs/>
                      <w:color w:val="000000" w:themeColor="text1"/>
                      <w:sz w:val="28"/>
                      <w:szCs w:val="28"/>
                    </w:rPr>
                    <w:t>E</w:t>
                  </w:r>
                  <w:r w:rsidR="00226480" w:rsidRPr="00DD1195">
                    <w:rPr>
                      <w:b/>
                      <w:bCs/>
                      <w:color w:val="000000" w:themeColor="text1"/>
                      <w:sz w:val="28"/>
                      <w:szCs w:val="28"/>
                      <w:vertAlign w:val="subscript"/>
                    </w:rPr>
                    <w:t>T</w:t>
                  </w:r>
                  <w:r w:rsidR="0071424D" w:rsidRPr="00DD1195">
                    <w:rPr>
                      <w:b/>
                      <w:bCs/>
                      <w:color w:val="000000" w:themeColor="text1"/>
                      <w:sz w:val="28"/>
                      <w:szCs w:val="28"/>
                      <w:vertAlign w:val="subscript"/>
                    </w:rPr>
                    <w:t>R</w:t>
                  </w:r>
                  <w:r w:rsidR="00226480" w:rsidRPr="00DD1195">
                    <w:rPr>
                      <w:b/>
                      <w:bCs/>
                      <w:color w:val="000000" w:themeColor="text1"/>
                      <w:sz w:val="28"/>
                      <w:szCs w:val="28"/>
                      <w:vertAlign w:val="subscript"/>
                    </w:rPr>
                    <w:t>,y</w:t>
                  </w:r>
                  <w:proofErr w:type="spellEnd"/>
                </w:p>
              </w:tc>
              <w:tc>
                <w:tcPr>
                  <w:tcW w:w="323" w:type="dxa"/>
                </w:tcPr>
                <w:p w14:paraId="1FB229FF" w14:textId="77777777" w:rsidR="00226480" w:rsidRPr="00DD1195" w:rsidRDefault="00226480" w:rsidP="00226480">
                  <w:pPr>
                    <w:pStyle w:val="ListParagraph"/>
                    <w:tabs>
                      <w:tab w:val="left" w:pos="3329"/>
                    </w:tabs>
                    <w:spacing w:before="0" w:after="0" w:line="240" w:lineRule="auto"/>
                    <w:ind w:left="0"/>
                    <w:rPr>
                      <w:b/>
                      <w:bCs/>
                      <w:color w:val="000000" w:themeColor="text1"/>
                      <w:sz w:val="28"/>
                      <w:szCs w:val="28"/>
                    </w:rPr>
                  </w:pPr>
                  <w:r w:rsidRPr="00DD1195">
                    <w:rPr>
                      <w:b/>
                      <w:bCs/>
                      <w:color w:val="000000" w:themeColor="text1"/>
                      <w:sz w:val="28"/>
                      <w:szCs w:val="28"/>
                    </w:rPr>
                    <w:t>=</w:t>
                  </w:r>
                </w:p>
              </w:tc>
              <w:tc>
                <w:tcPr>
                  <w:tcW w:w="7805" w:type="dxa"/>
                </w:tcPr>
                <w:p w14:paraId="1101DB7B" w14:textId="781250D3" w:rsidR="00226480" w:rsidRPr="00DD1195" w:rsidRDefault="00226480" w:rsidP="00226480">
                  <w:pPr>
                    <w:pStyle w:val="ListParagraph"/>
                    <w:spacing w:before="0" w:after="0" w:line="240" w:lineRule="auto"/>
                    <w:ind w:left="0"/>
                    <w:rPr>
                      <w:b/>
                      <w:bCs/>
                      <w:color w:val="000000" w:themeColor="text1"/>
                      <w:sz w:val="28"/>
                      <w:szCs w:val="28"/>
                    </w:rPr>
                  </w:pPr>
                  <w:r w:rsidRPr="00DD1195">
                    <w:rPr>
                      <w:b/>
                      <w:bCs/>
                      <w:color w:val="000000" w:themeColor="text1"/>
                      <w:sz w:val="28"/>
                      <w:szCs w:val="28"/>
                    </w:rPr>
                    <w:t>(</w:t>
                  </w:r>
                  <w:proofErr w:type="spellStart"/>
                  <w:r w:rsidRPr="00DD1195">
                    <w:rPr>
                      <w:b/>
                      <w:bCs/>
                      <w:color w:val="000000" w:themeColor="text1"/>
                      <w:sz w:val="28"/>
                      <w:szCs w:val="28"/>
                    </w:rPr>
                    <w:t>FSC</w:t>
                  </w:r>
                  <w:r w:rsidR="00962FDE" w:rsidRPr="00DD1195">
                    <w:rPr>
                      <w:b/>
                      <w:bCs/>
                      <w:color w:val="000000" w:themeColor="text1"/>
                      <w:sz w:val="28"/>
                      <w:szCs w:val="28"/>
                      <w:vertAlign w:val="subscript"/>
                    </w:rPr>
                    <w:t>PJ</w:t>
                  </w:r>
                  <w:r w:rsidRPr="00DD1195">
                    <w:rPr>
                      <w:b/>
                      <w:bCs/>
                      <w:color w:val="000000" w:themeColor="text1"/>
                      <w:sz w:val="28"/>
                      <w:szCs w:val="28"/>
                      <w:vertAlign w:val="subscript"/>
                    </w:rPr>
                    <w:t>,y</w:t>
                  </w:r>
                  <w:proofErr w:type="spellEnd"/>
                  <w:r w:rsidRPr="00DD1195">
                    <w:rPr>
                      <w:b/>
                      <w:bCs/>
                      <w:color w:val="000000" w:themeColor="text1"/>
                      <w:sz w:val="28"/>
                      <w:szCs w:val="28"/>
                    </w:rPr>
                    <w:t xml:space="preserve"> x </w:t>
                  </w:r>
                  <w:proofErr w:type="spellStart"/>
                  <w:r w:rsidR="000D0B88" w:rsidRPr="00DD1195">
                    <w:rPr>
                      <w:b/>
                      <w:bCs/>
                      <w:color w:val="000000" w:themeColor="text1"/>
                      <w:sz w:val="28"/>
                      <w:szCs w:val="28"/>
                    </w:rPr>
                    <w:t>D</w:t>
                  </w:r>
                  <w:r w:rsidRPr="00DD1195">
                    <w:rPr>
                      <w:b/>
                      <w:bCs/>
                      <w:color w:val="000000" w:themeColor="text1"/>
                      <w:sz w:val="28"/>
                      <w:szCs w:val="28"/>
                    </w:rPr>
                    <w:t>D</w:t>
                  </w:r>
                  <w:r w:rsidR="0028750C" w:rsidRPr="00DD1195">
                    <w:rPr>
                      <w:b/>
                      <w:bCs/>
                      <w:color w:val="000000" w:themeColor="text1"/>
                      <w:sz w:val="28"/>
                      <w:szCs w:val="28"/>
                      <w:vertAlign w:val="subscript"/>
                    </w:rPr>
                    <w:t>B</w:t>
                  </w:r>
                  <w:r w:rsidR="005F7091" w:rsidRPr="00DD1195">
                    <w:rPr>
                      <w:b/>
                      <w:bCs/>
                      <w:color w:val="000000" w:themeColor="text1"/>
                      <w:sz w:val="28"/>
                      <w:szCs w:val="28"/>
                      <w:vertAlign w:val="subscript"/>
                    </w:rPr>
                    <w:t>L</w:t>
                  </w:r>
                  <w:r w:rsidRPr="00DD1195">
                    <w:rPr>
                      <w:b/>
                      <w:bCs/>
                      <w:color w:val="000000" w:themeColor="text1"/>
                      <w:sz w:val="28"/>
                      <w:szCs w:val="28"/>
                      <w:vertAlign w:val="subscript"/>
                    </w:rPr>
                    <w:t>,i</w:t>
                  </w:r>
                  <w:proofErr w:type="spellEnd"/>
                  <w:r w:rsidRPr="00DD1195">
                    <w:rPr>
                      <w:b/>
                      <w:bCs/>
                      <w:color w:val="000000" w:themeColor="text1"/>
                      <w:sz w:val="28"/>
                      <w:szCs w:val="28"/>
                    </w:rPr>
                    <w:t xml:space="preserve">) x </w:t>
                  </w:r>
                  <w:r w:rsidR="00D50A9E" w:rsidRPr="00DD1195">
                    <w:rPr>
                      <w:b/>
                      <w:bCs/>
                      <w:color w:val="000000" w:themeColor="text1"/>
                      <w:sz w:val="28"/>
                      <w:szCs w:val="28"/>
                    </w:rPr>
                    <w:t>EF</w:t>
                  </w:r>
                  <w:r w:rsidR="00D50A9E" w:rsidRPr="00DD1195">
                    <w:rPr>
                      <w:b/>
                      <w:bCs/>
                      <w:color w:val="000000" w:themeColor="text1"/>
                      <w:sz w:val="28"/>
                      <w:szCs w:val="28"/>
                      <w:vertAlign w:val="subscript"/>
                    </w:rPr>
                    <w:t>CO2,i,tkm</w:t>
                  </w:r>
                  <w:r w:rsidR="009362A7" w:rsidRPr="00DD1195">
                    <w:rPr>
                      <w:b/>
                      <w:bCs/>
                      <w:color w:val="000000" w:themeColor="text1"/>
                      <w:sz w:val="28"/>
                      <w:szCs w:val="28"/>
                    </w:rPr>
                    <w:t xml:space="preserve"> x 10</w:t>
                  </w:r>
                  <w:r w:rsidR="009362A7" w:rsidRPr="00DD1195">
                    <w:rPr>
                      <w:b/>
                      <w:bCs/>
                      <w:color w:val="000000" w:themeColor="text1"/>
                      <w:sz w:val="28"/>
                      <w:szCs w:val="28"/>
                      <w:vertAlign w:val="superscript"/>
                    </w:rPr>
                    <w:t>-3</w:t>
                  </w:r>
                </w:p>
              </w:tc>
            </w:tr>
          </w:tbl>
          <w:p w14:paraId="312DD39B" w14:textId="77777777" w:rsidR="00226480" w:rsidRPr="00DD1195" w:rsidRDefault="00226480" w:rsidP="007E7CC4">
            <w:pPr>
              <w:spacing w:before="0" w:after="0" w:line="240" w:lineRule="auto"/>
              <w:ind w:left="432"/>
              <w:rPr>
                <w:color w:val="000000" w:themeColor="text1"/>
                <w:sz w:val="22"/>
                <w:szCs w:val="22"/>
              </w:rPr>
            </w:pPr>
          </w:p>
          <w:p w14:paraId="461BA09F" w14:textId="77777777" w:rsidR="00226480" w:rsidRPr="00DD1195" w:rsidRDefault="00226480" w:rsidP="00226480">
            <w:pPr>
              <w:tabs>
                <w:tab w:val="left" w:pos="3329"/>
              </w:tabs>
              <w:spacing w:before="0" w:after="0"/>
              <w:ind w:left="180"/>
              <w:rPr>
                <w:color w:val="000000" w:themeColor="text1"/>
                <w:sz w:val="28"/>
                <w:szCs w:val="28"/>
              </w:rPr>
            </w:pPr>
            <w:proofErr w:type="spellStart"/>
            <w:r w:rsidRPr="00DD1195">
              <w:rPr>
                <w:color w:val="000000" w:themeColor="text1"/>
                <w:sz w:val="28"/>
                <w:szCs w:val="28"/>
              </w:rPr>
              <w:t>โดยที่</w:t>
            </w:r>
            <w:proofErr w:type="spellEnd"/>
          </w:p>
          <w:tbl>
            <w:tblPr>
              <w:tblW w:w="9070" w:type="dxa"/>
              <w:tblLayout w:type="fixed"/>
              <w:tblLook w:val="04A0" w:firstRow="1" w:lastRow="0" w:firstColumn="1" w:lastColumn="0" w:noHBand="0" w:noVBand="1"/>
            </w:tblPr>
            <w:tblGrid>
              <w:gridCol w:w="1163"/>
              <w:gridCol w:w="291"/>
              <w:gridCol w:w="7616"/>
            </w:tblGrid>
            <w:tr w:rsidR="00DD1195" w:rsidRPr="00DD1195" w14:paraId="629A9218" w14:textId="77777777" w:rsidTr="008C2F34">
              <w:tc>
                <w:tcPr>
                  <w:tcW w:w="1163" w:type="dxa"/>
                </w:tcPr>
                <w:p w14:paraId="2CEDE042" w14:textId="4ED45E86" w:rsidR="00226480" w:rsidRPr="00DD1195" w:rsidRDefault="0028750C" w:rsidP="007E7CC4">
                  <w:pPr>
                    <w:tabs>
                      <w:tab w:val="left" w:pos="3329"/>
                    </w:tabs>
                    <w:spacing w:before="0" w:after="0" w:line="240" w:lineRule="auto"/>
                    <w:ind w:left="46"/>
                    <w:rPr>
                      <w:color w:val="000000" w:themeColor="text1"/>
                      <w:sz w:val="28"/>
                      <w:szCs w:val="28"/>
                    </w:rPr>
                  </w:pPr>
                  <w:bookmarkStart w:id="0" w:name="_Hlk212820418"/>
                  <w:proofErr w:type="spellStart"/>
                  <w:r w:rsidRPr="00DD1195">
                    <w:rPr>
                      <w:color w:val="000000" w:themeColor="text1"/>
                      <w:sz w:val="28"/>
                      <w:szCs w:val="28"/>
                    </w:rPr>
                    <w:t>B</w:t>
                  </w:r>
                  <w:r w:rsidR="00226480" w:rsidRPr="00DD1195">
                    <w:rPr>
                      <w:color w:val="000000" w:themeColor="text1"/>
                      <w:sz w:val="28"/>
                      <w:szCs w:val="28"/>
                    </w:rPr>
                    <w:t>E</w:t>
                  </w:r>
                  <w:r w:rsidR="00226480" w:rsidRPr="00DD1195">
                    <w:rPr>
                      <w:color w:val="000000" w:themeColor="text1"/>
                      <w:sz w:val="28"/>
                      <w:szCs w:val="28"/>
                      <w:vertAlign w:val="subscript"/>
                    </w:rPr>
                    <w:t>T</w:t>
                  </w:r>
                  <w:r w:rsidR="0071424D" w:rsidRPr="00DD1195">
                    <w:rPr>
                      <w:color w:val="000000" w:themeColor="text1"/>
                      <w:sz w:val="28"/>
                      <w:szCs w:val="28"/>
                      <w:vertAlign w:val="subscript"/>
                    </w:rPr>
                    <w:t>R</w:t>
                  </w:r>
                  <w:r w:rsidR="00226480" w:rsidRPr="00DD1195">
                    <w:rPr>
                      <w:color w:val="000000" w:themeColor="text1"/>
                      <w:sz w:val="28"/>
                      <w:szCs w:val="28"/>
                      <w:vertAlign w:val="subscript"/>
                    </w:rPr>
                    <w:t>,y</w:t>
                  </w:r>
                  <w:proofErr w:type="spellEnd"/>
                </w:p>
              </w:tc>
              <w:tc>
                <w:tcPr>
                  <w:tcW w:w="291" w:type="dxa"/>
                </w:tcPr>
                <w:p w14:paraId="3CC11E6A" w14:textId="77777777" w:rsidR="00226480" w:rsidRPr="00DD1195" w:rsidRDefault="00226480" w:rsidP="00226480">
                  <w:pPr>
                    <w:pStyle w:val="ListParagraph"/>
                    <w:tabs>
                      <w:tab w:val="left" w:pos="3329"/>
                    </w:tabs>
                    <w:spacing w:before="0" w:after="0" w:line="240" w:lineRule="auto"/>
                    <w:ind w:left="0"/>
                    <w:rPr>
                      <w:color w:val="000000" w:themeColor="text1"/>
                      <w:sz w:val="28"/>
                      <w:szCs w:val="28"/>
                    </w:rPr>
                  </w:pPr>
                  <w:r w:rsidRPr="00DD1195">
                    <w:rPr>
                      <w:color w:val="000000" w:themeColor="text1"/>
                      <w:sz w:val="28"/>
                      <w:szCs w:val="28"/>
                    </w:rPr>
                    <w:t>=</w:t>
                  </w:r>
                </w:p>
              </w:tc>
              <w:tc>
                <w:tcPr>
                  <w:tcW w:w="7616" w:type="dxa"/>
                </w:tcPr>
                <w:p w14:paraId="57B8AB90" w14:textId="4EBEE88B" w:rsidR="00226480" w:rsidRPr="00B25ABD" w:rsidRDefault="00226480" w:rsidP="00226480">
                  <w:pPr>
                    <w:pStyle w:val="ListParagraph"/>
                    <w:tabs>
                      <w:tab w:val="left" w:pos="3329"/>
                    </w:tabs>
                    <w:spacing w:before="0" w:after="0" w:line="240" w:lineRule="auto"/>
                    <w:ind w:left="0"/>
                    <w:rPr>
                      <w:color w:val="000000" w:themeColor="text1"/>
                    </w:rPr>
                  </w:pPr>
                  <w:r w:rsidRPr="00B25ABD">
                    <w:rPr>
                      <w:color w:val="000000" w:themeColor="text1"/>
                      <w:sz w:val="28"/>
                      <w:szCs w:val="28"/>
                    </w:rPr>
                    <w:t>ปริมาณการปล่อยก๊าซเรือนกระจกจากการใช้เชื้อเพลิงฟอสซิลขนส่งอาหารส่วน</w:t>
                  </w:r>
                  <w:r w:rsidR="00D17ABA" w:rsidRPr="00B25ABD">
                    <w:rPr>
                      <w:rFonts w:hint="cs"/>
                      <w:color w:val="000000" w:themeColor="text1"/>
                      <w:sz w:val="28"/>
                      <w:szCs w:val="28"/>
                      <w:cs/>
                    </w:rPr>
                    <w:t>เกินไปยังหลุม</w:t>
                  </w:r>
                  <w:r w:rsidR="00B25ABD">
                    <w:rPr>
                      <w:color w:val="000000" w:themeColor="text1"/>
                      <w:sz w:val="28"/>
                      <w:szCs w:val="28"/>
                      <w:cs/>
                    </w:rPr>
                    <w:br/>
                  </w:r>
                  <w:r w:rsidR="00D17ABA" w:rsidRPr="00B25ABD">
                    <w:rPr>
                      <w:rFonts w:hint="cs"/>
                      <w:color w:val="000000" w:themeColor="text1"/>
                      <w:sz w:val="28"/>
                      <w:szCs w:val="28"/>
                      <w:cs/>
                    </w:rPr>
                    <w:t>ฝังกลบ</w:t>
                  </w:r>
                  <w:r w:rsidR="00D17ABA" w:rsidRPr="00B25ABD">
                    <w:rPr>
                      <w:color w:val="000000" w:themeColor="text1"/>
                      <w:sz w:val="28"/>
                      <w:szCs w:val="28"/>
                    </w:rPr>
                    <w:t xml:space="preserve"> </w:t>
                  </w:r>
                  <w:r w:rsidR="00D17ABA" w:rsidRPr="00B25ABD">
                    <w:rPr>
                      <w:rFonts w:hint="cs"/>
                      <w:color w:val="000000" w:themeColor="text1"/>
                      <w:sz w:val="28"/>
                      <w:szCs w:val="28"/>
                      <w:cs/>
                    </w:rPr>
                    <w:t>กรณีฐาน</w:t>
                  </w:r>
                  <w:r w:rsidR="004B20B9" w:rsidRPr="00B25ABD">
                    <w:rPr>
                      <w:rFonts w:hint="cs"/>
                      <w:color w:val="000000" w:themeColor="text1"/>
                      <w:sz w:val="28"/>
                      <w:szCs w:val="28"/>
                      <w:cs/>
                    </w:rPr>
                    <w:t xml:space="preserve"> </w:t>
                  </w:r>
                  <w:r w:rsidR="00C90BED" w:rsidRPr="00B25ABD">
                    <w:rPr>
                      <w:rFonts w:hint="cs"/>
                      <w:color w:val="000000" w:themeColor="text1"/>
                      <w:sz w:val="28"/>
                      <w:szCs w:val="28"/>
                      <w:cs/>
                    </w:rPr>
                    <w:t>ในปี</w:t>
                  </w:r>
                  <w:r w:rsidRPr="00B25ABD">
                    <w:rPr>
                      <w:color w:val="000000" w:themeColor="text1"/>
                      <w:sz w:val="28"/>
                      <w:szCs w:val="28"/>
                    </w:rPr>
                    <w:t xml:space="preserve"> y (tCO</w:t>
                  </w:r>
                  <w:r w:rsidRPr="00B25ABD">
                    <w:rPr>
                      <w:color w:val="000000" w:themeColor="text1"/>
                      <w:sz w:val="28"/>
                      <w:szCs w:val="28"/>
                      <w:vertAlign w:val="subscript"/>
                    </w:rPr>
                    <w:t>2</w:t>
                  </w:r>
                  <w:r w:rsidRPr="00B25ABD">
                    <w:rPr>
                      <w:color w:val="000000" w:themeColor="text1"/>
                      <w:sz w:val="28"/>
                      <w:szCs w:val="28"/>
                    </w:rPr>
                    <w:t>eq/year)</w:t>
                  </w:r>
                </w:p>
              </w:tc>
            </w:tr>
            <w:tr w:rsidR="00DD1195" w:rsidRPr="00DD1195" w14:paraId="6523C2E4" w14:textId="77777777" w:rsidTr="008C2F34">
              <w:tc>
                <w:tcPr>
                  <w:tcW w:w="1163" w:type="dxa"/>
                </w:tcPr>
                <w:p w14:paraId="5EE39A4E" w14:textId="697B9451" w:rsidR="00226480" w:rsidRPr="00DD1195" w:rsidRDefault="00226480" w:rsidP="007E7CC4">
                  <w:pPr>
                    <w:tabs>
                      <w:tab w:val="left" w:pos="3329"/>
                    </w:tabs>
                    <w:spacing w:before="0" w:after="0" w:line="240" w:lineRule="auto"/>
                    <w:ind w:left="46"/>
                    <w:rPr>
                      <w:color w:val="000000" w:themeColor="text1"/>
                      <w:sz w:val="28"/>
                      <w:szCs w:val="28"/>
                    </w:rPr>
                  </w:pPr>
                  <w:proofErr w:type="spellStart"/>
                  <w:r w:rsidRPr="00DD1195">
                    <w:rPr>
                      <w:color w:val="000000" w:themeColor="text1"/>
                      <w:sz w:val="28"/>
                      <w:szCs w:val="28"/>
                    </w:rPr>
                    <w:t>FSC</w:t>
                  </w:r>
                  <w:r w:rsidR="006D5C7F" w:rsidRPr="00DD1195">
                    <w:rPr>
                      <w:color w:val="000000" w:themeColor="text1"/>
                      <w:sz w:val="28"/>
                      <w:szCs w:val="28"/>
                      <w:vertAlign w:val="subscript"/>
                    </w:rPr>
                    <w:t>PJ</w:t>
                  </w:r>
                  <w:r w:rsidRPr="00DD1195">
                    <w:rPr>
                      <w:color w:val="000000" w:themeColor="text1"/>
                      <w:sz w:val="28"/>
                      <w:szCs w:val="28"/>
                      <w:vertAlign w:val="subscript"/>
                    </w:rPr>
                    <w:t>,y</w:t>
                  </w:r>
                  <w:proofErr w:type="spellEnd"/>
                </w:p>
              </w:tc>
              <w:tc>
                <w:tcPr>
                  <w:tcW w:w="291" w:type="dxa"/>
                </w:tcPr>
                <w:p w14:paraId="5CA37847" w14:textId="77777777" w:rsidR="00226480" w:rsidRPr="00DD1195" w:rsidRDefault="00226480" w:rsidP="00226480">
                  <w:pPr>
                    <w:pStyle w:val="ListParagraph"/>
                    <w:tabs>
                      <w:tab w:val="left" w:pos="3329"/>
                    </w:tabs>
                    <w:spacing w:before="0" w:after="0" w:line="240" w:lineRule="auto"/>
                    <w:ind w:left="0"/>
                    <w:rPr>
                      <w:color w:val="000000" w:themeColor="text1"/>
                      <w:sz w:val="28"/>
                      <w:szCs w:val="28"/>
                    </w:rPr>
                  </w:pPr>
                  <w:r w:rsidRPr="00DD1195">
                    <w:rPr>
                      <w:color w:val="000000" w:themeColor="text1"/>
                      <w:sz w:val="28"/>
                      <w:szCs w:val="28"/>
                    </w:rPr>
                    <w:t>=</w:t>
                  </w:r>
                </w:p>
              </w:tc>
              <w:tc>
                <w:tcPr>
                  <w:tcW w:w="7616" w:type="dxa"/>
                </w:tcPr>
                <w:p w14:paraId="064A22C0" w14:textId="729D7AF3" w:rsidR="00226480" w:rsidRPr="00DD1195" w:rsidRDefault="00C90BED" w:rsidP="00226480">
                  <w:pPr>
                    <w:pStyle w:val="ListParagraph"/>
                    <w:tabs>
                      <w:tab w:val="left" w:pos="3329"/>
                    </w:tabs>
                    <w:spacing w:before="0" w:after="0" w:line="240" w:lineRule="auto"/>
                    <w:ind w:left="0"/>
                    <w:rPr>
                      <w:color w:val="000000" w:themeColor="text1"/>
                      <w:sz w:val="28"/>
                      <w:szCs w:val="28"/>
                    </w:rPr>
                  </w:pPr>
                  <w:proofErr w:type="spellStart"/>
                  <w:r w:rsidRPr="00DD1195">
                    <w:rPr>
                      <w:color w:val="000000" w:themeColor="text1"/>
                      <w:sz w:val="28"/>
                      <w:szCs w:val="28"/>
                    </w:rPr>
                    <w:t>ปริมาณอาหารส่วนเกินที่นำไปบริจาค</w:t>
                  </w:r>
                  <w:proofErr w:type="spellEnd"/>
                  <w:r w:rsidRPr="00DD1195">
                    <w:rPr>
                      <w:rFonts w:hint="cs"/>
                      <w:color w:val="000000" w:themeColor="text1"/>
                      <w:sz w:val="28"/>
                      <w:szCs w:val="28"/>
                      <w:cs/>
                    </w:rPr>
                    <w:t>เพื่อบริโภค</w:t>
                  </w:r>
                  <w:r w:rsidR="005E65C4" w:rsidRPr="00DD1195">
                    <w:rPr>
                      <w:rFonts w:hint="cs"/>
                      <w:color w:val="000000" w:themeColor="text1"/>
                      <w:sz w:val="28"/>
                      <w:szCs w:val="28"/>
                      <w:cs/>
                    </w:rPr>
                    <w:t xml:space="preserve"> </w:t>
                  </w:r>
                  <w:r>
                    <w:rPr>
                      <w:rFonts w:hint="cs"/>
                      <w:color w:val="000000" w:themeColor="text1"/>
                      <w:sz w:val="28"/>
                      <w:szCs w:val="28"/>
                      <w:cs/>
                    </w:rPr>
                    <w:t>ในปี</w:t>
                  </w:r>
                  <w:r w:rsidR="00226480" w:rsidRPr="00DD1195">
                    <w:rPr>
                      <w:color w:val="000000" w:themeColor="text1"/>
                      <w:sz w:val="28"/>
                      <w:szCs w:val="28"/>
                    </w:rPr>
                    <w:t xml:space="preserve"> y (ton/year) </w:t>
                  </w:r>
                </w:p>
              </w:tc>
            </w:tr>
            <w:tr w:rsidR="00DD1195" w:rsidRPr="00DD1195" w14:paraId="79DCBBD7" w14:textId="77777777" w:rsidTr="008C2F34">
              <w:tc>
                <w:tcPr>
                  <w:tcW w:w="1163" w:type="dxa"/>
                </w:tcPr>
                <w:p w14:paraId="72FC2018" w14:textId="12F3B465" w:rsidR="00226480" w:rsidRPr="00DD1195" w:rsidRDefault="000D0B88" w:rsidP="007E7CC4">
                  <w:pPr>
                    <w:tabs>
                      <w:tab w:val="left" w:pos="3329"/>
                    </w:tabs>
                    <w:spacing w:before="0" w:after="0" w:line="240" w:lineRule="auto"/>
                    <w:ind w:left="46"/>
                    <w:rPr>
                      <w:color w:val="000000" w:themeColor="text1"/>
                      <w:sz w:val="28"/>
                      <w:szCs w:val="28"/>
                    </w:rPr>
                  </w:pPr>
                  <w:proofErr w:type="spellStart"/>
                  <w:r w:rsidRPr="00DD1195">
                    <w:rPr>
                      <w:color w:val="000000" w:themeColor="text1"/>
                      <w:sz w:val="28"/>
                      <w:szCs w:val="28"/>
                    </w:rPr>
                    <w:t>D</w:t>
                  </w:r>
                  <w:r w:rsidR="003F52DA" w:rsidRPr="00DD1195">
                    <w:rPr>
                      <w:color w:val="000000" w:themeColor="text1"/>
                      <w:sz w:val="28"/>
                      <w:szCs w:val="28"/>
                    </w:rPr>
                    <w:t>D</w:t>
                  </w:r>
                  <w:r w:rsidR="005E65C4" w:rsidRPr="00DD1195">
                    <w:rPr>
                      <w:color w:val="000000" w:themeColor="text1"/>
                      <w:sz w:val="28"/>
                      <w:szCs w:val="28"/>
                      <w:vertAlign w:val="subscript"/>
                    </w:rPr>
                    <w:t>B</w:t>
                  </w:r>
                  <w:r w:rsidR="005F7091" w:rsidRPr="00DD1195">
                    <w:rPr>
                      <w:color w:val="000000" w:themeColor="text1"/>
                      <w:sz w:val="28"/>
                      <w:szCs w:val="28"/>
                      <w:vertAlign w:val="subscript"/>
                    </w:rPr>
                    <w:t>L</w:t>
                  </w:r>
                  <w:r w:rsidR="00D50A9E" w:rsidRPr="00DD1195">
                    <w:rPr>
                      <w:color w:val="000000" w:themeColor="text1"/>
                      <w:sz w:val="28"/>
                      <w:szCs w:val="28"/>
                      <w:vertAlign w:val="subscript"/>
                    </w:rPr>
                    <w:t>,i</w:t>
                  </w:r>
                  <w:proofErr w:type="spellEnd"/>
                </w:p>
              </w:tc>
              <w:tc>
                <w:tcPr>
                  <w:tcW w:w="291" w:type="dxa"/>
                </w:tcPr>
                <w:p w14:paraId="4D68273D" w14:textId="77777777" w:rsidR="00226480" w:rsidRPr="00DD1195" w:rsidRDefault="00226480" w:rsidP="00226480">
                  <w:pPr>
                    <w:pStyle w:val="ListParagraph"/>
                    <w:tabs>
                      <w:tab w:val="left" w:pos="3329"/>
                    </w:tabs>
                    <w:spacing w:before="0" w:after="0" w:line="240" w:lineRule="auto"/>
                    <w:ind w:left="0"/>
                    <w:rPr>
                      <w:color w:val="000000" w:themeColor="text1"/>
                      <w:sz w:val="28"/>
                      <w:szCs w:val="28"/>
                    </w:rPr>
                  </w:pPr>
                  <w:r w:rsidRPr="00DD1195">
                    <w:rPr>
                      <w:color w:val="000000" w:themeColor="text1"/>
                      <w:sz w:val="28"/>
                      <w:szCs w:val="28"/>
                    </w:rPr>
                    <w:t>=</w:t>
                  </w:r>
                </w:p>
              </w:tc>
              <w:tc>
                <w:tcPr>
                  <w:tcW w:w="7616" w:type="dxa"/>
                </w:tcPr>
                <w:p w14:paraId="2FB62601" w14:textId="5B03737B" w:rsidR="00226480" w:rsidRPr="00DD1195" w:rsidRDefault="00226480" w:rsidP="00226480">
                  <w:pPr>
                    <w:pStyle w:val="ListParagraph"/>
                    <w:tabs>
                      <w:tab w:val="left" w:pos="3329"/>
                    </w:tabs>
                    <w:spacing w:before="0" w:after="0" w:line="240" w:lineRule="auto"/>
                    <w:ind w:left="0"/>
                    <w:rPr>
                      <w:color w:val="000000" w:themeColor="text1"/>
                      <w:sz w:val="28"/>
                      <w:szCs w:val="28"/>
                    </w:rPr>
                  </w:pPr>
                  <w:r w:rsidRPr="00DD1195">
                    <w:rPr>
                      <w:rFonts w:hint="cs"/>
                      <w:color w:val="000000" w:themeColor="text1"/>
                      <w:sz w:val="28"/>
                      <w:szCs w:val="28"/>
                      <w:cs/>
                    </w:rPr>
                    <w:t>ระยะทางการขนส่ง</w:t>
                  </w:r>
                  <w:r w:rsidR="003F52DA" w:rsidRPr="00DD1195">
                    <w:rPr>
                      <w:rFonts w:hint="cs"/>
                      <w:color w:val="000000" w:themeColor="text1"/>
                      <w:sz w:val="28"/>
                      <w:szCs w:val="28"/>
                      <w:cs/>
                    </w:rPr>
                    <w:t>เฉลี่ย</w:t>
                  </w:r>
                  <w:r w:rsidR="005E65C4" w:rsidRPr="00DD1195">
                    <w:rPr>
                      <w:rFonts w:hint="cs"/>
                      <w:color w:val="000000" w:themeColor="text1"/>
                      <w:sz w:val="28"/>
                      <w:szCs w:val="28"/>
                      <w:cs/>
                    </w:rPr>
                    <w:t>จากแหล่งกำเนิดอาหารส่วนเกินไปยังหลุมฝังกลบ</w:t>
                  </w:r>
                  <w:r w:rsidR="00D50A9E" w:rsidRPr="00DD1195">
                    <w:rPr>
                      <w:color w:val="000000" w:themeColor="text1"/>
                      <w:sz w:val="28"/>
                      <w:szCs w:val="28"/>
                    </w:rPr>
                    <w:t xml:space="preserve"> </w:t>
                  </w:r>
                  <w:r w:rsidR="00D50A9E" w:rsidRPr="00DD1195">
                    <w:rPr>
                      <w:rFonts w:hint="cs"/>
                      <w:color w:val="000000" w:themeColor="text1"/>
                      <w:sz w:val="28"/>
                      <w:szCs w:val="28"/>
                      <w:cs/>
                    </w:rPr>
                    <w:t>โดย</w:t>
                  </w:r>
                  <w:r w:rsidR="00C90BED">
                    <w:rPr>
                      <w:rFonts w:hint="cs"/>
                      <w:color w:val="000000" w:themeColor="text1"/>
                      <w:sz w:val="28"/>
                      <w:szCs w:val="28"/>
                      <w:cs/>
                    </w:rPr>
                    <w:t>ใช้</w:t>
                  </w:r>
                  <w:r w:rsidR="00D50A9E" w:rsidRPr="00DD1195">
                    <w:rPr>
                      <w:rFonts w:hint="cs"/>
                      <w:color w:val="000000" w:themeColor="text1"/>
                      <w:sz w:val="28"/>
                      <w:szCs w:val="28"/>
                      <w:cs/>
                    </w:rPr>
                    <w:t>รถ</w:t>
                  </w:r>
                  <w:r w:rsidR="00B4599F" w:rsidRPr="00DD1195">
                    <w:rPr>
                      <w:rFonts w:hint="cs"/>
                      <w:color w:val="000000" w:themeColor="text1"/>
                      <w:sz w:val="28"/>
                      <w:szCs w:val="28"/>
                      <w:cs/>
                    </w:rPr>
                    <w:t xml:space="preserve">ขนส่งประเภท </w:t>
                  </w:r>
                  <w:proofErr w:type="spellStart"/>
                  <w:r w:rsidR="00B4599F" w:rsidRPr="00DD1195">
                    <w:rPr>
                      <w:color w:val="000000" w:themeColor="text1"/>
                      <w:sz w:val="28"/>
                      <w:szCs w:val="28"/>
                    </w:rPr>
                    <w:t>i</w:t>
                  </w:r>
                  <w:proofErr w:type="spellEnd"/>
                  <w:r w:rsidRPr="00DD1195">
                    <w:rPr>
                      <w:color w:val="000000" w:themeColor="text1"/>
                      <w:sz w:val="28"/>
                      <w:szCs w:val="28"/>
                    </w:rPr>
                    <w:t xml:space="preserve"> (km)</w:t>
                  </w:r>
                </w:p>
              </w:tc>
            </w:tr>
            <w:tr w:rsidR="00DD1195" w:rsidRPr="00DD1195" w14:paraId="4B67DFA3" w14:textId="77777777" w:rsidTr="008C2F34">
              <w:tc>
                <w:tcPr>
                  <w:tcW w:w="1163" w:type="dxa"/>
                </w:tcPr>
                <w:p w14:paraId="241F3240" w14:textId="0DCDF825" w:rsidR="00226480" w:rsidRPr="00DD1195" w:rsidRDefault="00226480" w:rsidP="007E7CC4">
                  <w:pPr>
                    <w:tabs>
                      <w:tab w:val="left" w:pos="3329"/>
                    </w:tabs>
                    <w:spacing w:before="0" w:after="0" w:line="240" w:lineRule="auto"/>
                    <w:ind w:left="46"/>
                    <w:rPr>
                      <w:color w:val="000000" w:themeColor="text1"/>
                      <w:sz w:val="28"/>
                      <w:szCs w:val="28"/>
                    </w:rPr>
                  </w:pPr>
                  <w:r w:rsidRPr="00DD1195">
                    <w:rPr>
                      <w:color w:val="000000" w:themeColor="text1"/>
                      <w:sz w:val="28"/>
                      <w:szCs w:val="28"/>
                    </w:rPr>
                    <w:t>EF</w:t>
                  </w:r>
                  <w:r w:rsidR="005F7091" w:rsidRPr="00DD1195">
                    <w:rPr>
                      <w:color w:val="000000" w:themeColor="text1"/>
                      <w:sz w:val="28"/>
                      <w:szCs w:val="28"/>
                      <w:vertAlign w:val="subscript"/>
                    </w:rPr>
                    <w:t>CO2</w:t>
                  </w:r>
                  <w:r w:rsidRPr="00DD1195">
                    <w:rPr>
                      <w:color w:val="000000" w:themeColor="text1"/>
                      <w:sz w:val="28"/>
                      <w:szCs w:val="28"/>
                      <w:vertAlign w:val="subscript"/>
                    </w:rPr>
                    <w:t>,</w:t>
                  </w:r>
                  <w:r w:rsidR="005F7091" w:rsidRPr="00DD1195">
                    <w:rPr>
                      <w:color w:val="000000" w:themeColor="text1"/>
                      <w:sz w:val="28"/>
                      <w:szCs w:val="28"/>
                      <w:vertAlign w:val="subscript"/>
                    </w:rPr>
                    <w:t>i,tkm</w:t>
                  </w:r>
                </w:p>
              </w:tc>
              <w:tc>
                <w:tcPr>
                  <w:tcW w:w="291" w:type="dxa"/>
                </w:tcPr>
                <w:p w14:paraId="5BD78090" w14:textId="77777777" w:rsidR="00226480" w:rsidRPr="00DD1195" w:rsidRDefault="00226480" w:rsidP="00226480">
                  <w:pPr>
                    <w:pStyle w:val="ListParagraph"/>
                    <w:tabs>
                      <w:tab w:val="left" w:pos="3329"/>
                    </w:tabs>
                    <w:spacing w:before="0" w:after="0" w:line="240" w:lineRule="auto"/>
                    <w:ind w:left="0"/>
                    <w:rPr>
                      <w:color w:val="000000" w:themeColor="text1"/>
                      <w:sz w:val="28"/>
                      <w:szCs w:val="28"/>
                    </w:rPr>
                  </w:pPr>
                  <w:r w:rsidRPr="00DD1195">
                    <w:rPr>
                      <w:color w:val="000000" w:themeColor="text1"/>
                      <w:sz w:val="28"/>
                      <w:szCs w:val="28"/>
                    </w:rPr>
                    <w:t>=</w:t>
                  </w:r>
                </w:p>
              </w:tc>
              <w:tc>
                <w:tcPr>
                  <w:tcW w:w="7616" w:type="dxa"/>
                </w:tcPr>
                <w:p w14:paraId="756C00CE" w14:textId="5F00C174" w:rsidR="007E7CC4" w:rsidRPr="00DD1195" w:rsidRDefault="005E08C7" w:rsidP="00393C71">
                  <w:pPr>
                    <w:pStyle w:val="ListParagraph"/>
                    <w:tabs>
                      <w:tab w:val="left" w:pos="3329"/>
                    </w:tabs>
                    <w:spacing w:before="0" w:after="0" w:line="240" w:lineRule="auto"/>
                    <w:ind w:left="0"/>
                    <w:rPr>
                      <w:color w:val="000000" w:themeColor="text1"/>
                      <w:sz w:val="22"/>
                      <w:szCs w:val="22"/>
                    </w:rPr>
                  </w:pPr>
                  <w:proofErr w:type="spellStart"/>
                  <w:r w:rsidRPr="00DD1195">
                    <w:rPr>
                      <w:color w:val="000000" w:themeColor="text1"/>
                      <w:sz w:val="28"/>
                      <w:szCs w:val="28"/>
                    </w:rPr>
                    <w:t>ค่าการปล่อยก๊าซเรือนกระจกจากการเผาไหม้เชื้อเพลิงฟอสซิล</w:t>
                  </w:r>
                  <w:proofErr w:type="spellEnd"/>
                  <w:r w:rsidRPr="00DD1195">
                    <w:rPr>
                      <w:rFonts w:hint="cs"/>
                      <w:color w:val="000000" w:themeColor="text1"/>
                      <w:sz w:val="28"/>
                      <w:szCs w:val="28"/>
                      <w:cs/>
                    </w:rPr>
                    <w:t>ตามรถขนส่ง</w:t>
                  </w:r>
                  <w:proofErr w:type="spellStart"/>
                  <w:r w:rsidRPr="00DD1195">
                    <w:rPr>
                      <w:color w:val="000000" w:themeColor="text1"/>
                      <w:sz w:val="28"/>
                      <w:szCs w:val="28"/>
                    </w:rPr>
                    <w:t>ประเภท</w:t>
                  </w:r>
                  <w:proofErr w:type="spellEnd"/>
                  <w:r w:rsidRPr="00DD1195">
                    <w:rPr>
                      <w:color w:val="000000" w:themeColor="text1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DD1195">
                    <w:rPr>
                      <w:color w:val="000000" w:themeColor="text1"/>
                      <w:sz w:val="28"/>
                      <w:szCs w:val="28"/>
                    </w:rPr>
                    <w:t>i</w:t>
                  </w:r>
                  <w:proofErr w:type="spellEnd"/>
                  <w:r w:rsidRPr="00DD1195">
                    <w:rPr>
                      <w:color w:val="000000" w:themeColor="text1"/>
                      <w:sz w:val="28"/>
                      <w:szCs w:val="28"/>
                    </w:rPr>
                    <w:t xml:space="preserve"> (</w:t>
                  </w:r>
                  <w:r w:rsidR="00393C71">
                    <w:rPr>
                      <w:color w:val="000000" w:themeColor="text1"/>
                      <w:sz w:val="28"/>
                      <w:szCs w:val="28"/>
                    </w:rPr>
                    <w:t>kg</w:t>
                  </w:r>
                  <w:r w:rsidRPr="00DD1195">
                    <w:rPr>
                      <w:color w:val="000000" w:themeColor="text1"/>
                      <w:sz w:val="28"/>
                      <w:szCs w:val="28"/>
                    </w:rPr>
                    <w:t>CO</w:t>
                  </w:r>
                  <w:r w:rsidRPr="00DD1195">
                    <w:rPr>
                      <w:color w:val="000000" w:themeColor="text1"/>
                      <w:sz w:val="28"/>
                      <w:szCs w:val="28"/>
                      <w:vertAlign w:val="subscript"/>
                    </w:rPr>
                    <w:t>2</w:t>
                  </w:r>
                  <w:r w:rsidRPr="00DD1195">
                    <w:rPr>
                      <w:color w:val="000000" w:themeColor="text1"/>
                      <w:sz w:val="28"/>
                      <w:szCs w:val="28"/>
                    </w:rPr>
                    <w:t>/</w:t>
                  </w:r>
                  <w:proofErr w:type="spellStart"/>
                  <w:r w:rsidRPr="00DD1195">
                    <w:rPr>
                      <w:color w:val="000000" w:themeColor="text1"/>
                      <w:sz w:val="28"/>
                      <w:szCs w:val="28"/>
                    </w:rPr>
                    <w:t>tkm</w:t>
                  </w:r>
                  <w:proofErr w:type="spellEnd"/>
                  <w:r w:rsidRPr="00DD1195">
                    <w:rPr>
                      <w:color w:val="000000" w:themeColor="text1"/>
                      <w:sz w:val="28"/>
                      <w:szCs w:val="28"/>
                    </w:rPr>
                    <w:t>)</w:t>
                  </w:r>
                </w:p>
              </w:tc>
            </w:tr>
            <w:bookmarkEnd w:id="0"/>
          </w:tbl>
          <w:p w14:paraId="15D8F0D5" w14:textId="7CE5098B" w:rsidR="00226480" w:rsidRPr="00DD1195" w:rsidRDefault="00226480">
            <w:pPr>
              <w:pStyle w:val="ListParagraph"/>
              <w:spacing w:before="0" w:after="0" w:line="240" w:lineRule="auto"/>
              <w:ind w:left="0" w:firstLine="450"/>
              <w:rPr>
                <w:color w:val="000000" w:themeColor="text1"/>
                <w:spacing w:val="-4"/>
                <w:sz w:val="28"/>
                <w:szCs w:val="28"/>
              </w:rPr>
            </w:pPr>
          </w:p>
        </w:tc>
      </w:tr>
    </w:tbl>
    <w:p w14:paraId="7BC888CD" w14:textId="77777777" w:rsidR="001C0229" w:rsidRPr="00DD1195" w:rsidRDefault="001C0229">
      <w:pPr>
        <w:pStyle w:val="ListParagraph"/>
        <w:tabs>
          <w:tab w:val="left" w:pos="426"/>
        </w:tabs>
        <w:spacing w:before="0" w:after="0" w:line="240" w:lineRule="auto"/>
        <w:ind w:left="0"/>
        <w:rPr>
          <w:b/>
          <w:bCs/>
          <w:color w:val="000000" w:themeColor="text1"/>
          <w:sz w:val="24"/>
          <w:szCs w:val="24"/>
        </w:rPr>
      </w:pPr>
    </w:p>
    <w:p w14:paraId="57352DF0" w14:textId="5011FB9F" w:rsidR="001C0229" w:rsidRPr="00DD1195" w:rsidRDefault="00FF13AB">
      <w:pPr>
        <w:pStyle w:val="ListParagraph"/>
        <w:numPr>
          <w:ilvl w:val="0"/>
          <w:numId w:val="2"/>
        </w:numPr>
        <w:tabs>
          <w:tab w:val="left" w:pos="426"/>
        </w:tabs>
        <w:spacing w:after="120" w:line="240" w:lineRule="auto"/>
        <w:ind w:left="432" w:hanging="432"/>
        <w:contextualSpacing w:val="0"/>
        <w:rPr>
          <w:b/>
          <w:bCs/>
          <w:color w:val="000000" w:themeColor="text1"/>
          <w:szCs w:val="32"/>
        </w:rPr>
      </w:pPr>
      <w:r>
        <w:rPr>
          <w:rFonts w:hint="cs"/>
          <w:b/>
          <w:bCs/>
          <w:color w:val="000000" w:themeColor="text1"/>
          <w:szCs w:val="32"/>
          <w:cs/>
        </w:rPr>
        <w:lastRenderedPageBreak/>
        <w:t>การคำนวณการปล่อยก๊าซเรือนกระจกจากการดำเนินโครงการ</w:t>
      </w:r>
      <w:r w:rsidR="00040D72" w:rsidRPr="00DD1195">
        <w:rPr>
          <w:b/>
          <w:bCs/>
          <w:color w:val="000000" w:themeColor="text1"/>
          <w:szCs w:val="32"/>
        </w:rPr>
        <w:t xml:space="preserve"> (Project E</w:t>
      </w:r>
      <w:r w:rsidR="00040D72" w:rsidRPr="00DD1195">
        <w:rPr>
          <w:b/>
          <w:bCs/>
          <w:color w:val="000000" w:themeColor="text1"/>
        </w:rPr>
        <w:t>mission)</w:t>
      </w:r>
    </w:p>
    <w:tbl>
      <w:tblPr>
        <w:tblW w:w="9242" w:type="dxa"/>
        <w:tblLayout w:type="fixed"/>
        <w:tblLook w:val="04A0" w:firstRow="1" w:lastRow="0" w:firstColumn="1" w:lastColumn="0" w:noHBand="0" w:noVBand="1"/>
      </w:tblPr>
      <w:tblGrid>
        <w:gridCol w:w="9242"/>
      </w:tblGrid>
      <w:tr w:rsidR="001C0229" w:rsidRPr="00DD1195" w14:paraId="04CC6AE7" w14:textId="77777777">
        <w:trPr>
          <w:trHeight w:val="332"/>
        </w:trPr>
        <w:tc>
          <w:tcPr>
            <w:tcW w:w="9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6D245B" w14:textId="70979331" w:rsidR="001C0229" w:rsidRPr="00DD1195" w:rsidRDefault="008E2C69" w:rsidP="00227FD2">
            <w:pPr>
              <w:spacing w:after="0" w:line="240" w:lineRule="auto"/>
              <w:ind w:left="446"/>
              <w:rPr>
                <w:color w:val="000000" w:themeColor="text1"/>
                <w:sz w:val="28"/>
                <w:szCs w:val="28"/>
              </w:rPr>
            </w:pPr>
            <w:r>
              <w:rPr>
                <w:rFonts w:hint="cs"/>
                <w:color w:val="000000" w:themeColor="text1"/>
                <w:sz w:val="28"/>
                <w:szCs w:val="28"/>
                <w:cs/>
              </w:rPr>
              <w:t>การปล่อยก๊าซเรือนกระจกจากการดำเนินโครงการสามารถคำนวณได้</w:t>
            </w:r>
            <w:r w:rsidR="00040D72" w:rsidRPr="00DD1195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="00040D72" w:rsidRPr="00DD1195">
              <w:rPr>
                <w:color w:val="000000" w:themeColor="text1"/>
                <w:sz w:val="28"/>
                <w:szCs w:val="28"/>
              </w:rPr>
              <w:t>ดังนี้</w:t>
            </w:r>
            <w:proofErr w:type="spellEnd"/>
          </w:p>
          <w:p w14:paraId="5E187ADE" w14:textId="77777777" w:rsidR="001C0229" w:rsidRPr="00DD1195" w:rsidRDefault="001C0229" w:rsidP="00457605">
            <w:pPr>
              <w:tabs>
                <w:tab w:val="left" w:pos="3329"/>
              </w:tabs>
              <w:spacing w:before="0" w:after="0" w:line="240" w:lineRule="auto"/>
              <w:ind w:left="180"/>
              <w:rPr>
                <w:color w:val="000000" w:themeColor="text1"/>
                <w:sz w:val="20"/>
                <w:szCs w:val="20"/>
              </w:rPr>
            </w:pPr>
          </w:p>
          <w:tbl>
            <w:tblPr>
              <w:tblW w:w="8931" w:type="dxa"/>
              <w:tblInd w:w="85" w:type="dxa"/>
              <w:tblLayout w:type="fixed"/>
              <w:tblLook w:val="04A0" w:firstRow="1" w:lastRow="0" w:firstColumn="1" w:lastColumn="0" w:noHBand="0" w:noVBand="1"/>
            </w:tblPr>
            <w:tblGrid>
              <w:gridCol w:w="813"/>
              <w:gridCol w:w="357"/>
              <w:gridCol w:w="7761"/>
            </w:tblGrid>
            <w:tr w:rsidR="00DD1195" w:rsidRPr="00DD1195" w14:paraId="57BAADDB" w14:textId="77777777">
              <w:tc>
                <w:tcPr>
                  <w:tcW w:w="813" w:type="dxa"/>
                  <w:vAlign w:val="center"/>
                </w:tcPr>
                <w:p w14:paraId="6C2E7F3F" w14:textId="77777777" w:rsidR="001C0229" w:rsidRPr="00DD1195" w:rsidRDefault="00040D72">
                  <w:pPr>
                    <w:pStyle w:val="ListParagraph"/>
                    <w:tabs>
                      <w:tab w:val="left" w:pos="3329"/>
                    </w:tabs>
                    <w:spacing w:before="0" w:after="0" w:line="240" w:lineRule="auto"/>
                    <w:ind w:left="0"/>
                    <w:rPr>
                      <w:b/>
                      <w:bCs/>
                      <w:color w:val="000000" w:themeColor="text1"/>
                      <w:sz w:val="28"/>
                      <w:szCs w:val="28"/>
                    </w:rPr>
                  </w:pPr>
                  <w:proofErr w:type="spellStart"/>
                  <w:r w:rsidRPr="00DD1195">
                    <w:rPr>
                      <w:b/>
                      <w:bCs/>
                      <w:color w:val="000000" w:themeColor="text1"/>
                      <w:sz w:val="28"/>
                      <w:szCs w:val="28"/>
                    </w:rPr>
                    <w:t>PE</w:t>
                  </w:r>
                  <w:r w:rsidRPr="00DD1195">
                    <w:rPr>
                      <w:b/>
                      <w:bCs/>
                      <w:color w:val="000000" w:themeColor="text1"/>
                      <w:sz w:val="28"/>
                      <w:szCs w:val="28"/>
                      <w:vertAlign w:val="subscript"/>
                    </w:rPr>
                    <w:t>y</w:t>
                  </w:r>
                  <w:proofErr w:type="spellEnd"/>
                </w:p>
              </w:tc>
              <w:tc>
                <w:tcPr>
                  <w:tcW w:w="357" w:type="dxa"/>
                  <w:vAlign w:val="center"/>
                </w:tcPr>
                <w:p w14:paraId="4ED4839B" w14:textId="77777777" w:rsidR="001C0229" w:rsidRPr="00DD1195" w:rsidRDefault="00040D72">
                  <w:pPr>
                    <w:pStyle w:val="ListParagraph"/>
                    <w:tabs>
                      <w:tab w:val="left" w:pos="3329"/>
                    </w:tabs>
                    <w:spacing w:before="0" w:after="0" w:line="240" w:lineRule="auto"/>
                    <w:ind w:left="0"/>
                    <w:rPr>
                      <w:b/>
                      <w:bCs/>
                      <w:color w:val="000000" w:themeColor="text1"/>
                      <w:sz w:val="28"/>
                      <w:szCs w:val="28"/>
                    </w:rPr>
                  </w:pPr>
                  <w:r w:rsidRPr="00DD1195">
                    <w:rPr>
                      <w:b/>
                      <w:bCs/>
                      <w:color w:val="000000" w:themeColor="text1"/>
                      <w:sz w:val="28"/>
                      <w:szCs w:val="28"/>
                    </w:rPr>
                    <w:t>=</w:t>
                  </w:r>
                </w:p>
              </w:tc>
              <w:tc>
                <w:tcPr>
                  <w:tcW w:w="7761" w:type="dxa"/>
                  <w:vAlign w:val="center"/>
                </w:tcPr>
                <w:p w14:paraId="49C9A48E" w14:textId="51449A27" w:rsidR="001C0229" w:rsidRPr="00DD1195" w:rsidRDefault="00040D72">
                  <w:pPr>
                    <w:pStyle w:val="ListParagraph"/>
                    <w:tabs>
                      <w:tab w:val="left" w:pos="3329"/>
                    </w:tabs>
                    <w:spacing w:before="0" w:after="0" w:line="240" w:lineRule="auto"/>
                    <w:ind w:left="0"/>
                    <w:rPr>
                      <w:b/>
                      <w:bCs/>
                      <w:color w:val="000000" w:themeColor="text1"/>
                      <w:sz w:val="28"/>
                      <w:szCs w:val="28"/>
                      <w:cs/>
                    </w:rPr>
                  </w:pPr>
                  <w:proofErr w:type="spellStart"/>
                  <w:r w:rsidRPr="00DD1195">
                    <w:rPr>
                      <w:b/>
                      <w:bCs/>
                      <w:color w:val="000000" w:themeColor="text1"/>
                      <w:sz w:val="28"/>
                      <w:szCs w:val="28"/>
                    </w:rPr>
                    <w:t>PE</w:t>
                  </w:r>
                  <w:r w:rsidRPr="00DD1195">
                    <w:rPr>
                      <w:b/>
                      <w:bCs/>
                      <w:color w:val="000000" w:themeColor="text1"/>
                      <w:sz w:val="28"/>
                      <w:szCs w:val="28"/>
                      <w:vertAlign w:val="subscript"/>
                    </w:rPr>
                    <w:t>RFC,y</w:t>
                  </w:r>
                  <w:proofErr w:type="spellEnd"/>
                  <w:r w:rsidRPr="00DD1195">
                    <w:rPr>
                      <w:b/>
                      <w:bCs/>
                      <w:color w:val="000000" w:themeColor="text1"/>
                      <w:sz w:val="28"/>
                      <w:szCs w:val="28"/>
                    </w:rPr>
                    <w:t xml:space="preserve"> + </w:t>
                  </w:r>
                  <w:proofErr w:type="spellStart"/>
                  <w:r w:rsidR="004826C6" w:rsidRPr="00DD1195">
                    <w:rPr>
                      <w:b/>
                      <w:bCs/>
                      <w:color w:val="000000" w:themeColor="text1"/>
                      <w:sz w:val="28"/>
                      <w:szCs w:val="28"/>
                    </w:rPr>
                    <w:t>PE</w:t>
                  </w:r>
                  <w:r w:rsidR="004826C6" w:rsidRPr="00DD1195">
                    <w:rPr>
                      <w:b/>
                      <w:bCs/>
                      <w:color w:val="000000" w:themeColor="text1"/>
                      <w:sz w:val="28"/>
                      <w:szCs w:val="28"/>
                      <w:vertAlign w:val="subscript"/>
                    </w:rPr>
                    <w:t>T</w:t>
                  </w:r>
                  <w:r w:rsidR="00B53035" w:rsidRPr="00DD1195">
                    <w:rPr>
                      <w:b/>
                      <w:bCs/>
                      <w:color w:val="000000" w:themeColor="text1"/>
                      <w:sz w:val="28"/>
                      <w:szCs w:val="28"/>
                      <w:vertAlign w:val="subscript"/>
                    </w:rPr>
                    <w:t>R</w:t>
                  </w:r>
                  <w:r w:rsidR="004826C6" w:rsidRPr="00DD1195">
                    <w:rPr>
                      <w:b/>
                      <w:bCs/>
                      <w:color w:val="000000" w:themeColor="text1"/>
                      <w:sz w:val="28"/>
                      <w:szCs w:val="28"/>
                      <w:vertAlign w:val="subscript"/>
                    </w:rPr>
                    <w:t>,y</w:t>
                  </w:r>
                  <w:proofErr w:type="spellEnd"/>
                </w:p>
              </w:tc>
            </w:tr>
          </w:tbl>
          <w:p w14:paraId="2FAC9555" w14:textId="77777777" w:rsidR="001C0229" w:rsidRPr="00DD1195" w:rsidRDefault="001C0229">
            <w:pPr>
              <w:tabs>
                <w:tab w:val="left" w:pos="3329"/>
              </w:tabs>
              <w:spacing w:before="0" w:after="0" w:line="240" w:lineRule="auto"/>
              <w:ind w:left="180"/>
              <w:rPr>
                <w:color w:val="000000" w:themeColor="text1"/>
                <w:sz w:val="20"/>
                <w:szCs w:val="20"/>
              </w:rPr>
            </w:pPr>
          </w:p>
          <w:p w14:paraId="0AE9B181" w14:textId="77777777" w:rsidR="001C0229" w:rsidRPr="00DD1195" w:rsidRDefault="00040D72">
            <w:pPr>
              <w:tabs>
                <w:tab w:val="left" w:pos="3329"/>
              </w:tabs>
              <w:spacing w:before="0" w:after="0" w:line="240" w:lineRule="auto"/>
              <w:ind w:left="180"/>
              <w:rPr>
                <w:color w:val="000000" w:themeColor="text1"/>
                <w:sz w:val="28"/>
                <w:szCs w:val="28"/>
              </w:rPr>
            </w:pPr>
            <w:proofErr w:type="spellStart"/>
            <w:r w:rsidRPr="00DD1195">
              <w:rPr>
                <w:color w:val="000000" w:themeColor="text1"/>
                <w:sz w:val="28"/>
                <w:szCs w:val="28"/>
              </w:rPr>
              <w:t>โดยที่</w:t>
            </w:r>
            <w:proofErr w:type="spellEnd"/>
          </w:p>
          <w:tbl>
            <w:tblPr>
              <w:tblW w:w="8805" w:type="dxa"/>
              <w:tblInd w:w="85" w:type="dxa"/>
              <w:tblLayout w:type="fixed"/>
              <w:tblLook w:val="04A0" w:firstRow="1" w:lastRow="0" w:firstColumn="1" w:lastColumn="0" w:noHBand="0" w:noVBand="1"/>
            </w:tblPr>
            <w:tblGrid>
              <w:gridCol w:w="885"/>
              <w:gridCol w:w="355"/>
              <w:gridCol w:w="7565"/>
            </w:tblGrid>
            <w:tr w:rsidR="00DD1195" w:rsidRPr="00DD1195" w14:paraId="7EE88049" w14:textId="77777777" w:rsidTr="00337518">
              <w:tc>
                <w:tcPr>
                  <w:tcW w:w="885" w:type="dxa"/>
                  <w:vAlign w:val="center"/>
                </w:tcPr>
                <w:p w14:paraId="424B4A40" w14:textId="77777777" w:rsidR="001C0229" w:rsidRPr="00DD1195" w:rsidRDefault="00040D72">
                  <w:pPr>
                    <w:pStyle w:val="ListParagraph"/>
                    <w:tabs>
                      <w:tab w:val="left" w:pos="3329"/>
                    </w:tabs>
                    <w:spacing w:before="0" w:after="0" w:line="240" w:lineRule="auto"/>
                    <w:ind w:left="0"/>
                    <w:rPr>
                      <w:color w:val="000000" w:themeColor="text1"/>
                      <w:sz w:val="28"/>
                      <w:szCs w:val="28"/>
                    </w:rPr>
                  </w:pPr>
                  <w:proofErr w:type="spellStart"/>
                  <w:r w:rsidRPr="00DD1195">
                    <w:rPr>
                      <w:color w:val="000000" w:themeColor="text1"/>
                      <w:sz w:val="28"/>
                      <w:szCs w:val="28"/>
                    </w:rPr>
                    <w:t>PE</w:t>
                  </w:r>
                  <w:r w:rsidRPr="00DD1195">
                    <w:rPr>
                      <w:color w:val="000000" w:themeColor="text1"/>
                      <w:sz w:val="28"/>
                      <w:szCs w:val="28"/>
                      <w:vertAlign w:val="subscript"/>
                    </w:rPr>
                    <w:t>y</w:t>
                  </w:r>
                  <w:proofErr w:type="spellEnd"/>
                </w:p>
              </w:tc>
              <w:tc>
                <w:tcPr>
                  <w:tcW w:w="355" w:type="dxa"/>
                  <w:vAlign w:val="center"/>
                </w:tcPr>
                <w:p w14:paraId="5D6C4F6B" w14:textId="77777777" w:rsidR="001C0229" w:rsidRPr="00DD1195" w:rsidRDefault="00040D72">
                  <w:pPr>
                    <w:pStyle w:val="ListParagraph"/>
                    <w:tabs>
                      <w:tab w:val="left" w:pos="3329"/>
                    </w:tabs>
                    <w:spacing w:before="0" w:after="0" w:line="240" w:lineRule="auto"/>
                    <w:ind w:left="0"/>
                    <w:rPr>
                      <w:color w:val="000000" w:themeColor="text1"/>
                      <w:sz w:val="28"/>
                      <w:szCs w:val="28"/>
                    </w:rPr>
                  </w:pPr>
                  <w:r w:rsidRPr="00DD1195">
                    <w:rPr>
                      <w:color w:val="000000" w:themeColor="text1"/>
                      <w:sz w:val="28"/>
                      <w:szCs w:val="28"/>
                    </w:rPr>
                    <w:t>=</w:t>
                  </w:r>
                </w:p>
              </w:tc>
              <w:tc>
                <w:tcPr>
                  <w:tcW w:w="7565" w:type="dxa"/>
                  <w:vAlign w:val="center"/>
                </w:tcPr>
                <w:p w14:paraId="1F2F915E" w14:textId="77777777" w:rsidR="001C0229" w:rsidRPr="00337518" w:rsidRDefault="00040D72">
                  <w:pPr>
                    <w:pStyle w:val="ListParagraph"/>
                    <w:tabs>
                      <w:tab w:val="left" w:pos="3329"/>
                    </w:tabs>
                    <w:spacing w:before="0" w:after="0" w:line="240" w:lineRule="auto"/>
                    <w:ind w:left="0"/>
                    <w:rPr>
                      <w:color w:val="000000" w:themeColor="text1"/>
                    </w:rPr>
                  </w:pPr>
                  <w:proofErr w:type="spellStart"/>
                  <w:r w:rsidRPr="00337518">
                    <w:rPr>
                      <w:color w:val="000000" w:themeColor="text1"/>
                      <w:sz w:val="28"/>
                      <w:szCs w:val="28"/>
                    </w:rPr>
                    <w:t>ปริมาณการปล่อยก๊าซเรือนกระจกรวมจากการดำเนินโครงการในปี</w:t>
                  </w:r>
                  <w:proofErr w:type="spellEnd"/>
                  <w:r w:rsidRPr="00337518">
                    <w:rPr>
                      <w:color w:val="000000" w:themeColor="text1"/>
                      <w:sz w:val="28"/>
                      <w:szCs w:val="28"/>
                    </w:rPr>
                    <w:t xml:space="preserve"> y (tCO</w:t>
                  </w:r>
                  <w:r w:rsidRPr="00337518">
                    <w:rPr>
                      <w:color w:val="000000" w:themeColor="text1"/>
                      <w:sz w:val="28"/>
                      <w:szCs w:val="28"/>
                      <w:vertAlign w:val="subscript"/>
                    </w:rPr>
                    <w:t>2</w:t>
                  </w:r>
                  <w:r w:rsidRPr="00337518">
                    <w:rPr>
                      <w:color w:val="000000" w:themeColor="text1"/>
                      <w:sz w:val="28"/>
                      <w:szCs w:val="28"/>
                    </w:rPr>
                    <w:t>eq/year)</w:t>
                  </w:r>
                </w:p>
              </w:tc>
            </w:tr>
            <w:tr w:rsidR="00DD1195" w:rsidRPr="00DD1195" w14:paraId="2D2A77D1" w14:textId="77777777" w:rsidTr="00337518">
              <w:tc>
                <w:tcPr>
                  <w:tcW w:w="885" w:type="dxa"/>
                </w:tcPr>
                <w:p w14:paraId="388E791D" w14:textId="77777777" w:rsidR="001C0229" w:rsidRPr="00DD1195" w:rsidRDefault="00040D72">
                  <w:pPr>
                    <w:pStyle w:val="ListParagraph"/>
                    <w:tabs>
                      <w:tab w:val="left" w:pos="3329"/>
                    </w:tabs>
                    <w:spacing w:before="0" w:after="0" w:line="240" w:lineRule="auto"/>
                    <w:ind w:left="0"/>
                    <w:rPr>
                      <w:color w:val="000000" w:themeColor="text1"/>
                      <w:sz w:val="28"/>
                      <w:szCs w:val="28"/>
                    </w:rPr>
                  </w:pPr>
                  <w:proofErr w:type="spellStart"/>
                  <w:r w:rsidRPr="00DD1195">
                    <w:rPr>
                      <w:color w:val="000000" w:themeColor="text1"/>
                      <w:sz w:val="28"/>
                      <w:szCs w:val="28"/>
                    </w:rPr>
                    <w:t>PE</w:t>
                  </w:r>
                  <w:r w:rsidRPr="00DD1195">
                    <w:rPr>
                      <w:color w:val="000000" w:themeColor="text1"/>
                      <w:sz w:val="28"/>
                      <w:szCs w:val="28"/>
                      <w:vertAlign w:val="subscript"/>
                    </w:rPr>
                    <w:t>RFC,y</w:t>
                  </w:r>
                  <w:proofErr w:type="spellEnd"/>
                </w:p>
              </w:tc>
              <w:tc>
                <w:tcPr>
                  <w:tcW w:w="355" w:type="dxa"/>
                </w:tcPr>
                <w:p w14:paraId="4CC92C78" w14:textId="77777777" w:rsidR="001C0229" w:rsidRPr="00DD1195" w:rsidRDefault="00040D72">
                  <w:pPr>
                    <w:pStyle w:val="ListParagraph"/>
                    <w:tabs>
                      <w:tab w:val="left" w:pos="3329"/>
                    </w:tabs>
                    <w:spacing w:before="0" w:after="0" w:line="240" w:lineRule="auto"/>
                    <w:ind w:left="0"/>
                    <w:rPr>
                      <w:color w:val="000000" w:themeColor="text1"/>
                      <w:sz w:val="28"/>
                      <w:szCs w:val="28"/>
                    </w:rPr>
                  </w:pPr>
                  <w:r w:rsidRPr="00DD1195">
                    <w:rPr>
                      <w:color w:val="000000" w:themeColor="text1"/>
                      <w:sz w:val="28"/>
                      <w:szCs w:val="28"/>
                    </w:rPr>
                    <w:t>=</w:t>
                  </w:r>
                </w:p>
              </w:tc>
              <w:tc>
                <w:tcPr>
                  <w:tcW w:w="7565" w:type="dxa"/>
                  <w:vAlign w:val="center"/>
                </w:tcPr>
                <w:p w14:paraId="5CBBD6C0" w14:textId="77777777" w:rsidR="001C0229" w:rsidRPr="00337518" w:rsidRDefault="00040D72">
                  <w:pPr>
                    <w:pStyle w:val="ListParagraph"/>
                    <w:tabs>
                      <w:tab w:val="left" w:pos="3329"/>
                    </w:tabs>
                    <w:spacing w:before="0" w:after="0" w:line="240" w:lineRule="auto"/>
                    <w:ind w:left="0"/>
                    <w:rPr>
                      <w:color w:val="000000" w:themeColor="text1"/>
                      <w:sz w:val="28"/>
                      <w:szCs w:val="28"/>
                    </w:rPr>
                  </w:pPr>
                  <w:r w:rsidRPr="00337518">
                    <w:rPr>
                      <w:color w:val="000000" w:themeColor="text1"/>
                      <w:sz w:val="28"/>
                      <w:szCs w:val="28"/>
                    </w:rPr>
                    <w:t>ปริมาณการปล่อยก๊าซเรือนกระจกจากการกอบกู้อาหารส่วนเกินจากการดำเนินโครงการในปี y (tCO</w:t>
                  </w:r>
                  <w:r w:rsidRPr="00337518">
                    <w:rPr>
                      <w:color w:val="000000" w:themeColor="text1"/>
                      <w:sz w:val="28"/>
                      <w:szCs w:val="28"/>
                      <w:vertAlign w:val="subscript"/>
                    </w:rPr>
                    <w:t>2</w:t>
                  </w:r>
                  <w:r w:rsidRPr="00337518">
                    <w:rPr>
                      <w:color w:val="000000" w:themeColor="text1"/>
                      <w:sz w:val="28"/>
                      <w:szCs w:val="28"/>
                    </w:rPr>
                    <w:t>eq/year)</w:t>
                  </w:r>
                </w:p>
              </w:tc>
            </w:tr>
            <w:tr w:rsidR="00DD1195" w:rsidRPr="00DD1195" w14:paraId="19DF1E8E" w14:textId="77777777" w:rsidTr="00337518">
              <w:tc>
                <w:tcPr>
                  <w:tcW w:w="885" w:type="dxa"/>
                </w:tcPr>
                <w:p w14:paraId="3613C9C8" w14:textId="796C7349" w:rsidR="00466EB2" w:rsidRPr="00DD1195" w:rsidRDefault="00466EB2" w:rsidP="00466EB2">
                  <w:pPr>
                    <w:pStyle w:val="ListParagraph"/>
                    <w:tabs>
                      <w:tab w:val="left" w:pos="3329"/>
                    </w:tabs>
                    <w:spacing w:before="0" w:after="0" w:line="240" w:lineRule="auto"/>
                    <w:ind w:left="0"/>
                    <w:rPr>
                      <w:color w:val="000000" w:themeColor="text1"/>
                      <w:sz w:val="28"/>
                      <w:szCs w:val="28"/>
                    </w:rPr>
                  </w:pPr>
                  <w:proofErr w:type="spellStart"/>
                  <w:r w:rsidRPr="00DD1195">
                    <w:rPr>
                      <w:color w:val="000000" w:themeColor="text1"/>
                      <w:sz w:val="28"/>
                      <w:szCs w:val="28"/>
                    </w:rPr>
                    <w:t>PE</w:t>
                  </w:r>
                  <w:r w:rsidRPr="00DD1195">
                    <w:rPr>
                      <w:color w:val="000000" w:themeColor="text1"/>
                      <w:sz w:val="28"/>
                      <w:szCs w:val="28"/>
                      <w:vertAlign w:val="subscript"/>
                    </w:rPr>
                    <w:t>T</w:t>
                  </w:r>
                  <w:r w:rsidR="00B53035" w:rsidRPr="00DD1195">
                    <w:rPr>
                      <w:color w:val="000000" w:themeColor="text1"/>
                      <w:sz w:val="28"/>
                      <w:szCs w:val="28"/>
                      <w:vertAlign w:val="subscript"/>
                    </w:rPr>
                    <w:t>R</w:t>
                  </w:r>
                  <w:r w:rsidRPr="00DD1195">
                    <w:rPr>
                      <w:color w:val="000000" w:themeColor="text1"/>
                      <w:sz w:val="28"/>
                      <w:szCs w:val="28"/>
                      <w:vertAlign w:val="subscript"/>
                    </w:rPr>
                    <w:t>,y</w:t>
                  </w:r>
                  <w:proofErr w:type="spellEnd"/>
                </w:p>
              </w:tc>
              <w:tc>
                <w:tcPr>
                  <w:tcW w:w="355" w:type="dxa"/>
                </w:tcPr>
                <w:p w14:paraId="3030CC8F" w14:textId="780D5DA3" w:rsidR="00466EB2" w:rsidRPr="00DD1195" w:rsidRDefault="00466EB2" w:rsidP="00466EB2">
                  <w:pPr>
                    <w:pStyle w:val="ListParagraph"/>
                    <w:tabs>
                      <w:tab w:val="left" w:pos="3329"/>
                    </w:tabs>
                    <w:spacing w:before="0" w:after="0" w:line="240" w:lineRule="auto"/>
                    <w:ind w:left="0"/>
                    <w:rPr>
                      <w:color w:val="000000" w:themeColor="text1"/>
                      <w:sz w:val="28"/>
                      <w:szCs w:val="28"/>
                    </w:rPr>
                  </w:pPr>
                  <w:r w:rsidRPr="00DD1195">
                    <w:rPr>
                      <w:color w:val="000000" w:themeColor="text1"/>
                      <w:sz w:val="28"/>
                      <w:szCs w:val="28"/>
                    </w:rPr>
                    <w:t>=</w:t>
                  </w:r>
                </w:p>
              </w:tc>
              <w:tc>
                <w:tcPr>
                  <w:tcW w:w="7565" w:type="dxa"/>
                  <w:vAlign w:val="center"/>
                </w:tcPr>
                <w:p w14:paraId="5B2447B0" w14:textId="63F73FAB" w:rsidR="00466EB2" w:rsidRPr="00337518" w:rsidRDefault="00466EB2" w:rsidP="00466EB2">
                  <w:pPr>
                    <w:pStyle w:val="ListParagraph"/>
                    <w:tabs>
                      <w:tab w:val="left" w:pos="3329"/>
                    </w:tabs>
                    <w:spacing w:before="0" w:after="0" w:line="240" w:lineRule="auto"/>
                    <w:ind w:left="0"/>
                    <w:rPr>
                      <w:color w:val="000000" w:themeColor="text1"/>
                      <w:sz w:val="28"/>
                      <w:szCs w:val="28"/>
                    </w:rPr>
                  </w:pPr>
                  <w:proofErr w:type="spellStart"/>
                  <w:r w:rsidRPr="00337518">
                    <w:rPr>
                      <w:color w:val="000000" w:themeColor="text1"/>
                      <w:sz w:val="28"/>
                      <w:szCs w:val="28"/>
                    </w:rPr>
                    <w:t>ปริมาณการปล่อยก๊าซเรือนกระจกจากการ</w:t>
                  </w:r>
                  <w:proofErr w:type="spellEnd"/>
                  <w:r w:rsidRPr="00337518">
                    <w:rPr>
                      <w:rFonts w:hint="cs"/>
                      <w:color w:val="000000" w:themeColor="text1"/>
                      <w:sz w:val="28"/>
                      <w:szCs w:val="28"/>
                      <w:cs/>
                    </w:rPr>
                    <w:t>ขนส่ง</w:t>
                  </w:r>
                  <w:proofErr w:type="spellStart"/>
                  <w:r w:rsidRPr="00337518">
                    <w:rPr>
                      <w:color w:val="000000" w:themeColor="text1"/>
                      <w:sz w:val="28"/>
                      <w:szCs w:val="28"/>
                    </w:rPr>
                    <w:t>อาหารส่วนเกินจากการดำเนินโครงการในปี</w:t>
                  </w:r>
                  <w:proofErr w:type="spellEnd"/>
                  <w:r w:rsidRPr="00337518">
                    <w:rPr>
                      <w:color w:val="000000" w:themeColor="text1"/>
                      <w:sz w:val="28"/>
                      <w:szCs w:val="28"/>
                    </w:rPr>
                    <w:t xml:space="preserve"> y (tCO</w:t>
                  </w:r>
                  <w:r w:rsidRPr="00337518">
                    <w:rPr>
                      <w:color w:val="000000" w:themeColor="text1"/>
                      <w:sz w:val="28"/>
                      <w:szCs w:val="28"/>
                      <w:vertAlign w:val="subscript"/>
                    </w:rPr>
                    <w:t>2</w:t>
                  </w:r>
                  <w:r w:rsidRPr="00337518">
                    <w:rPr>
                      <w:color w:val="000000" w:themeColor="text1"/>
                      <w:sz w:val="28"/>
                      <w:szCs w:val="28"/>
                    </w:rPr>
                    <w:t>eq/year)</w:t>
                  </w:r>
                </w:p>
              </w:tc>
            </w:tr>
          </w:tbl>
          <w:p w14:paraId="39C0F70D" w14:textId="77777777" w:rsidR="001C0229" w:rsidRPr="008E2C69" w:rsidRDefault="001C0229">
            <w:pPr>
              <w:tabs>
                <w:tab w:val="left" w:pos="993"/>
                <w:tab w:val="left" w:pos="2141"/>
              </w:tabs>
              <w:spacing w:before="0" w:after="0" w:line="240" w:lineRule="auto"/>
              <w:ind w:left="360"/>
              <w:rPr>
                <w:color w:val="000000" w:themeColor="text1"/>
                <w:sz w:val="20"/>
                <w:szCs w:val="20"/>
              </w:rPr>
            </w:pPr>
          </w:p>
          <w:p w14:paraId="3AD2920D" w14:textId="685234E2" w:rsidR="001C0229" w:rsidRPr="00DD1195" w:rsidRDefault="00227FD2" w:rsidP="00A26537">
            <w:pPr>
              <w:tabs>
                <w:tab w:val="left" w:pos="616"/>
              </w:tabs>
              <w:spacing w:before="0" w:after="0" w:line="240" w:lineRule="auto"/>
              <w:ind w:left="288"/>
              <w:rPr>
                <w:b/>
                <w:bCs/>
                <w:color w:val="000000" w:themeColor="text1"/>
                <w:sz w:val="28"/>
                <w:szCs w:val="28"/>
              </w:rPr>
            </w:pPr>
            <w:r w:rsidRPr="00DD1195">
              <w:rPr>
                <w:rFonts w:hint="cs"/>
                <w:b/>
                <w:bCs/>
                <w:color w:val="000000" w:themeColor="text1"/>
                <w:sz w:val="28"/>
                <w:szCs w:val="28"/>
                <w:cs/>
              </w:rPr>
              <w:t>5.1</w:t>
            </w:r>
            <w:r w:rsidRPr="00DD1195">
              <w:rPr>
                <w:b/>
                <w:bCs/>
                <w:color w:val="000000" w:themeColor="text1"/>
                <w:sz w:val="28"/>
                <w:szCs w:val="28"/>
                <w:cs/>
              </w:rPr>
              <w:tab/>
            </w:r>
            <w:r w:rsidR="00A26537">
              <w:rPr>
                <w:rFonts w:hint="cs"/>
                <w:b/>
                <w:bCs/>
                <w:color w:val="000000" w:themeColor="text1"/>
                <w:sz w:val="28"/>
                <w:szCs w:val="28"/>
                <w:cs/>
              </w:rPr>
              <w:t>การปล่อยก๊าซเรือนกระจกจากการกอบกู้อาหารส่วนเกิน</w:t>
            </w:r>
          </w:p>
          <w:p w14:paraId="3C0A7B64" w14:textId="4749A7DC" w:rsidR="002E43D6" w:rsidRPr="00DD1195" w:rsidRDefault="00A26537" w:rsidP="00337518">
            <w:pPr>
              <w:tabs>
                <w:tab w:val="left" w:pos="993"/>
                <w:tab w:val="left" w:pos="2141"/>
              </w:tabs>
              <w:spacing w:after="0" w:line="240" w:lineRule="auto"/>
              <w:ind w:left="0" w:firstLine="360"/>
              <w:jc w:val="thaiDistribute"/>
              <w:rPr>
                <w:color w:val="000000" w:themeColor="text1"/>
                <w:sz w:val="28"/>
                <w:szCs w:val="28"/>
              </w:rPr>
            </w:pPr>
            <w:r>
              <w:rPr>
                <w:rFonts w:hint="cs"/>
                <w:color w:val="000000" w:themeColor="text1"/>
                <w:sz w:val="28"/>
                <w:szCs w:val="28"/>
                <w:cs/>
              </w:rPr>
              <w:t>การปล่อยก๊าซเรือนกระจก</w:t>
            </w:r>
            <w:r w:rsidR="00031F53" w:rsidRPr="00DD1195">
              <w:rPr>
                <w:rFonts w:hint="cs"/>
                <w:color w:val="000000" w:themeColor="text1"/>
                <w:sz w:val="28"/>
                <w:szCs w:val="28"/>
                <w:cs/>
              </w:rPr>
              <w:t>ในส่วนนี้พิจารณาจากการใช้ไฟฟ้าและเชื้อเพลิง</w:t>
            </w:r>
            <w:proofErr w:type="spellStart"/>
            <w:r w:rsidR="00031F53" w:rsidRPr="00DD1195">
              <w:rPr>
                <w:rFonts w:hint="cs"/>
                <w:color w:val="000000" w:themeColor="text1"/>
                <w:sz w:val="28"/>
                <w:szCs w:val="28"/>
                <w:cs/>
              </w:rPr>
              <w:t>ฟอสซิล</w:t>
            </w:r>
            <w:proofErr w:type="spellEnd"/>
            <w:r w:rsidR="00031F53" w:rsidRPr="00DD1195">
              <w:rPr>
                <w:rFonts w:hint="cs"/>
                <w:color w:val="000000" w:themeColor="text1"/>
                <w:sz w:val="28"/>
                <w:szCs w:val="28"/>
                <w:cs/>
              </w:rPr>
              <w:t>สำหรับ</w:t>
            </w:r>
            <w:r w:rsidR="008E5335">
              <w:rPr>
                <w:rFonts w:hint="cs"/>
                <w:color w:val="000000" w:themeColor="text1"/>
                <w:sz w:val="28"/>
                <w:szCs w:val="28"/>
                <w:cs/>
              </w:rPr>
              <w:t>กิจกรรม</w:t>
            </w:r>
            <w:proofErr w:type="spellStart"/>
            <w:r w:rsidR="00FF13AB">
              <w:rPr>
                <w:rFonts w:hint="cs"/>
                <w:color w:val="000000" w:themeColor="text1"/>
                <w:sz w:val="28"/>
                <w:szCs w:val="28"/>
                <w:cs/>
              </w:rPr>
              <w:t>ต่างๆ</w:t>
            </w:r>
            <w:proofErr w:type="spellEnd"/>
            <w:r w:rsidR="008E5335">
              <w:rPr>
                <w:rFonts w:hint="cs"/>
                <w:color w:val="000000" w:themeColor="text1"/>
                <w:sz w:val="28"/>
                <w:szCs w:val="28"/>
                <w:cs/>
              </w:rPr>
              <w:t xml:space="preserve"> </w:t>
            </w:r>
            <w:r w:rsidR="00337518">
              <w:rPr>
                <w:color w:val="000000" w:themeColor="text1"/>
                <w:sz w:val="28"/>
                <w:szCs w:val="28"/>
                <w:cs/>
              </w:rPr>
              <w:br/>
            </w:r>
            <w:r w:rsidR="008E5335">
              <w:rPr>
                <w:rFonts w:hint="cs"/>
                <w:color w:val="000000" w:themeColor="text1"/>
                <w:sz w:val="28"/>
                <w:szCs w:val="28"/>
                <w:cs/>
              </w:rPr>
              <w:t>ที่เกี่ยวกับ</w:t>
            </w:r>
            <w:r w:rsidR="00031F53" w:rsidRPr="00DD1195">
              <w:rPr>
                <w:rFonts w:hint="cs"/>
                <w:color w:val="000000" w:themeColor="text1"/>
                <w:sz w:val="28"/>
                <w:szCs w:val="28"/>
                <w:cs/>
              </w:rPr>
              <w:t>การกอบกู้อาหารส่วนเกิน</w:t>
            </w:r>
            <w:r w:rsidR="008E5335">
              <w:rPr>
                <w:rFonts w:hint="cs"/>
                <w:color w:val="000000" w:themeColor="text1"/>
                <w:sz w:val="28"/>
                <w:szCs w:val="28"/>
                <w:cs/>
              </w:rPr>
              <w:t>ก่อนส่งให้ผู้รับนำไปบริโภคต่อ</w:t>
            </w:r>
            <w:r w:rsidR="00031F53" w:rsidRPr="00DD1195">
              <w:rPr>
                <w:rFonts w:hint="cs"/>
                <w:color w:val="000000" w:themeColor="text1"/>
                <w:sz w:val="28"/>
                <w:szCs w:val="28"/>
                <w:cs/>
              </w:rPr>
              <w:t xml:space="preserve"> </w:t>
            </w:r>
            <w:r w:rsidR="008E5335">
              <w:rPr>
                <w:rFonts w:hint="cs"/>
                <w:color w:val="000000" w:themeColor="text1"/>
                <w:sz w:val="28"/>
                <w:szCs w:val="28"/>
                <w:cs/>
              </w:rPr>
              <w:t>รายละเอียด</w:t>
            </w:r>
            <w:r w:rsidR="00031F53" w:rsidRPr="00DD1195">
              <w:rPr>
                <w:rFonts w:hint="cs"/>
                <w:color w:val="000000" w:themeColor="text1"/>
                <w:sz w:val="28"/>
                <w:szCs w:val="28"/>
                <w:cs/>
              </w:rPr>
              <w:t>ดังสมการ</w:t>
            </w:r>
          </w:p>
          <w:p w14:paraId="31F35B19" w14:textId="77777777" w:rsidR="00031F53" w:rsidRPr="008E2C69" w:rsidRDefault="00031F53" w:rsidP="00227FD2">
            <w:pPr>
              <w:tabs>
                <w:tab w:val="left" w:pos="993"/>
                <w:tab w:val="left" w:pos="2141"/>
              </w:tabs>
              <w:spacing w:before="0" w:after="0" w:line="240" w:lineRule="auto"/>
              <w:ind w:left="360"/>
              <w:rPr>
                <w:color w:val="000000" w:themeColor="text1"/>
                <w:sz w:val="20"/>
                <w:szCs w:val="20"/>
              </w:rPr>
            </w:pPr>
          </w:p>
          <w:tbl>
            <w:tblPr>
              <w:tblW w:w="8941" w:type="dxa"/>
              <w:tblInd w:w="85" w:type="dxa"/>
              <w:tblLayout w:type="fixed"/>
              <w:tblLook w:val="04A0" w:firstRow="1" w:lastRow="0" w:firstColumn="1" w:lastColumn="0" w:noHBand="0" w:noVBand="1"/>
            </w:tblPr>
            <w:tblGrid>
              <w:gridCol w:w="800"/>
              <w:gridCol w:w="323"/>
              <w:gridCol w:w="7818"/>
            </w:tblGrid>
            <w:tr w:rsidR="00DD1195" w:rsidRPr="00DD1195" w14:paraId="399DCC38" w14:textId="77777777">
              <w:trPr>
                <w:trHeight w:val="50"/>
              </w:trPr>
              <w:tc>
                <w:tcPr>
                  <w:tcW w:w="800" w:type="dxa"/>
                  <w:vAlign w:val="center"/>
                </w:tcPr>
                <w:p w14:paraId="362835A1" w14:textId="7F61C9D3" w:rsidR="001C0229" w:rsidRPr="00DD1195" w:rsidRDefault="00040D72">
                  <w:pPr>
                    <w:spacing w:before="0" w:after="0" w:line="240" w:lineRule="auto"/>
                    <w:ind w:left="0"/>
                    <w:rPr>
                      <w:b/>
                      <w:bCs/>
                      <w:color w:val="000000" w:themeColor="text1"/>
                      <w:sz w:val="28"/>
                      <w:szCs w:val="28"/>
                    </w:rPr>
                  </w:pPr>
                  <w:proofErr w:type="spellStart"/>
                  <w:proofErr w:type="gramStart"/>
                  <w:r w:rsidRPr="00DD1195">
                    <w:rPr>
                      <w:b/>
                      <w:bCs/>
                      <w:color w:val="000000" w:themeColor="text1"/>
                      <w:sz w:val="28"/>
                      <w:szCs w:val="28"/>
                    </w:rPr>
                    <w:t>PE</w:t>
                  </w:r>
                  <w:r w:rsidRPr="00DD1195">
                    <w:rPr>
                      <w:b/>
                      <w:bCs/>
                      <w:color w:val="000000" w:themeColor="text1"/>
                      <w:sz w:val="28"/>
                      <w:szCs w:val="28"/>
                      <w:vertAlign w:val="subscript"/>
                    </w:rPr>
                    <w:t>R</w:t>
                  </w:r>
                  <w:r w:rsidR="00467929" w:rsidRPr="00DD1195">
                    <w:rPr>
                      <w:b/>
                      <w:bCs/>
                      <w:color w:val="000000" w:themeColor="text1"/>
                      <w:sz w:val="28"/>
                      <w:szCs w:val="28"/>
                      <w:vertAlign w:val="subscript"/>
                    </w:rPr>
                    <w:t>F</w:t>
                  </w:r>
                  <w:r w:rsidRPr="00DD1195">
                    <w:rPr>
                      <w:b/>
                      <w:bCs/>
                      <w:color w:val="000000" w:themeColor="text1"/>
                      <w:sz w:val="28"/>
                      <w:szCs w:val="28"/>
                      <w:vertAlign w:val="subscript"/>
                    </w:rPr>
                    <w:t>C,y</w:t>
                  </w:r>
                  <w:proofErr w:type="spellEnd"/>
                  <w:proofErr w:type="gramEnd"/>
                </w:p>
              </w:tc>
              <w:tc>
                <w:tcPr>
                  <w:tcW w:w="323" w:type="dxa"/>
                  <w:vAlign w:val="center"/>
                </w:tcPr>
                <w:p w14:paraId="3F9E3DCD" w14:textId="77777777" w:rsidR="001C0229" w:rsidRPr="00DD1195" w:rsidRDefault="00040D72">
                  <w:pPr>
                    <w:spacing w:before="0" w:after="0" w:line="240" w:lineRule="auto"/>
                    <w:ind w:left="0"/>
                    <w:rPr>
                      <w:b/>
                      <w:bCs/>
                      <w:color w:val="000000" w:themeColor="text1"/>
                      <w:sz w:val="28"/>
                      <w:szCs w:val="28"/>
                    </w:rPr>
                  </w:pPr>
                  <w:r w:rsidRPr="00DD1195">
                    <w:rPr>
                      <w:b/>
                      <w:bCs/>
                      <w:color w:val="000000" w:themeColor="text1"/>
                      <w:sz w:val="28"/>
                      <w:szCs w:val="28"/>
                    </w:rPr>
                    <w:t>=</w:t>
                  </w:r>
                </w:p>
              </w:tc>
              <w:tc>
                <w:tcPr>
                  <w:tcW w:w="7818" w:type="dxa"/>
                  <w:vAlign w:val="center"/>
                </w:tcPr>
                <w:p w14:paraId="34B5B2EC" w14:textId="55C0EE83" w:rsidR="001C0229" w:rsidRPr="00DD1195" w:rsidRDefault="00040D72">
                  <w:pPr>
                    <w:spacing w:before="0" w:after="0" w:line="240" w:lineRule="auto"/>
                    <w:ind w:left="0"/>
                    <w:rPr>
                      <w:b/>
                      <w:bCs/>
                      <w:color w:val="000000" w:themeColor="text1"/>
                      <w:sz w:val="28"/>
                      <w:szCs w:val="28"/>
                    </w:rPr>
                  </w:pPr>
                  <w:proofErr w:type="spellStart"/>
                  <w:r w:rsidRPr="00DD1195">
                    <w:rPr>
                      <w:b/>
                      <w:bCs/>
                      <w:color w:val="000000" w:themeColor="text1"/>
                      <w:sz w:val="28"/>
                      <w:szCs w:val="28"/>
                    </w:rPr>
                    <w:t>PE</w:t>
                  </w:r>
                  <w:r w:rsidRPr="00DD1195">
                    <w:rPr>
                      <w:b/>
                      <w:bCs/>
                      <w:color w:val="000000" w:themeColor="text1"/>
                      <w:sz w:val="28"/>
                      <w:szCs w:val="28"/>
                      <w:vertAlign w:val="subscript"/>
                    </w:rPr>
                    <w:t>FF,y</w:t>
                  </w:r>
                  <w:proofErr w:type="spellEnd"/>
                  <w:r w:rsidRPr="00DD1195">
                    <w:rPr>
                      <w:b/>
                      <w:bCs/>
                      <w:color w:val="000000" w:themeColor="text1"/>
                      <w:sz w:val="28"/>
                      <w:szCs w:val="28"/>
                    </w:rPr>
                    <w:t xml:space="preserve"> + </w:t>
                  </w:r>
                  <w:proofErr w:type="spellStart"/>
                  <w:r w:rsidRPr="00DD1195">
                    <w:rPr>
                      <w:b/>
                      <w:bCs/>
                      <w:color w:val="000000" w:themeColor="text1"/>
                      <w:sz w:val="28"/>
                      <w:szCs w:val="28"/>
                    </w:rPr>
                    <w:t>PE</w:t>
                  </w:r>
                  <w:r w:rsidRPr="00DD1195">
                    <w:rPr>
                      <w:b/>
                      <w:bCs/>
                      <w:color w:val="000000" w:themeColor="text1"/>
                      <w:sz w:val="28"/>
                      <w:szCs w:val="28"/>
                      <w:vertAlign w:val="subscript"/>
                    </w:rPr>
                    <w:t>EL,y</w:t>
                  </w:r>
                  <w:proofErr w:type="spellEnd"/>
                </w:p>
              </w:tc>
            </w:tr>
          </w:tbl>
          <w:p w14:paraId="75B05AEE" w14:textId="77777777" w:rsidR="001C0229" w:rsidRPr="008E2C69" w:rsidRDefault="001C0229" w:rsidP="00227FD2">
            <w:pPr>
              <w:tabs>
                <w:tab w:val="left" w:pos="993"/>
                <w:tab w:val="left" w:pos="2141"/>
              </w:tabs>
              <w:spacing w:before="0" w:after="0" w:line="240" w:lineRule="auto"/>
              <w:ind w:left="360"/>
              <w:rPr>
                <w:color w:val="000000" w:themeColor="text1"/>
                <w:sz w:val="20"/>
                <w:szCs w:val="20"/>
              </w:rPr>
            </w:pPr>
          </w:p>
          <w:p w14:paraId="099D4D75" w14:textId="77777777" w:rsidR="001C0229" w:rsidRPr="00DD1195" w:rsidRDefault="00040D72">
            <w:pPr>
              <w:pStyle w:val="ListParagraph"/>
              <w:spacing w:before="0" w:after="0" w:line="240" w:lineRule="auto"/>
              <w:ind w:left="180" w:hanging="38"/>
              <w:rPr>
                <w:color w:val="000000" w:themeColor="text1"/>
                <w:sz w:val="28"/>
                <w:szCs w:val="28"/>
              </w:rPr>
            </w:pPr>
            <w:proofErr w:type="spellStart"/>
            <w:r w:rsidRPr="00DD1195">
              <w:rPr>
                <w:color w:val="000000" w:themeColor="text1"/>
                <w:sz w:val="28"/>
                <w:szCs w:val="28"/>
              </w:rPr>
              <w:t>โดยที่</w:t>
            </w:r>
            <w:proofErr w:type="spellEnd"/>
          </w:p>
          <w:tbl>
            <w:tblPr>
              <w:tblW w:w="8895" w:type="dxa"/>
              <w:tblInd w:w="85" w:type="dxa"/>
              <w:tblLayout w:type="fixed"/>
              <w:tblLook w:val="04A0" w:firstRow="1" w:lastRow="0" w:firstColumn="1" w:lastColumn="0" w:noHBand="0" w:noVBand="1"/>
            </w:tblPr>
            <w:tblGrid>
              <w:gridCol w:w="795"/>
              <w:gridCol w:w="360"/>
              <w:gridCol w:w="7740"/>
            </w:tblGrid>
            <w:tr w:rsidR="00DD1195" w:rsidRPr="00DD1195" w14:paraId="62D05352" w14:textId="77777777" w:rsidTr="008B777D">
              <w:tc>
                <w:tcPr>
                  <w:tcW w:w="795" w:type="dxa"/>
                </w:tcPr>
                <w:p w14:paraId="72B131AE" w14:textId="04E0EBF8" w:rsidR="001C0229" w:rsidRPr="00DD1195" w:rsidRDefault="00040D72">
                  <w:pPr>
                    <w:pStyle w:val="ListParagraph"/>
                    <w:tabs>
                      <w:tab w:val="left" w:pos="3329"/>
                    </w:tabs>
                    <w:spacing w:before="0" w:after="0" w:line="240" w:lineRule="auto"/>
                    <w:ind w:left="0"/>
                    <w:rPr>
                      <w:color w:val="000000" w:themeColor="text1"/>
                      <w:sz w:val="28"/>
                      <w:szCs w:val="28"/>
                    </w:rPr>
                  </w:pPr>
                  <w:proofErr w:type="spellStart"/>
                  <w:r w:rsidRPr="00DD1195">
                    <w:rPr>
                      <w:color w:val="000000" w:themeColor="text1"/>
                      <w:sz w:val="28"/>
                      <w:szCs w:val="28"/>
                    </w:rPr>
                    <w:t>PE</w:t>
                  </w:r>
                  <w:r w:rsidRPr="00DD1195">
                    <w:rPr>
                      <w:color w:val="000000" w:themeColor="text1"/>
                      <w:sz w:val="28"/>
                      <w:szCs w:val="28"/>
                      <w:vertAlign w:val="subscript"/>
                    </w:rPr>
                    <w:t>R</w:t>
                  </w:r>
                  <w:r w:rsidR="006A0F3B" w:rsidRPr="00DD1195">
                    <w:rPr>
                      <w:color w:val="000000" w:themeColor="text1"/>
                      <w:sz w:val="28"/>
                      <w:szCs w:val="28"/>
                      <w:vertAlign w:val="subscript"/>
                    </w:rPr>
                    <w:t>F</w:t>
                  </w:r>
                  <w:r w:rsidRPr="00DD1195">
                    <w:rPr>
                      <w:color w:val="000000" w:themeColor="text1"/>
                      <w:sz w:val="28"/>
                      <w:szCs w:val="28"/>
                      <w:vertAlign w:val="subscript"/>
                    </w:rPr>
                    <w:t>C,y</w:t>
                  </w:r>
                  <w:proofErr w:type="spellEnd"/>
                </w:p>
              </w:tc>
              <w:tc>
                <w:tcPr>
                  <w:tcW w:w="360" w:type="dxa"/>
                </w:tcPr>
                <w:p w14:paraId="12CBD88D" w14:textId="77777777" w:rsidR="001C0229" w:rsidRPr="00DD1195" w:rsidRDefault="00040D72">
                  <w:pPr>
                    <w:pStyle w:val="ListParagraph"/>
                    <w:tabs>
                      <w:tab w:val="left" w:pos="3329"/>
                    </w:tabs>
                    <w:spacing w:before="0" w:after="0" w:line="240" w:lineRule="auto"/>
                    <w:ind w:left="0"/>
                    <w:rPr>
                      <w:color w:val="000000" w:themeColor="text1"/>
                      <w:sz w:val="28"/>
                      <w:szCs w:val="28"/>
                    </w:rPr>
                  </w:pPr>
                  <w:r w:rsidRPr="00DD1195">
                    <w:rPr>
                      <w:color w:val="000000" w:themeColor="text1"/>
                      <w:sz w:val="28"/>
                      <w:szCs w:val="28"/>
                    </w:rPr>
                    <w:t>=</w:t>
                  </w:r>
                </w:p>
              </w:tc>
              <w:tc>
                <w:tcPr>
                  <w:tcW w:w="7740" w:type="dxa"/>
                </w:tcPr>
                <w:p w14:paraId="313F41E9" w14:textId="77777777" w:rsidR="001C0229" w:rsidRPr="008B777D" w:rsidRDefault="00040D72">
                  <w:pPr>
                    <w:pStyle w:val="ListParagraph"/>
                    <w:spacing w:before="0" w:after="0" w:line="240" w:lineRule="auto"/>
                    <w:ind w:left="0"/>
                    <w:rPr>
                      <w:color w:val="000000" w:themeColor="text1"/>
                      <w:sz w:val="28"/>
                      <w:szCs w:val="28"/>
                    </w:rPr>
                  </w:pPr>
                  <w:r w:rsidRPr="008B777D">
                    <w:rPr>
                      <w:color w:val="000000" w:themeColor="text1"/>
                      <w:sz w:val="28"/>
                      <w:szCs w:val="28"/>
                    </w:rPr>
                    <w:t>ปริมาณการปล่อยก๊าซเรือนกระจกจากการกอบกู้อาหารส่วนเกินจาก</w:t>
                  </w:r>
                  <w:proofErr w:type="spellStart"/>
                  <w:r w:rsidRPr="008B777D">
                    <w:rPr>
                      <w:color w:val="000000" w:themeColor="text1"/>
                      <w:sz w:val="28"/>
                      <w:szCs w:val="28"/>
                    </w:rPr>
                    <w:t>การดำเนินโครงการ</w:t>
                  </w:r>
                  <w:proofErr w:type="spellEnd"/>
                  <w:r w:rsidRPr="008B777D">
                    <w:rPr>
                      <w:color w:val="000000" w:themeColor="text1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8B777D">
                    <w:rPr>
                      <w:color w:val="000000" w:themeColor="text1"/>
                      <w:sz w:val="28"/>
                      <w:szCs w:val="28"/>
                    </w:rPr>
                    <w:t>ในปี</w:t>
                  </w:r>
                  <w:proofErr w:type="spellEnd"/>
                  <w:r w:rsidRPr="008B777D">
                    <w:rPr>
                      <w:color w:val="000000" w:themeColor="text1"/>
                      <w:sz w:val="28"/>
                      <w:szCs w:val="28"/>
                    </w:rPr>
                    <w:t xml:space="preserve"> y </w:t>
                  </w:r>
                  <w:r w:rsidRPr="008B777D">
                    <w:rPr>
                      <w:color w:val="000000" w:themeColor="text1"/>
                      <w:sz w:val="28"/>
                      <w:szCs w:val="28"/>
                    </w:rPr>
                    <w:br/>
                    <w:t>(tCO</w:t>
                  </w:r>
                  <w:r w:rsidRPr="008B777D">
                    <w:rPr>
                      <w:color w:val="000000" w:themeColor="text1"/>
                      <w:sz w:val="28"/>
                      <w:szCs w:val="28"/>
                      <w:vertAlign w:val="subscript"/>
                    </w:rPr>
                    <w:t>2</w:t>
                  </w:r>
                  <w:r w:rsidRPr="008B777D">
                    <w:rPr>
                      <w:color w:val="000000" w:themeColor="text1"/>
                      <w:sz w:val="28"/>
                      <w:szCs w:val="28"/>
                    </w:rPr>
                    <w:t>eq/year)</w:t>
                  </w:r>
                </w:p>
              </w:tc>
            </w:tr>
            <w:tr w:rsidR="00DD1195" w:rsidRPr="00DD1195" w14:paraId="4C6DC831" w14:textId="77777777" w:rsidTr="008B777D">
              <w:tc>
                <w:tcPr>
                  <w:tcW w:w="795" w:type="dxa"/>
                </w:tcPr>
                <w:p w14:paraId="6D195C29" w14:textId="77777777" w:rsidR="001C0229" w:rsidRPr="00DD1195" w:rsidRDefault="00040D72">
                  <w:pPr>
                    <w:pStyle w:val="ListParagraph"/>
                    <w:tabs>
                      <w:tab w:val="left" w:pos="3329"/>
                    </w:tabs>
                    <w:spacing w:before="0" w:after="0" w:line="240" w:lineRule="auto"/>
                    <w:ind w:left="0"/>
                    <w:rPr>
                      <w:color w:val="000000" w:themeColor="text1"/>
                      <w:sz w:val="28"/>
                      <w:szCs w:val="28"/>
                    </w:rPr>
                  </w:pPr>
                  <w:proofErr w:type="spellStart"/>
                  <w:r w:rsidRPr="00DD1195">
                    <w:rPr>
                      <w:color w:val="000000" w:themeColor="text1"/>
                      <w:sz w:val="28"/>
                      <w:szCs w:val="28"/>
                    </w:rPr>
                    <w:t>PE</w:t>
                  </w:r>
                  <w:r w:rsidRPr="00DD1195">
                    <w:rPr>
                      <w:color w:val="000000" w:themeColor="text1"/>
                      <w:sz w:val="28"/>
                      <w:szCs w:val="28"/>
                      <w:vertAlign w:val="subscript"/>
                    </w:rPr>
                    <w:t>FF,y</w:t>
                  </w:r>
                  <w:proofErr w:type="spellEnd"/>
                </w:p>
              </w:tc>
              <w:tc>
                <w:tcPr>
                  <w:tcW w:w="360" w:type="dxa"/>
                </w:tcPr>
                <w:p w14:paraId="00F175E7" w14:textId="77777777" w:rsidR="001C0229" w:rsidRPr="00DD1195" w:rsidRDefault="00040D72">
                  <w:pPr>
                    <w:pStyle w:val="ListParagraph"/>
                    <w:tabs>
                      <w:tab w:val="left" w:pos="3329"/>
                    </w:tabs>
                    <w:spacing w:before="0" w:after="0" w:line="240" w:lineRule="auto"/>
                    <w:ind w:left="0"/>
                    <w:rPr>
                      <w:color w:val="000000" w:themeColor="text1"/>
                      <w:sz w:val="28"/>
                      <w:szCs w:val="28"/>
                    </w:rPr>
                  </w:pPr>
                  <w:r w:rsidRPr="00DD1195">
                    <w:rPr>
                      <w:color w:val="000000" w:themeColor="text1"/>
                      <w:sz w:val="28"/>
                      <w:szCs w:val="28"/>
                    </w:rPr>
                    <w:t>=</w:t>
                  </w:r>
                </w:p>
              </w:tc>
              <w:tc>
                <w:tcPr>
                  <w:tcW w:w="7740" w:type="dxa"/>
                </w:tcPr>
                <w:p w14:paraId="4A44CCB3" w14:textId="7AB85A68" w:rsidR="001C0229" w:rsidRPr="008B777D" w:rsidRDefault="008E2C69">
                  <w:pPr>
                    <w:pStyle w:val="ListParagraph"/>
                    <w:spacing w:before="0" w:after="0" w:line="240" w:lineRule="auto"/>
                    <w:ind w:left="0"/>
                    <w:rPr>
                      <w:color w:val="000000" w:themeColor="text1"/>
                      <w:sz w:val="28"/>
                      <w:szCs w:val="28"/>
                    </w:rPr>
                  </w:pPr>
                  <w:r>
                    <w:rPr>
                      <w:rFonts w:hint="cs"/>
                      <w:color w:val="000000" w:themeColor="text1"/>
                      <w:sz w:val="28"/>
                      <w:szCs w:val="28"/>
                      <w:cs/>
                    </w:rPr>
                    <w:t>ปริมาณการปล่อยก๊าซเรือนกระจกจากการใช้เชื้อเพลิง</w:t>
                  </w:r>
                  <w:proofErr w:type="spellStart"/>
                  <w:r>
                    <w:rPr>
                      <w:rFonts w:hint="cs"/>
                      <w:color w:val="000000" w:themeColor="text1"/>
                      <w:sz w:val="28"/>
                      <w:szCs w:val="28"/>
                      <w:cs/>
                    </w:rPr>
                    <w:t>ฟอสซิล</w:t>
                  </w:r>
                  <w:proofErr w:type="spellEnd"/>
                  <w:r>
                    <w:rPr>
                      <w:rFonts w:hint="cs"/>
                      <w:color w:val="000000" w:themeColor="text1"/>
                      <w:sz w:val="28"/>
                      <w:szCs w:val="28"/>
                      <w:cs/>
                    </w:rPr>
                    <w:t>ในการอุ่นและ/หรือปรุงอาหาร</w:t>
                  </w:r>
                  <w:r w:rsidR="00040D72" w:rsidRPr="008B777D">
                    <w:rPr>
                      <w:color w:val="000000" w:themeColor="text1"/>
                      <w:sz w:val="28"/>
                      <w:szCs w:val="28"/>
                    </w:rPr>
                    <w:t xml:space="preserve"> </w:t>
                  </w:r>
                  <w:proofErr w:type="spellStart"/>
                  <w:r w:rsidR="00040D72" w:rsidRPr="008B777D">
                    <w:rPr>
                      <w:color w:val="000000" w:themeColor="text1"/>
                      <w:sz w:val="28"/>
                      <w:szCs w:val="28"/>
                    </w:rPr>
                    <w:t>ในปี</w:t>
                  </w:r>
                  <w:proofErr w:type="spellEnd"/>
                  <w:r w:rsidR="00040D72" w:rsidRPr="008B777D">
                    <w:rPr>
                      <w:color w:val="000000" w:themeColor="text1"/>
                      <w:sz w:val="28"/>
                      <w:szCs w:val="28"/>
                    </w:rPr>
                    <w:t xml:space="preserve"> y (tCO</w:t>
                  </w:r>
                  <w:r w:rsidR="00040D72" w:rsidRPr="008B777D">
                    <w:rPr>
                      <w:color w:val="000000" w:themeColor="text1"/>
                      <w:sz w:val="28"/>
                      <w:szCs w:val="28"/>
                      <w:vertAlign w:val="subscript"/>
                    </w:rPr>
                    <w:t>2</w:t>
                  </w:r>
                  <w:r w:rsidR="00040D72" w:rsidRPr="008B777D">
                    <w:rPr>
                      <w:color w:val="000000" w:themeColor="text1"/>
                      <w:sz w:val="28"/>
                      <w:szCs w:val="28"/>
                    </w:rPr>
                    <w:t>eq/year)</w:t>
                  </w:r>
                </w:p>
              </w:tc>
            </w:tr>
            <w:tr w:rsidR="00DD1195" w:rsidRPr="00DD1195" w14:paraId="497AFAA4" w14:textId="77777777" w:rsidTr="008B777D">
              <w:tc>
                <w:tcPr>
                  <w:tcW w:w="795" w:type="dxa"/>
                </w:tcPr>
                <w:p w14:paraId="2AA5EAF3" w14:textId="77777777" w:rsidR="001C0229" w:rsidRPr="00DD1195" w:rsidRDefault="00040D72">
                  <w:pPr>
                    <w:pStyle w:val="ListParagraph"/>
                    <w:tabs>
                      <w:tab w:val="left" w:pos="3329"/>
                    </w:tabs>
                    <w:spacing w:before="0" w:after="0" w:line="240" w:lineRule="auto"/>
                    <w:ind w:left="0"/>
                    <w:rPr>
                      <w:color w:val="000000" w:themeColor="text1"/>
                      <w:sz w:val="28"/>
                      <w:szCs w:val="28"/>
                    </w:rPr>
                  </w:pPr>
                  <w:proofErr w:type="spellStart"/>
                  <w:r w:rsidRPr="00DD1195">
                    <w:rPr>
                      <w:color w:val="000000" w:themeColor="text1"/>
                      <w:sz w:val="28"/>
                      <w:szCs w:val="28"/>
                    </w:rPr>
                    <w:t>PE</w:t>
                  </w:r>
                  <w:r w:rsidRPr="00DD1195">
                    <w:rPr>
                      <w:color w:val="000000" w:themeColor="text1"/>
                      <w:sz w:val="28"/>
                      <w:szCs w:val="28"/>
                      <w:vertAlign w:val="subscript"/>
                    </w:rPr>
                    <w:t>EL,y</w:t>
                  </w:r>
                  <w:proofErr w:type="spellEnd"/>
                </w:p>
              </w:tc>
              <w:tc>
                <w:tcPr>
                  <w:tcW w:w="360" w:type="dxa"/>
                </w:tcPr>
                <w:p w14:paraId="3A333C60" w14:textId="77777777" w:rsidR="001C0229" w:rsidRPr="00DD1195" w:rsidRDefault="00040D72">
                  <w:pPr>
                    <w:pStyle w:val="ListParagraph"/>
                    <w:tabs>
                      <w:tab w:val="left" w:pos="3329"/>
                    </w:tabs>
                    <w:spacing w:before="0" w:after="0" w:line="240" w:lineRule="auto"/>
                    <w:ind w:left="0"/>
                    <w:rPr>
                      <w:color w:val="000000" w:themeColor="text1"/>
                      <w:sz w:val="28"/>
                      <w:szCs w:val="28"/>
                    </w:rPr>
                  </w:pPr>
                  <w:r w:rsidRPr="00DD1195">
                    <w:rPr>
                      <w:color w:val="000000" w:themeColor="text1"/>
                      <w:sz w:val="28"/>
                      <w:szCs w:val="28"/>
                    </w:rPr>
                    <w:t>=</w:t>
                  </w:r>
                </w:p>
              </w:tc>
              <w:tc>
                <w:tcPr>
                  <w:tcW w:w="7740" w:type="dxa"/>
                </w:tcPr>
                <w:p w14:paraId="5AA00F62" w14:textId="66AAD9DC" w:rsidR="001C0229" w:rsidRPr="008B777D" w:rsidRDefault="00040D72">
                  <w:pPr>
                    <w:pStyle w:val="ListParagraph"/>
                    <w:spacing w:before="0" w:after="0" w:line="240" w:lineRule="auto"/>
                    <w:ind w:left="0"/>
                    <w:rPr>
                      <w:color w:val="000000" w:themeColor="text1"/>
                      <w:sz w:val="28"/>
                      <w:szCs w:val="28"/>
                    </w:rPr>
                  </w:pPr>
                  <w:proofErr w:type="spellStart"/>
                  <w:r w:rsidRPr="008B777D">
                    <w:rPr>
                      <w:color w:val="000000" w:themeColor="text1"/>
                      <w:sz w:val="28"/>
                      <w:szCs w:val="28"/>
                    </w:rPr>
                    <w:t>ปริมาณการปล่อยก๊าซเรือนกระจกจากการใช้</w:t>
                  </w:r>
                  <w:proofErr w:type="spellEnd"/>
                  <w:r w:rsidR="00172A5C" w:rsidRPr="008B777D">
                    <w:rPr>
                      <w:color w:val="000000" w:themeColor="text1"/>
                      <w:sz w:val="28"/>
                      <w:szCs w:val="28"/>
                      <w:cs/>
                    </w:rPr>
                    <w:t>ไฟฟ้า</w:t>
                  </w:r>
                  <w:proofErr w:type="spellStart"/>
                  <w:r w:rsidR="00872835" w:rsidRPr="008B777D">
                    <w:rPr>
                      <w:color w:val="000000" w:themeColor="text1"/>
                      <w:sz w:val="28"/>
                      <w:szCs w:val="28"/>
                    </w:rPr>
                    <w:t>ในการ</w:t>
                  </w:r>
                  <w:proofErr w:type="spellEnd"/>
                  <w:r w:rsidR="00872835" w:rsidRPr="008B777D">
                    <w:rPr>
                      <w:rFonts w:hint="cs"/>
                      <w:color w:val="000000" w:themeColor="text1"/>
                      <w:sz w:val="28"/>
                      <w:szCs w:val="28"/>
                      <w:cs/>
                    </w:rPr>
                    <w:t>เก็บรักษา อุ่นและ</w:t>
                  </w:r>
                  <w:r w:rsidR="00872835" w:rsidRPr="008B777D">
                    <w:rPr>
                      <w:color w:val="000000" w:themeColor="text1"/>
                      <w:sz w:val="28"/>
                      <w:szCs w:val="28"/>
                    </w:rPr>
                    <w:t>/</w:t>
                  </w:r>
                  <w:r w:rsidR="00872835" w:rsidRPr="008B777D">
                    <w:rPr>
                      <w:rFonts w:hint="cs"/>
                      <w:color w:val="000000" w:themeColor="text1"/>
                      <w:sz w:val="28"/>
                      <w:szCs w:val="28"/>
                      <w:cs/>
                    </w:rPr>
                    <w:t>หรือปรุงอาหาร</w:t>
                  </w:r>
                  <w:r w:rsidR="00872835" w:rsidRPr="008B777D">
                    <w:rPr>
                      <w:color w:val="000000" w:themeColor="text1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8B777D">
                    <w:rPr>
                      <w:color w:val="000000" w:themeColor="text1"/>
                      <w:sz w:val="28"/>
                      <w:szCs w:val="28"/>
                    </w:rPr>
                    <w:t>ในปี</w:t>
                  </w:r>
                  <w:proofErr w:type="spellEnd"/>
                  <w:r w:rsidRPr="008B777D">
                    <w:rPr>
                      <w:color w:val="000000" w:themeColor="text1"/>
                      <w:sz w:val="28"/>
                      <w:szCs w:val="28"/>
                    </w:rPr>
                    <w:t xml:space="preserve"> y (tCO</w:t>
                  </w:r>
                  <w:r w:rsidRPr="008B777D">
                    <w:rPr>
                      <w:color w:val="000000" w:themeColor="text1"/>
                      <w:sz w:val="28"/>
                      <w:szCs w:val="28"/>
                      <w:vertAlign w:val="subscript"/>
                    </w:rPr>
                    <w:t>2</w:t>
                  </w:r>
                  <w:r w:rsidRPr="008B777D">
                    <w:rPr>
                      <w:color w:val="000000" w:themeColor="text1"/>
                      <w:sz w:val="28"/>
                      <w:szCs w:val="28"/>
                    </w:rPr>
                    <w:t>eq/year)</w:t>
                  </w:r>
                </w:p>
              </w:tc>
            </w:tr>
          </w:tbl>
          <w:p w14:paraId="7105FE51" w14:textId="77777777" w:rsidR="00DD1D95" w:rsidRPr="008E2C69" w:rsidRDefault="00DD1D95">
            <w:pPr>
              <w:tabs>
                <w:tab w:val="left" w:pos="993"/>
                <w:tab w:val="left" w:pos="2141"/>
              </w:tabs>
              <w:spacing w:before="0" w:after="0" w:line="240" w:lineRule="auto"/>
              <w:ind w:left="360"/>
              <w:rPr>
                <w:color w:val="000000" w:themeColor="text1"/>
                <w:sz w:val="20"/>
                <w:szCs w:val="20"/>
              </w:rPr>
            </w:pPr>
          </w:p>
          <w:p w14:paraId="3AFBC00A" w14:textId="46D23061" w:rsidR="001C0229" w:rsidRPr="00DD1195" w:rsidRDefault="002E43D6" w:rsidP="00BC3E26">
            <w:pPr>
              <w:tabs>
                <w:tab w:val="left" w:pos="878"/>
              </w:tabs>
              <w:spacing w:before="0" w:after="120" w:line="240" w:lineRule="auto"/>
              <w:ind w:left="331"/>
              <w:rPr>
                <w:b/>
                <w:bCs/>
                <w:color w:val="000000" w:themeColor="text1"/>
                <w:sz w:val="28"/>
                <w:szCs w:val="28"/>
              </w:rPr>
            </w:pPr>
            <w:r w:rsidRPr="00DD1195">
              <w:rPr>
                <w:rFonts w:hint="cs"/>
                <w:b/>
                <w:bCs/>
                <w:color w:val="000000" w:themeColor="text1"/>
                <w:sz w:val="28"/>
                <w:szCs w:val="28"/>
                <w:cs/>
              </w:rPr>
              <w:t>5.1.1</w:t>
            </w:r>
            <w:r w:rsidRPr="00DD1195">
              <w:rPr>
                <w:b/>
                <w:bCs/>
                <w:color w:val="000000" w:themeColor="text1"/>
                <w:sz w:val="28"/>
                <w:szCs w:val="28"/>
                <w:cs/>
              </w:rPr>
              <w:tab/>
            </w:r>
            <w:proofErr w:type="spellStart"/>
            <w:r w:rsidR="00040D72" w:rsidRPr="00DD1195">
              <w:rPr>
                <w:b/>
                <w:bCs/>
                <w:color w:val="000000" w:themeColor="text1"/>
                <w:sz w:val="28"/>
                <w:szCs w:val="28"/>
              </w:rPr>
              <w:t>การปล่อยก๊าซเรือนกระจกจากการใช้เชื้อเพลิงฟอสซิล</w:t>
            </w:r>
            <w:r w:rsidR="00872835" w:rsidRPr="00DD1195">
              <w:rPr>
                <w:b/>
                <w:bCs/>
                <w:color w:val="000000" w:themeColor="text1"/>
                <w:sz w:val="28"/>
                <w:szCs w:val="28"/>
              </w:rPr>
              <w:t>ในการ</w:t>
            </w:r>
            <w:proofErr w:type="spellEnd"/>
            <w:r w:rsidR="00872835" w:rsidRPr="00DD1195">
              <w:rPr>
                <w:rFonts w:hint="cs"/>
                <w:b/>
                <w:bCs/>
                <w:color w:val="000000" w:themeColor="text1"/>
                <w:sz w:val="28"/>
                <w:szCs w:val="28"/>
                <w:cs/>
              </w:rPr>
              <w:t>อุ่นและ</w:t>
            </w:r>
            <w:r w:rsidR="00872835" w:rsidRPr="00DD1195">
              <w:rPr>
                <w:b/>
                <w:bCs/>
                <w:color w:val="000000" w:themeColor="text1"/>
                <w:sz w:val="28"/>
                <w:szCs w:val="28"/>
              </w:rPr>
              <w:t>/</w:t>
            </w:r>
            <w:r w:rsidR="00872835" w:rsidRPr="00DD1195">
              <w:rPr>
                <w:rFonts w:hint="cs"/>
                <w:b/>
                <w:bCs/>
                <w:color w:val="000000" w:themeColor="text1"/>
                <w:sz w:val="28"/>
                <w:szCs w:val="28"/>
                <w:cs/>
              </w:rPr>
              <w:t>หรือปรุงอาหาร</w:t>
            </w:r>
          </w:p>
          <w:p w14:paraId="0896E1FE" w14:textId="6534CD3F" w:rsidR="002E43D6" w:rsidRPr="00DD1195" w:rsidRDefault="00A26537" w:rsidP="00337518">
            <w:pPr>
              <w:tabs>
                <w:tab w:val="left" w:pos="993"/>
                <w:tab w:val="left" w:pos="2141"/>
              </w:tabs>
              <w:spacing w:before="0" w:after="0" w:line="240" w:lineRule="auto"/>
              <w:ind w:left="0" w:firstLine="360"/>
              <w:jc w:val="thaiDistribute"/>
              <w:rPr>
                <w:color w:val="000000" w:themeColor="text1"/>
                <w:sz w:val="22"/>
                <w:szCs w:val="22"/>
              </w:rPr>
            </w:pPr>
            <w:r>
              <w:rPr>
                <w:rFonts w:hint="cs"/>
                <w:color w:val="000000" w:themeColor="text1"/>
                <w:sz w:val="28"/>
                <w:szCs w:val="28"/>
                <w:cs/>
              </w:rPr>
              <w:t>การปล่อยก๊าซเรือนกระจก</w:t>
            </w:r>
            <w:r w:rsidR="00BC3E26" w:rsidRPr="00DD1195">
              <w:rPr>
                <w:rFonts w:hint="cs"/>
                <w:color w:val="000000" w:themeColor="text1"/>
                <w:sz w:val="28"/>
                <w:szCs w:val="28"/>
                <w:cs/>
              </w:rPr>
              <w:t>ในส่วนนี้พิจารณาการปล่อยก๊าซคาร์บอนไดออกไซด์ (</w:t>
            </w:r>
            <w:r w:rsidR="00BC3E26" w:rsidRPr="00DD1195">
              <w:rPr>
                <w:color w:val="000000" w:themeColor="text1"/>
                <w:sz w:val="28"/>
                <w:szCs w:val="28"/>
              </w:rPr>
              <w:t>CO</w:t>
            </w:r>
            <w:r w:rsidR="00BC3E26" w:rsidRPr="00DD1195">
              <w:rPr>
                <w:color w:val="000000" w:themeColor="text1"/>
                <w:sz w:val="28"/>
                <w:szCs w:val="28"/>
                <w:vertAlign w:val="subscript"/>
              </w:rPr>
              <w:t>2</w:t>
            </w:r>
            <w:r w:rsidR="00BC3E26" w:rsidRPr="00DD1195">
              <w:rPr>
                <w:rFonts w:hint="cs"/>
                <w:color w:val="000000" w:themeColor="text1"/>
                <w:sz w:val="28"/>
                <w:szCs w:val="28"/>
                <w:cs/>
              </w:rPr>
              <w:t>) ที่เกิดขึ้น</w:t>
            </w:r>
            <w:r w:rsidR="00337518">
              <w:rPr>
                <w:rFonts w:hint="cs"/>
                <w:color w:val="000000" w:themeColor="text1"/>
                <w:sz w:val="28"/>
                <w:szCs w:val="28"/>
                <w:cs/>
              </w:rPr>
              <w:t>จากการ</w:t>
            </w:r>
            <w:r w:rsidR="00BC3E26" w:rsidRPr="00DD1195">
              <w:rPr>
                <w:rFonts w:hint="cs"/>
                <w:color w:val="000000" w:themeColor="text1"/>
                <w:sz w:val="28"/>
                <w:szCs w:val="28"/>
                <w:cs/>
              </w:rPr>
              <w:t>ใช้เชื้อเพลิง</w:t>
            </w:r>
            <w:proofErr w:type="spellStart"/>
            <w:r w:rsidR="00BC3E26" w:rsidRPr="00DD1195">
              <w:rPr>
                <w:rFonts w:hint="cs"/>
                <w:color w:val="000000" w:themeColor="text1"/>
                <w:sz w:val="28"/>
                <w:szCs w:val="28"/>
                <w:cs/>
              </w:rPr>
              <w:t>ฟอสซิล</w:t>
            </w:r>
            <w:proofErr w:type="spellEnd"/>
            <w:r w:rsidR="00BC3E26" w:rsidRPr="00DD1195">
              <w:rPr>
                <w:rFonts w:hint="cs"/>
                <w:color w:val="000000" w:themeColor="text1"/>
                <w:sz w:val="28"/>
                <w:szCs w:val="28"/>
                <w:cs/>
              </w:rPr>
              <w:t>สำหรับการอุ่นอาหารส่วนเกินที่</w:t>
            </w:r>
            <w:r w:rsidR="00DD5FB1" w:rsidRPr="00DD1195">
              <w:rPr>
                <w:rFonts w:hint="cs"/>
                <w:color w:val="000000" w:themeColor="text1"/>
                <w:sz w:val="28"/>
                <w:szCs w:val="28"/>
                <w:cs/>
              </w:rPr>
              <w:t>เก็บรักษาไว้</w:t>
            </w:r>
            <w:r w:rsidR="00BC3E26" w:rsidRPr="00DD1195">
              <w:rPr>
                <w:rFonts w:hint="cs"/>
                <w:color w:val="000000" w:themeColor="text1"/>
                <w:sz w:val="28"/>
                <w:szCs w:val="28"/>
                <w:cs/>
              </w:rPr>
              <w:t>ให้ร้อน และ/หรือการปรุงอาหารส่วนเกินที่เป็นของสดก่อนที่จะบริโภค</w:t>
            </w:r>
            <w:r w:rsidR="00BC3E26" w:rsidRPr="00DD1195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="00BC3E26" w:rsidRPr="00DD1195">
              <w:rPr>
                <w:color w:val="000000" w:themeColor="text1"/>
                <w:sz w:val="28"/>
                <w:szCs w:val="28"/>
              </w:rPr>
              <w:t>สามารถคำนวณได้</w:t>
            </w:r>
            <w:proofErr w:type="spellEnd"/>
            <w:r w:rsidR="00BC3E26" w:rsidRPr="00DD1195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="00BC3E26" w:rsidRPr="00DD1195">
              <w:rPr>
                <w:color w:val="000000" w:themeColor="text1"/>
                <w:sz w:val="28"/>
                <w:szCs w:val="28"/>
              </w:rPr>
              <w:t>ดังนี้</w:t>
            </w:r>
            <w:proofErr w:type="spellEnd"/>
          </w:p>
          <w:p w14:paraId="2D87803A" w14:textId="77777777" w:rsidR="00031F53" w:rsidRPr="00DD1195" w:rsidRDefault="00031F53" w:rsidP="002E43D6">
            <w:pPr>
              <w:tabs>
                <w:tab w:val="left" w:pos="993"/>
                <w:tab w:val="left" w:pos="2141"/>
              </w:tabs>
              <w:spacing w:before="0" w:after="0" w:line="240" w:lineRule="auto"/>
              <w:ind w:left="360"/>
              <w:rPr>
                <w:color w:val="000000" w:themeColor="text1"/>
                <w:sz w:val="20"/>
                <w:szCs w:val="20"/>
              </w:rPr>
            </w:pPr>
          </w:p>
          <w:tbl>
            <w:tblPr>
              <w:tblW w:w="8941" w:type="dxa"/>
              <w:tblInd w:w="85" w:type="dxa"/>
              <w:tblLayout w:type="fixed"/>
              <w:tblLook w:val="04A0" w:firstRow="1" w:lastRow="0" w:firstColumn="1" w:lastColumn="0" w:noHBand="0" w:noVBand="1"/>
            </w:tblPr>
            <w:tblGrid>
              <w:gridCol w:w="798"/>
              <w:gridCol w:w="425"/>
              <w:gridCol w:w="7718"/>
            </w:tblGrid>
            <w:tr w:rsidR="00DD1195" w:rsidRPr="00DD1195" w14:paraId="74279801" w14:textId="77777777" w:rsidTr="00176ABB">
              <w:trPr>
                <w:trHeight w:val="50"/>
              </w:trPr>
              <w:tc>
                <w:tcPr>
                  <w:tcW w:w="798" w:type="dxa"/>
                  <w:vAlign w:val="center"/>
                </w:tcPr>
                <w:p w14:paraId="5E72D355" w14:textId="77777777" w:rsidR="00355BD0" w:rsidRPr="00DD1195" w:rsidRDefault="00355BD0" w:rsidP="00176ABB">
                  <w:pPr>
                    <w:spacing w:before="0" w:after="0" w:line="240" w:lineRule="auto"/>
                    <w:ind w:left="0"/>
                    <w:rPr>
                      <w:b/>
                      <w:bCs/>
                      <w:color w:val="000000" w:themeColor="text1"/>
                      <w:sz w:val="28"/>
                      <w:szCs w:val="28"/>
                    </w:rPr>
                  </w:pPr>
                  <w:proofErr w:type="spellStart"/>
                  <w:r w:rsidRPr="00DD1195">
                    <w:rPr>
                      <w:b/>
                      <w:bCs/>
                      <w:color w:val="000000" w:themeColor="text1"/>
                      <w:sz w:val="28"/>
                      <w:szCs w:val="28"/>
                    </w:rPr>
                    <w:t>PE</w:t>
                  </w:r>
                  <w:r w:rsidRPr="00DD1195">
                    <w:rPr>
                      <w:b/>
                      <w:bCs/>
                      <w:color w:val="000000" w:themeColor="text1"/>
                      <w:sz w:val="28"/>
                      <w:szCs w:val="28"/>
                      <w:vertAlign w:val="subscript"/>
                    </w:rPr>
                    <w:t>FF,y</w:t>
                  </w:r>
                  <w:proofErr w:type="spellEnd"/>
                </w:p>
              </w:tc>
              <w:tc>
                <w:tcPr>
                  <w:tcW w:w="425" w:type="dxa"/>
                  <w:vAlign w:val="center"/>
                </w:tcPr>
                <w:p w14:paraId="762256AB" w14:textId="4B18E6ED" w:rsidR="00355BD0" w:rsidRPr="00DD1195" w:rsidRDefault="00355BD0" w:rsidP="00176ABB">
                  <w:pPr>
                    <w:spacing w:before="0" w:after="0" w:line="240" w:lineRule="auto"/>
                    <w:ind w:left="0"/>
                    <w:rPr>
                      <w:b/>
                      <w:bCs/>
                      <w:color w:val="000000" w:themeColor="text1"/>
                      <w:sz w:val="28"/>
                      <w:szCs w:val="28"/>
                    </w:rPr>
                  </w:pPr>
                  <w:r w:rsidRPr="00DD1195">
                    <w:rPr>
                      <w:b/>
                      <w:bCs/>
                      <w:color w:val="000000" w:themeColor="text1"/>
                      <w:sz w:val="28"/>
                      <w:szCs w:val="28"/>
                    </w:rPr>
                    <w:t>=</w:t>
                  </w:r>
                </w:p>
              </w:tc>
              <w:tc>
                <w:tcPr>
                  <w:tcW w:w="7718" w:type="dxa"/>
                  <w:vAlign w:val="center"/>
                </w:tcPr>
                <w:p w14:paraId="1E63C274" w14:textId="1BFC420B" w:rsidR="00355BD0" w:rsidRPr="00DD1195" w:rsidRDefault="00F82D6A" w:rsidP="00176ABB">
                  <w:pPr>
                    <w:spacing w:before="0" w:after="0" w:line="240" w:lineRule="auto"/>
                    <w:ind w:left="0"/>
                    <w:rPr>
                      <w:color w:val="000000" w:themeColor="text1"/>
                      <w:sz w:val="28"/>
                      <w:szCs w:val="28"/>
                    </w:rPr>
                  </w:pPr>
                  <w:r w:rsidRPr="00DD1195">
                    <w:rPr>
                      <w:b/>
                      <w:bCs/>
                      <w:color w:val="000000" w:themeColor="text1"/>
                      <w:sz w:val="28"/>
                      <w:szCs w:val="28"/>
                    </w:rPr>
                    <w:sym w:font="Symbol" w:char="F0E5"/>
                  </w:r>
                  <w:r w:rsidRPr="00DD1195">
                    <w:rPr>
                      <w:b/>
                      <w:bCs/>
                      <w:color w:val="000000" w:themeColor="text1"/>
                      <w:sz w:val="28"/>
                      <w:szCs w:val="28"/>
                    </w:rPr>
                    <w:t>(</w:t>
                  </w:r>
                  <w:proofErr w:type="spellStart"/>
                  <w:r w:rsidRPr="00DD1195">
                    <w:rPr>
                      <w:b/>
                      <w:bCs/>
                      <w:color w:val="000000" w:themeColor="text1"/>
                      <w:sz w:val="28"/>
                      <w:szCs w:val="28"/>
                    </w:rPr>
                    <w:t>F</w:t>
                  </w:r>
                  <w:r w:rsidR="00E609FD">
                    <w:rPr>
                      <w:b/>
                      <w:bCs/>
                      <w:color w:val="000000" w:themeColor="text1"/>
                      <w:sz w:val="28"/>
                      <w:szCs w:val="28"/>
                    </w:rPr>
                    <w:t>C</w:t>
                  </w:r>
                  <w:r w:rsidRPr="00DD1195">
                    <w:rPr>
                      <w:b/>
                      <w:bCs/>
                      <w:color w:val="000000" w:themeColor="text1"/>
                      <w:sz w:val="28"/>
                      <w:szCs w:val="28"/>
                    </w:rPr>
                    <w:t>C</w:t>
                  </w:r>
                  <w:r w:rsidRPr="00DD1195">
                    <w:rPr>
                      <w:b/>
                      <w:bCs/>
                      <w:color w:val="000000" w:themeColor="text1"/>
                      <w:sz w:val="28"/>
                      <w:szCs w:val="28"/>
                      <w:vertAlign w:val="subscript"/>
                    </w:rPr>
                    <w:t>PJ,i,y</w:t>
                  </w:r>
                  <w:proofErr w:type="spellEnd"/>
                  <w:r w:rsidRPr="00DD1195">
                    <w:rPr>
                      <w:b/>
                      <w:bCs/>
                      <w:color w:val="000000" w:themeColor="text1"/>
                      <w:sz w:val="28"/>
                      <w:szCs w:val="28"/>
                    </w:rPr>
                    <w:t xml:space="preserve"> x (</w:t>
                  </w:r>
                  <w:proofErr w:type="spellStart"/>
                  <w:r w:rsidRPr="00DD1195">
                    <w:rPr>
                      <w:b/>
                      <w:bCs/>
                      <w:color w:val="000000" w:themeColor="text1"/>
                      <w:sz w:val="28"/>
                      <w:szCs w:val="28"/>
                    </w:rPr>
                    <w:t>NCV</w:t>
                  </w:r>
                  <w:r w:rsidRPr="00DD1195">
                    <w:rPr>
                      <w:b/>
                      <w:bCs/>
                      <w:color w:val="000000" w:themeColor="text1"/>
                      <w:sz w:val="28"/>
                      <w:szCs w:val="28"/>
                      <w:vertAlign w:val="subscript"/>
                    </w:rPr>
                    <w:t>i</w:t>
                  </w:r>
                  <w:proofErr w:type="spellEnd"/>
                  <w:r w:rsidRPr="00DD1195">
                    <w:rPr>
                      <w:b/>
                      <w:bCs/>
                      <w:color w:val="000000" w:themeColor="text1"/>
                      <w:sz w:val="28"/>
                      <w:szCs w:val="28"/>
                    </w:rPr>
                    <w:t xml:space="preserve"> x 10</w:t>
                  </w:r>
                  <w:r w:rsidRPr="00DD1195">
                    <w:rPr>
                      <w:b/>
                      <w:bCs/>
                      <w:color w:val="000000" w:themeColor="text1"/>
                      <w:sz w:val="28"/>
                      <w:szCs w:val="28"/>
                      <w:vertAlign w:val="superscript"/>
                    </w:rPr>
                    <w:t>-6</w:t>
                  </w:r>
                  <w:r w:rsidRPr="00DD1195">
                    <w:rPr>
                      <w:b/>
                      <w:bCs/>
                      <w:color w:val="000000" w:themeColor="text1"/>
                      <w:sz w:val="28"/>
                      <w:szCs w:val="28"/>
                    </w:rPr>
                    <w:t>) x EF</w:t>
                  </w:r>
                  <w:r w:rsidRPr="00DD1195">
                    <w:rPr>
                      <w:b/>
                      <w:bCs/>
                      <w:color w:val="000000" w:themeColor="text1"/>
                      <w:sz w:val="28"/>
                      <w:szCs w:val="28"/>
                      <w:vertAlign w:val="subscript"/>
                    </w:rPr>
                    <w:t>CO2,i</w:t>
                  </w:r>
                  <w:r w:rsidRPr="00DD1195">
                    <w:rPr>
                      <w:b/>
                      <w:bCs/>
                      <w:color w:val="000000" w:themeColor="text1"/>
                      <w:sz w:val="28"/>
                      <w:szCs w:val="28"/>
                    </w:rPr>
                    <w:t>) x 10</w:t>
                  </w:r>
                  <w:r w:rsidRPr="00DD1195">
                    <w:rPr>
                      <w:b/>
                      <w:bCs/>
                      <w:color w:val="000000" w:themeColor="text1"/>
                      <w:sz w:val="28"/>
                      <w:szCs w:val="28"/>
                      <w:vertAlign w:val="superscript"/>
                    </w:rPr>
                    <w:t>-3</w:t>
                  </w:r>
                </w:p>
              </w:tc>
            </w:tr>
          </w:tbl>
          <w:p w14:paraId="6664E31D" w14:textId="77777777" w:rsidR="00297795" w:rsidRPr="00DD1195" w:rsidRDefault="00297795" w:rsidP="00297795">
            <w:pPr>
              <w:tabs>
                <w:tab w:val="left" w:pos="993"/>
                <w:tab w:val="left" w:pos="2141"/>
              </w:tabs>
              <w:spacing w:before="0" w:after="0" w:line="240" w:lineRule="auto"/>
              <w:ind w:left="360"/>
              <w:rPr>
                <w:color w:val="000000" w:themeColor="text1"/>
                <w:sz w:val="20"/>
                <w:szCs w:val="20"/>
              </w:rPr>
            </w:pPr>
          </w:p>
          <w:p w14:paraId="2DFF6396" w14:textId="2FCCFF24" w:rsidR="00355BD0" w:rsidRPr="00DD1195" w:rsidRDefault="00355BD0" w:rsidP="00176ABB">
            <w:pPr>
              <w:tabs>
                <w:tab w:val="left" w:pos="3329"/>
              </w:tabs>
              <w:spacing w:after="0"/>
              <w:ind w:left="181"/>
              <w:rPr>
                <w:color w:val="000000" w:themeColor="text1"/>
                <w:sz w:val="28"/>
                <w:szCs w:val="28"/>
              </w:rPr>
            </w:pPr>
            <w:proofErr w:type="spellStart"/>
            <w:r w:rsidRPr="00DD1195">
              <w:rPr>
                <w:color w:val="000000" w:themeColor="text1"/>
                <w:sz w:val="28"/>
                <w:szCs w:val="28"/>
              </w:rPr>
              <w:t>โดยที่</w:t>
            </w:r>
            <w:proofErr w:type="spellEnd"/>
          </w:p>
          <w:tbl>
            <w:tblPr>
              <w:tblW w:w="8931" w:type="dxa"/>
              <w:tblInd w:w="85" w:type="dxa"/>
              <w:tblLayout w:type="fixed"/>
              <w:tblLook w:val="04A0" w:firstRow="1" w:lastRow="0" w:firstColumn="1" w:lastColumn="0" w:noHBand="0" w:noVBand="1"/>
            </w:tblPr>
            <w:tblGrid>
              <w:gridCol w:w="939"/>
              <w:gridCol w:w="321"/>
              <w:gridCol w:w="7671"/>
            </w:tblGrid>
            <w:tr w:rsidR="00DD1195" w:rsidRPr="00DD1195" w14:paraId="622DD834" w14:textId="77777777" w:rsidTr="00176ABB">
              <w:tc>
                <w:tcPr>
                  <w:tcW w:w="939" w:type="dxa"/>
                </w:tcPr>
                <w:p w14:paraId="399C49D5" w14:textId="77777777" w:rsidR="00355BD0" w:rsidRPr="00DD1195" w:rsidRDefault="00355BD0" w:rsidP="00176ABB">
                  <w:pPr>
                    <w:pStyle w:val="ListParagraph"/>
                    <w:tabs>
                      <w:tab w:val="left" w:pos="3329"/>
                    </w:tabs>
                    <w:spacing w:before="0" w:after="0" w:line="240" w:lineRule="auto"/>
                    <w:ind w:left="0"/>
                    <w:rPr>
                      <w:color w:val="000000" w:themeColor="text1"/>
                      <w:sz w:val="28"/>
                      <w:szCs w:val="28"/>
                    </w:rPr>
                  </w:pPr>
                  <w:proofErr w:type="spellStart"/>
                  <w:r w:rsidRPr="00DD1195">
                    <w:rPr>
                      <w:color w:val="000000" w:themeColor="text1"/>
                      <w:sz w:val="28"/>
                      <w:szCs w:val="28"/>
                    </w:rPr>
                    <w:t>PE</w:t>
                  </w:r>
                  <w:r w:rsidRPr="00DD1195">
                    <w:rPr>
                      <w:color w:val="000000" w:themeColor="text1"/>
                      <w:sz w:val="28"/>
                      <w:szCs w:val="28"/>
                      <w:vertAlign w:val="subscript"/>
                    </w:rPr>
                    <w:t>FF,y</w:t>
                  </w:r>
                  <w:proofErr w:type="spellEnd"/>
                </w:p>
              </w:tc>
              <w:tc>
                <w:tcPr>
                  <w:tcW w:w="321" w:type="dxa"/>
                </w:tcPr>
                <w:p w14:paraId="3BC95023" w14:textId="77777777" w:rsidR="00355BD0" w:rsidRPr="00DD1195" w:rsidRDefault="00355BD0" w:rsidP="00176ABB">
                  <w:pPr>
                    <w:pStyle w:val="ListParagraph"/>
                    <w:tabs>
                      <w:tab w:val="left" w:pos="3329"/>
                    </w:tabs>
                    <w:spacing w:before="0" w:after="0" w:line="240" w:lineRule="auto"/>
                    <w:ind w:left="0"/>
                    <w:rPr>
                      <w:color w:val="000000" w:themeColor="text1"/>
                      <w:sz w:val="28"/>
                      <w:szCs w:val="28"/>
                    </w:rPr>
                  </w:pPr>
                  <w:r w:rsidRPr="00DD1195">
                    <w:rPr>
                      <w:color w:val="000000" w:themeColor="text1"/>
                      <w:sz w:val="28"/>
                      <w:szCs w:val="28"/>
                    </w:rPr>
                    <w:t>=</w:t>
                  </w:r>
                </w:p>
              </w:tc>
              <w:tc>
                <w:tcPr>
                  <w:tcW w:w="7671" w:type="dxa"/>
                </w:tcPr>
                <w:p w14:paraId="35142DCD" w14:textId="0E472C9F" w:rsidR="00355BD0" w:rsidRPr="00DD1195" w:rsidRDefault="008E2C69" w:rsidP="00176ABB">
                  <w:pPr>
                    <w:pStyle w:val="ListParagraph"/>
                    <w:spacing w:before="0" w:after="0" w:line="240" w:lineRule="auto"/>
                    <w:ind w:left="0"/>
                    <w:rPr>
                      <w:color w:val="000000" w:themeColor="text1"/>
                      <w:sz w:val="28"/>
                      <w:szCs w:val="28"/>
                    </w:rPr>
                  </w:pPr>
                  <w:r>
                    <w:rPr>
                      <w:rFonts w:hint="cs"/>
                      <w:color w:val="000000" w:themeColor="text1"/>
                      <w:sz w:val="28"/>
                      <w:szCs w:val="28"/>
                      <w:cs/>
                    </w:rPr>
                    <w:t>ปริมาณการปล่อยก๊าซเรือนกระจกจากการใช้เชื้อเพลิง</w:t>
                  </w:r>
                  <w:proofErr w:type="spellStart"/>
                  <w:r>
                    <w:rPr>
                      <w:rFonts w:hint="cs"/>
                      <w:color w:val="000000" w:themeColor="text1"/>
                      <w:sz w:val="28"/>
                      <w:szCs w:val="28"/>
                      <w:cs/>
                    </w:rPr>
                    <w:t>ฟอสซิล</w:t>
                  </w:r>
                  <w:proofErr w:type="spellEnd"/>
                  <w:r>
                    <w:rPr>
                      <w:rFonts w:hint="cs"/>
                      <w:color w:val="000000" w:themeColor="text1"/>
                      <w:sz w:val="28"/>
                      <w:szCs w:val="28"/>
                      <w:cs/>
                    </w:rPr>
                    <w:t>ในการอุ่นและ/หรือปรุงอาหาร</w:t>
                  </w:r>
                  <w:r w:rsidR="00355BD0" w:rsidRPr="00DD1195">
                    <w:rPr>
                      <w:color w:val="000000" w:themeColor="text1"/>
                      <w:spacing w:val="-4"/>
                      <w:sz w:val="28"/>
                      <w:szCs w:val="28"/>
                    </w:rPr>
                    <w:t xml:space="preserve"> </w:t>
                  </w:r>
                  <w:r>
                    <w:rPr>
                      <w:color w:val="000000" w:themeColor="text1"/>
                      <w:spacing w:val="-4"/>
                      <w:sz w:val="28"/>
                      <w:szCs w:val="28"/>
                      <w:cs/>
                    </w:rPr>
                    <w:br/>
                  </w:r>
                  <w:proofErr w:type="spellStart"/>
                  <w:r w:rsidR="00355BD0" w:rsidRPr="00DD1195">
                    <w:rPr>
                      <w:color w:val="000000" w:themeColor="text1"/>
                      <w:spacing w:val="-4"/>
                      <w:sz w:val="28"/>
                      <w:szCs w:val="28"/>
                    </w:rPr>
                    <w:t>ในปี</w:t>
                  </w:r>
                  <w:proofErr w:type="spellEnd"/>
                  <w:r w:rsidR="00355BD0" w:rsidRPr="00DD1195">
                    <w:rPr>
                      <w:color w:val="000000" w:themeColor="text1"/>
                      <w:spacing w:val="-4"/>
                      <w:sz w:val="28"/>
                      <w:szCs w:val="28"/>
                    </w:rPr>
                    <w:t xml:space="preserve"> y (tCO</w:t>
                  </w:r>
                  <w:r w:rsidR="00355BD0" w:rsidRPr="00DD1195">
                    <w:rPr>
                      <w:color w:val="000000" w:themeColor="text1"/>
                      <w:spacing w:val="-4"/>
                      <w:sz w:val="28"/>
                      <w:szCs w:val="28"/>
                      <w:vertAlign w:val="subscript"/>
                    </w:rPr>
                    <w:t>2</w:t>
                  </w:r>
                  <w:r w:rsidR="00355BD0" w:rsidRPr="00DD1195">
                    <w:rPr>
                      <w:color w:val="000000" w:themeColor="text1"/>
                      <w:sz w:val="28"/>
                      <w:szCs w:val="28"/>
                    </w:rPr>
                    <w:t>e</w:t>
                  </w:r>
                  <w:r w:rsidR="00355BD0" w:rsidRPr="00DD1195">
                    <w:rPr>
                      <w:color w:val="000000" w:themeColor="text1"/>
                      <w:spacing w:val="-4"/>
                      <w:sz w:val="28"/>
                      <w:szCs w:val="28"/>
                    </w:rPr>
                    <w:t>/year)</w:t>
                  </w:r>
                </w:p>
              </w:tc>
            </w:tr>
            <w:tr w:rsidR="00DD1195" w:rsidRPr="00DD1195" w14:paraId="394813EB" w14:textId="77777777" w:rsidTr="00176ABB">
              <w:tc>
                <w:tcPr>
                  <w:tcW w:w="939" w:type="dxa"/>
                </w:tcPr>
                <w:p w14:paraId="13CC2EB7" w14:textId="377E6229" w:rsidR="00355BD0" w:rsidRPr="00DD1195" w:rsidRDefault="00355BD0" w:rsidP="00176ABB">
                  <w:pPr>
                    <w:pStyle w:val="ListParagraph"/>
                    <w:tabs>
                      <w:tab w:val="left" w:pos="3329"/>
                    </w:tabs>
                    <w:spacing w:before="0" w:after="0" w:line="240" w:lineRule="auto"/>
                    <w:ind w:left="0"/>
                    <w:rPr>
                      <w:color w:val="000000" w:themeColor="text1"/>
                      <w:sz w:val="28"/>
                      <w:szCs w:val="28"/>
                    </w:rPr>
                  </w:pPr>
                  <w:bookmarkStart w:id="1" w:name="_Hlk212817002"/>
                  <w:proofErr w:type="spellStart"/>
                  <w:r w:rsidRPr="00DD1195">
                    <w:rPr>
                      <w:color w:val="000000" w:themeColor="text1"/>
                      <w:sz w:val="28"/>
                      <w:szCs w:val="28"/>
                    </w:rPr>
                    <w:t>F</w:t>
                  </w:r>
                  <w:r w:rsidR="00E609FD">
                    <w:rPr>
                      <w:color w:val="000000" w:themeColor="text1"/>
                      <w:sz w:val="28"/>
                      <w:szCs w:val="28"/>
                    </w:rPr>
                    <w:t>C</w:t>
                  </w:r>
                  <w:r w:rsidRPr="00DD1195">
                    <w:rPr>
                      <w:color w:val="000000" w:themeColor="text1"/>
                      <w:sz w:val="28"/>
                      <w:szCs w:val="28"/>
                    </w:rPr>
                    <w:t>C</w:t>
                  </w:r>
                  <w:r w:rsidRPr="00DD1195">
                    <w:rPr>
                      <w:color w:val="000000" w:themeColor="text1"/>
                      <w:sz w:val="28"/>
                      <w:szCs w:val="28"/>
                      <w:vertAlign w:val="subscript"/>
                    </w:rPr>
                    <w:t>PJ,i,y</w:t>
                  </w:r>
                  <w:proofErr w:type="spellEnd"/>
                </w:p>
              </w:tc>
              <w:tc>
                <w:tcPr>
                  <w:tcW w:w="321" w:type="dxa"/>
                </w:tcPr>
                <w:p w14:paraId="1B28E492" w14:textId="77777777" w:rsidR="00355BD0" w:rsidRPr="00DD1195" w:rsidRDefault="00355BD0" w:rsidP="00176ABB">
                  <w:pPr>
                    <w:pStyle w:val="ListParagraph"/>
                    <w:tabs>
                      <w:tab w:val="left" w:pos="3329"/>
                    </w:tabs>
                    <w:spacing w:before="0" w:after="0" w:line="240" w:lineRule="auto"/>
                    <w:ind w:left="0"/>
                    <w:rPr>
                      <w:color w:val="000000" w:themeColor="text1"/>
                      <w:sz w:val="28"/>
                      <w:szCs w:val="28"/>
                    </w:rPr>
                  </w:pPr>
                  <w:r w:rsidRPr="00DD1195">
                    <w:rPr>
                      <w:color w:val="000000" w:themeColor="text1"/>
                      <w:sz w:val="28"/>
                      <w:szCs w:val="28"/>
                    </w:rPr>
                    <w:t>=</w:t>
                  </w:r>
                </w:p>
              </w:tc>
              <w:tc>
                <w:tcPr>
                  <w:tcW w:w="7671" w:type="dxa"/>
                </w:tcPr>
                <w:p w14:paraId="0AD57076" w14:textId="4AE42ED1" w:rsidR="00355BD0" w:rsidRPr="00DD1195" w:rsidRDefault="008E2C69" w:rsidP="00176ABB">
                  <w:pPr>
                    <w:pStyle w:val="ListParagraph"/>
                    <w:spacing w:before="0" w:after="0" w:line="240" w:lineRule="auto"/>
                    <w:ind w:left="0"/>
                    <w:rPr>
                      <w:color w:val="000000" w:themeColor="text1"/>
                    </w:rPr>
                  </w:pPr>
                  <w:r>
                    <w:rPr>
                      <w:rFonts w:hint="cs"/>
                      <w:color w:val="000000" w:themeColor="text1"/>
                      <w:sz w:val="28"/>
                      <w:szCs w:val="28"/>
                      <w:cs/>
                    </w:rPr>
                    <w:t>ปริมาณการใช้เชื้อเพลิง</w:t>
                  </w:r>
                  <w:proofErr w:type="spellStart"/>
                  <w:r>
                    <w:rPr>
                      <w:rFonts w:hint="cs"/>
                      <w:color w:val="000000" w:themeColor="text1"/>
                      <w:sz w:val="28"/>
                      <w:szCs w:val="28"/>
                      <w:cs/>
                    </w:rPr>
                    <w:t>ฟอสซิล</w:t>
                  </w:r>
                  <w:proofErr w:type="spellEnd"/>
                  <w:r>
                    <w:rPr>
                      <w:rFonts w:hint="cs"/>
                      <w:color w:val="000000" w:themeColor="text1"/>
                      <w:sz w:val="28"/>
                      <w:szCs w:val="28"/>
                      <w:cs/>
                    </w:rPr>
                    <w:t>ประเภท</w:t>
                  </w:r>
                  <w:r w:rsidR="00355BD0" w:rsidRPr="00DD1195">
                    <w:rPr>
                      <w:color w:val="000000" w:themeColor="text1"/>
                      <w:sz w:val="28"/>
                      <w:szCs w:val="28"/>
                    </w:rPr>
                    <w:t xml:space="preserve"> </w:t>
                  </w:r>
                  <w:proofErr w:type="spellStart"/>
                  <w:r w:rsidR="00355BD0" w:rsidRPr="00DD1195">
                    <w:rPr>
                      <w:color w:val="000000" w:themeColor="text1"/>
                      <w:sz w:val="28"/>
                      <w:szCs w:val="28"/>
                    </w:rPr>
                    <w:t>i</w:t>
                  </w:r>
                  <w:proofErr w:type="spellEnd"/>
                  <w:r w:rsidR="00355BD0" w:rsidRPr="00DD1195">
                    <w:rPr>
                      <w:color w:val="000000" w:themeColor="text1"/>
                      <w:sz w:val="28"/>
                      <w:szCs w:val="28"/>
                    </w:rPr>
                    <w:t xml:space="preserve"> </w:t>
                  </w:r>
                  <w:r w:rsidR="00E609FD">
                    <w:rPr>
                      <w:rFonts w:hint="cs"/>
                      <w:color w:val="000000" w:themeColor="text1"/>
                      <w:sz w:val="28"/>
                      <w:szCs w:val="28"/>
                      <w:cs/>
                    </w:rPr>
                    <w:t>ที่ใช้สำหรับการอุ่นและ/หรือปรุงอาหาร จาก</w:t>
                  </w:r>
                  <w:r>
                    <w:rPr>
                      <w:rFonts w:hint="cs"/>
                      <w:color w:val="000000" w:themeColor="text1"/>
                      <w:sz w:val="28"/>
                      <w:szCs w:val="28"/>
                      <w:cs/>
                    </w:rPr>
                    <w:t>การดำเนินโครงการ</w:t>
                  </w:r>
                  <w:r w:rsidR="00355BD0" w:rsidRPr="00DD1195">
                    <w:rPr>
                      <w:color w:val="000000" w:themeColor="text1"/>
                      <w:sz w:val="28"/>
                      <w:szCs w:val="28"/>
                    </w:rPr>
                    <w:t xml:space="preserve"> </w:t>
                  </w:r>
                  <w:proofErr w:type="spellStart"/>
                  <w:r w:rsidR="00355BD0" w:rsidRPr="00DD1195">
                    <w:rPr>
                      <w:color w:val="000000" w:themeColor="text1"/>
                      <w:sz w:val="28"/>
                      <w:szCs w:val="28"/>
                    </w:rPr>
                    <w:t>ในปี</w:t>
                  </w:r>
                  <w:proofErr w:type="spellEnd"/>
                  <w:r w:rsidR="00355BD0" w:rsidRPr="00DD1195">
                    <w:rPr>
                      <w:color w:val="000000" w:themeColor="text1"/>
                      <w:sz w:val="28"/>
                      <w:szCs w:val="28"/>
                    </w:rPr>
                    <w:t xml:space="preserve"> y (unit/year)</w:t>
                  </w:r>
                </w:p>
              </w:tc>
            </w:tr>
            <w:tr w:rsidR="00DD1195" w:rsidRPr="00DD1195" w14:paraId="3F51A67E" w14:textId="77777777" w:rsidTr="00176ABB">
              <w:trPr>
                <w:trHeight w:val="233"/>
              </w:trPr>
              <w:tc>
                <w:tcPr>
                  <w:tcW w:w="939" w:type="dxa"/>
                </w:tcPr>
                <w:p w14:paraId="08840CAE" w14:textId="319F0524" w:rsidR="00297795" w:rsidRPr="00DD1195" w:rsidRDefault="00297795" w:rsidP="00297795">
                  <w:pPr>
                    <w:pStyle w:val="ListParagraph"/>
                    <w:tabs>
                      <w:tab w:val="left" w:pos="3329"/>
                    </w:tabs>
                    <w:spacing w:before="0" w:after="0" w:line="240" w:lineRule="auto"/>
                    <w:ind w:left="0"/>
                    <w:rPr>
                      <w:color w:val="000000" w:themeColor="text1"/>
                      <w:sz w:val="28"/>
                      <w:szCs w:val="28"/>
                    </w:rPr>
                  </w:pPr>
                  <w:proofErr w:type="spellStart"/>
                  <w:r w:rsidRPr="00DD1195">
                    <w:rPr>
                      <w:color w:val="000000" w:themeColor="text1"/>
                      <w:sz w:val="28"/>
                      <w:szCs w:val="28"/>
                    </w:rPr>
                    <w:t>NCV</w:t>
                  </w:r>
                  <w:r w:rsidRPr="00DD1195">
                    <w:rPr>
                      <w:color w:val="000000" w:themeColor="text1"/>
                      <w:sz w:val="28"/>
                      <w:szCs w:val="28"/>
                      <w:vertAlign w:val="subscript"/>
                    </w:rPr>
                    <w:t>i</w:t>
                  </w:r>
                  <w:proofErr w:type="spellEnd"/>
                </w:p>
              </w:tc>
              <w:tc>
                <w:tcPr>
                  <w:tcW w:w="321" w:type="dxa"/>
                </w:tcPr>
                <w:p w14:paraId="4CE71400" w14:textId="234D720E" w:rsidR="00297795" w:rsidRPr="00DD1195" w:rsidRDefault="00297795" w:rsidP="00297795">
                  <w:pPr>
                    <w:pStyle w:val="ListParagraph"/>
                    <w:tabs>
                      <w:tab w:val="left" w:pos="3329"/>
                    </w:tabs>
                    <w:spacing w:before="0" w:after="0" w:line="240" w:lineRule="auto"/>
                    <w:ind w:left="0"/>
                    <w:rPr>
                      <w:color w:val="000000" w:themeColor="text1"/>
                      <w:sz w:val="28"/>
                      <w:szCs w:val="28"/>
                    </w:rPr>
                  </w:pPr>
                  <w:r w:rsidRPr="00DD1195">
                    <w:rPr>
                      <w:color w:val="000000" w:themeColor="text1"/>
                      <w:sz w:val="28"/>
                      <w:szCs w:val="28"/>
                    </w:rPr>
                    <w:t>=</w:t>
                  </w:r>
                </w:p>
              </w:tc>
              <w:tc>
                <w:tcPr>
                  <w:tcW w:w="7671" w:type="dxa"/>
                </w:tcPr>
                <w:p w14:paraId="57F724F5" w14:textId="563DE8AA" w:rsidR="00297795" w:rsidRPr="00DD1195" w:rsidRDefault="00297795" w:rsidP="00297795">
                  <w:pPr>
                    <w:pStyle w:val="ListParagraph"/>
                    <w:spacing w:before="0" w:after="0" w:line="240" w:lineRule="auto"/>
                    <w:ind w:left="0"/>
                    <w:rPr>
                      <w:color w:val="000000" w:themeColor="text1"/>
                      <w:sz w:val="28"/>
                      <w:szCs w:val="28"/>
                    </w:rPr>
                  </w:pPr>
                  <w:r w:rsidRPr="00DD1195">
                    <w:rPr>
                      <w:color w:val="000000" w:themeColor="text1"/>
                      <w:sz w:val="28"/>
                      <w:szCs w:val="28"/>
                      <w:cs/>
                    </w:rPr>
                    <w:t xml:space="preserve">ค่าความร้อนสุทธิ </w:t>
                  </w:r>
                  <w:r w:rsidRPr="00DD1195">
                    <w:rPr>
                      <w:color w:val="000000" w:themeColor="text1"/>
                      <w:sz w:val="28"/>
                      <w:szCs w:val="28"/>
                    </w:rPr>
                    <w:t>(Net Calorific Value)</w:t>
                  </w:r>
                  <w:r w:rsidRPr="00DD1195">
                    <w:rPr>
                      <w:color w:val="000000" w:themeColor="text1"/>
                      <w:sz w:val="28"/>
                      <w:szCs w:val="28"/>
                      <w:cs/>
                    </w:rPr>
                    <w:t xml:space="preserve"> ของเชื้อเพลิงฟอสซิลประเภท i </w:t>
                  </w:r>
                  <w:r w:rsidRPr="00DD1195">
                    <w:rPr>
                      <w:color w:val="000000" w:themeColor="text1"/>
                      <w:sz w:val="28"/>
                      <w:szCs w:val="28"/>
                    </w:rPr>
                    <w:t>(MJ/unit)</w:t>
                  </w:r>
                </w:p>
              </w:tc>
            </w:tr>
            <w:tr w:rsidR="00DD1195" w:rsidRPr="00DD1195" w14:paraId="52B03EE4" w14:textId="77777777" w:rsidTr="00176ABB">
              <w:trPr>
                <w:trHeight w:val="233"/>
              </w:trPr>
              <w:tc>
                <w:tcPr>
                  <w:tcW w:w="939" w:type="dxa"/>
                </w:tcPr>
                <w:p w14:paraId="12C3ED62" w14:textId="4F330328" w:rsidR="00297795" w:rsidRPr="00DD1195" w:rsidRDefault="00297795" w:rsidP="00297795">
                  <w:pPr>
                    <w:pStyle w:val="ListParagraph"/>
                    <w:tabs>
                      <w:tab w:val="left" w:pos="3329"/>
                    </w:tabs>
                    <w:spacing w:before="0" w:after="0" w:line="240" w:lineRule="auto"/>
                    <w:ind w:left="0"/>
                    <w:rPr>
                      <w:color w:val="000000" w:themeColor="text1"/>
                      <w:sz w:val="28"/>
                      <w:szCs w:val="28"/>
                    </w:rPr>
                  </w:pPr>
                  <w:bookmarkStart w:id="2" w:name="_Hlk212816652"/>
                  <w:r w:rsidRPr="00DD1195">
                    <w:rPr>
                      <w:color w:val="000000" w:themeColor="text1"/>
                      <w:sz w:val="28"/>
                      <w:szCs w:val="28"/>
                    </w:rPr>
                    <w:lastRenderedPageBreak/>
                    <w:t>EF</w:t>
                  </w:r>
                  <w:r w:rsidRPr="00DD1195">
                    <w:rPr>
                      <w:color w:val="000000" w:themeColor="text1"/>
                      <w:sz w:val="28"/>
                      <w:szCs w:val="28"/>
                      <w:vertAlign w:val="subscript"/>
                    </w:rPr>
                    <w:t>CO2,i</w:t>
                  </w:r>
                </w:p>
              </w:tc>
              <w:tc>
                <w:tcPr>
                  <w:tcW w:w="321" w:type="dxa"/>
                </w:tcPr>
                <w:p w14:paraId="01767FFA" w14:textId="53EE6E2C" w:rsidR="00297795" w:rsidRPr="00DD1195" w:rsidRDefault="00297795" w:rsidP="00297795">
                  <w:pPr>
                    <w:pStyle w:val="ListParagraph"/>
                    <w:tabs>
                      <w:tab w:val="left" w:pos="3329"/>
                    </w:tabs>
                    <w:spacing w:before="0" w:after="0" w:line="240" w:lineRule="auto"/>
                    <w:ind w:left="0"/>
                    <w:rPr>
                      <w:color w:val="000000" w:themeColor="text1"/>
                      <w:sz w:val="28"/>
                      <w:szCs w:val="28"/>
                    </w:rPr>
                  </w:pPr>
                  <w:r w:rsidRPr="00DD1195">
                    <w:rPr>
                      <w:color w:val="000000" w:themeColor="text1"/>
                      <w:sz w:val="28"/>
                      <w:szCs w:val="28"/>
                    </w:rPr>
                    <w:t>=</w:t>
                  </w:r>
                </w:p>
              </w:tc>
              <w:tc>
                <w:tcPr>
                  <w:tcW w:w="7671" w:type="dxa"/>
                </w:tcPr>
                <w:p w14:paraId="3A185637" w14:textId="5EA41E2C" w:rsidR="00297795" w:rsidRPr="00DD1195" w:rsidRDefault="00297795" w:rsidP="00297795">
                  <w:pPr>
                    <w:pStyle w:val="ListParagraph"/>
                    <w:spacing w:before="0" w:after="0" w:line="240" w:lineRule="auto"/>
                    <w:ind w:left="0"/>
                    <w:rPr>
                      <w:color w:val="000000" w:themeColor="text1"/>
                      <w:sz w:val="28"/>
                      <w:szCs w:val="28"/>
                    </w:rPr>
                  </w:pPr>
                  <w:r w:rsidRPr="00DD1195">
                    <w:rPr>
                      <w:color w:val="000000" w:themeColor="text1"/>
                      <w:sz w:val="28"/>
                      <w:szCs w:val="28"/>
                      <w:cs/>
                    </w:rPr>
                    <w:t>ค่าการปล่อยก๊าซเรือนกระจกจากการเผาไหม้เชื้อเพลิง</w:t>
                  </w:r>
                  <w:proofErr w:type="spellStart"/>
                  <w:r w:rsidRPr="00DD1195">
                    <w:rPr>
                      <w:color w:val="000000" w:themeColor="text1"/>
                      <w:sz w:val="28"/>
                      <w:szCs w:val="28"/>
                      <w:cs/>
                    </w:rPr>
                    <w:t>ฟอสซิล</w:t>
                  </w:r>
                  <w:proofErr w:type="spellEnd"/>
                  <w:r w:rsidRPr="00DD1195">
                    <w:rPr>
                      <w:color w:val="000000" w:themeColor="text1"/>
                      <w:sz w:val="28"/>
                      <w:szCs w:val="28"/>
                      <w:cs/>
                    </w:rPr>
                    <w:t>ประเภท</w:t>
                  </w:r>
                  <w:r w:rsidRPr="00DD1195">
                    <w:rPr>
                      <w:rFonts w:hint="cs"/>
                      <w:color w:val="000000" w:themeColor="text1"/>
                      <w:sz w:val="28"/>
                      <w:szCs w:val="28"/>
                      <w:cs/>
                    </w:rPr>
                    <w:t xml:space="preserve"> </w:t>
                  </w:r>
                  <w:proofErr w:type="spellStart"/>
                  <w:r w:rsidRPr="00DD1195">
                    <w:rPr>
                      <w:color w:val="000000" w:themeColor="text1"/>
                      <w:sz w:val="28"/>
                      <w:szCs w:val="28"/>
                    </w:rPr>
                    <w:t>i</w:t>
                  </w:r>
                  <w:proofErr w:type="spellEnd"/>
                  <w:r w:rsidRPr="00DD1195">
                    <w:rPr>
                      <w:color w:val="000000" w:themeColor="text1"/>
                      <w:sz w:val="28"/>
                      <w:szCs w:val="28"/>
                    </w:rPr>
                    <w:t xml:space="preserve"> (kgCO</w:t>
                  </w:r>
                  <w:r w:rsidRPr="00DD1195">
                    <w:rPr>
                      <w:color w:val="000000" w:themeColor="text1"/>
                      <w:sz w:val="28"/>
                      <w:szCs w:val="28"/>
                      <w:vertAlign w:val="subscript"/>
                    </w:rPr>
                    <w:t>2</w:t>
                  </w:r>
                  <w:r w:rsidRPr="00DD1195">
                    <w:rPr>
                      <w:color w:val="000000" w:themeColor="text1"/>
                      <w:sz w:val="28"/>
                      <w:szCs w:val="28"/>
                    </w:rPr>
                    <w:t>/TJ)</w:t>
                  </w:r>
                </w:p>
              </w:tc>
            </w:tr>
            <w:bookmarkEnd w:id="1"/>
            <w:bookmarkEnd w:id="2"/>
          </w:tbl>
          <w:p w14:paraId="2E7171EC" w14:textId="77777777" w:rsidR="00297795" w:rsidRPr="00561BE6" w:rsidRDefault="00297795" w:rsidP="00297795">
            <w:pPr>
              <w:tabs>
                <w:tab w:val="left" w:pos="993"/>
                <w:tab w:val="left" w:pos="2141"/>
              </w:tabs>
              <w:spacing w:before="0" w:after="0" w:line="240" w:lineRule="auto"/>
              <w:ind w:left="360"/>
              <w:rPr>
                <w:color w:val="000000" w:themeColor="text1"/>
                <w:sz w:val="18"/>
                <w:szCs w:val="18"/>
              </w:rPr>
            </w:pPr>
          </w:p>
          <w:p w14:paraId="0F2F978E" w14:textId="694CE0DF" w:rsidR="001C0229" w:rsidRPr="00DD1195" w:rsidRDefault="00684BCC" w:rsidP="00684BCC">
            <w:pPr>
              <w:tabs>
                <w:tab w:val="left" w:pos="878"/>
              </w:tabs>
              <w:spacing w:before="0" w:after="0"/>
              <w:ind w:left="338"/>
              <w:rPr>
                <w:b/>
                <w:bCs/>
                <w:color w:val="000000" w:themeColor="text1"/>
                <w:sz w:val="28"/>
                <w:szCs w:val="28"/>
              </w:rPr>
            </w:pPr>
            <w:r w:rsidRPr="00DD1195">
              <w:rPr>
                <w:rFonts w:hint="cs"/>
                <w:b/>
                <w:bCs/>
                <w:color w:val="000000" w:themeColor="text1"/>
                <w:sz w:val="28"/>
                <w:szCs w:val="28"/>
                <w:cs/>
              </w:rPr>
              <w:t>5.1.2</w:t>
            </w:r>
            <w:r w:rsidRPr="00DD1195">
              <w:rPr>
                <w:b/>
                <w:bCs/>
                <w:color w:val="000000" w:themeColor="text1"/>
                <w:sz w:val="28"/>
                <w:szCs w:val="28"/>
                <w:cs/>
              </w:rPr>
              <w:tab/>
            </w:r>
            <w:r w:rsidR="00D649EE">
              <w:rPr>
                <w:rFonts w:hint="cs"/>
                <w:b/>
                <w:bCs/>
                <w:color w:val="000000" w:themeColor="text1"/>
                <w:sz w:val="28"/>
                <w:szCs w:val="28"/>
                <w:cs/>
              </w:rPr>
              <w:t>การปล่อยก๊าซเรือนกระจกจากการใช้</w:t>
            </w:r>
            <w:r w:rsidR="00172A5C" w:rsidRPr="00DD1195">
              <w:rPr>
                <w:b/>
                <w:bCs/>
                <w:color w:val="000000" w:themeColor="text1"/>
                <w:sz w:val="28"/>
                <w:szCs w:val="28"/>
                <w:cs/>
              </w:rPr>
              <w:t>ไฟฟ้า</w:t>
            </w:r>
            <w:r w:rsidR="00D649EE">
              <w:rPr>
                <w:rFonts w:hint="cs"/>
                <w:b/>
                <w:bCs/>
                <w:color w:val="000000" w:themeColor="text1"/>
                <w:sz w:val="28"/>
                <w:szCs w:val="28"/>
                <w:cs/>
              </w:rPr>
              <w:t>ในการ</w:t>
            </w:r>
            <w:r w:rsidR="00191B8B" w:rsidRPr="00DD1195">
              <w:rPr>
                <w:rFonts w:hint="cs"/>
                <w:b/>
                <w:bCs/>
                <w:color w:val="000000" w:themeColor="text1"/>
                <w:sz w:val="28"/>
                <w:szCs w:val="28"/>
                <w:cs/>
              </w:rPr>
              <w:t>เก็บรักษา อุ่นและ</w:t>
            </w:r>
            <w:r w:rsidR="00191B8B" w:rsidRPr="00DD1195">
              <w:rPr>
                <w:b/>
                <w:bCs/>
                <w:color w:val="000000" w:themeColor="text1"/>
                <w:sz w:val="28"/>
                <w:szCs w:val="28"/>
              </w:rPr>
              <w:t>/</w:t>
            </w:r>
            <w:r w:rsidR="00191B8B" w:rsidRPr="00DD1195">
              <w:rPr>
                <w:rFonts w:hint="cs"/>
                <w:b/>
                <w:bCs/>
                <w:color w:val="000000" w:themeColor="text1"/>
                <w:sz w:val="28"/>
                <w:szCs w:val="28"/>
                <w:cs/>
              </w:rPr>
              <w:t>หรือปรุงอาหาร</w:t>
            </w:r>
          </w:p>
          <w:p w14:paraId="3722A7B1" w14:textId="72AD41A7" w:rsidR="0023425C" w:rsidRPr="00DD1195" w:rsidRDefault="007751DD" w:rsidP="00337518">
            <w:pPr>
              <w:spacing w:after="0" w:line="240" w:lineRule="auto"/>
              <w:ind w:left="0" w:firstLine="446"/>
              <w:jc w:val="thaiDistribute"/>
              <w:rPr>
                <w:color w:val="000000" w:themeColor="text1"/>
                <w:sz w:val="28"/>
                <w:szCs w:val="28"/>
              </w:rPr>
            </w:pPr>
            <w:r>
              <w:rPr>
                <w:rFonts w:hint="cs"/>
                <w:color w:val="000000" w:themeColor="text1"/>
                <w:sz w:val="28"/>
                <w:szCs w:val="28"/>
                <w:cs/>
              </w:rPr>
              <w:t>การปล่อยก๊าซเรือนกระจกใน</w:t>
            </w:r>
            <w:r w:rsidR="00BC3E26" w:rsidRPr="00DD1195">
              <w:rPr>
                <w:rFonts w:hint="cs"/>
                <w:color w:val="000000" w:themeColor="text1"/>
                <w:sz w:val="28"/>
                <w:szCs w:val="28"/>
                <w:cs/>
              </w:rPr>
              <w:t>ส่วนนี้พิจารณาการปล่อยก๊าซคาร์บอนไดออกไซด์ (</w:t>
            </w:r>
            <w:r w:rsidR="00BC3E26" w:rsidRPr="00DD1195">
              <w:rPr>
                <w:color w:val="000000" w:themeColor="text1"/>
                <w:sz w:val="28"/>
                <w:szCs w:val="28"/>
              </w:rPr>
              <w:t>CO</w:t>
            </w:r>
            <w:r w:rsidR="00BC3E26" w:rsidRPr="00DD1195">
              <w:rPr>
                <w:color w:val="000000" w:themeColor="text1"/>
                <w:sz w:val="28"/>
                <w:szCs w:val="28"/>
                <w:vertAlign w:val="subscript"/>
              </w:rPr>
              <w:t>2</w:t>
            </w:r>
            <w:r w:rsidR="00BC3E26" w:rsidRPr="00DD1195">
              <w:rPr>
                <w:rFonts w:hint="cs"/>
                <w:color w:val="000000" w:themeColor="text1"/>
                <w:sz w:val="28"/>
                <w:szCs w:val="28"/>
                <w:cs/>
              </w:rPr>
              <w:t>) ที่เกิดขึ้น</w:t>
            </w:r>
            <w:r w:rsidR="0023425C" w:rsidRPr="00DD1195">
              <w:rPr>
                <w:rFonts w:hint="cs"/>
                <w:color w:val="000000" w:themeColor="text1"/>
                <w:sz w:val="28"/>
                <w:szCs w:val="28"/>
                <w:cs/>
              </w:rPr>
              <w:t>จากการใช้</w:t>
            </w:r>
            <w:r w:rsidR="00172A5C" w:rsidRPr="00DD1195">
              <w:rPr>
                <w:rFonts w:hint="cs"/>
                <w:color w:val="000000" w:themeColor="text1"/>
                <w:sz w:val="28"/>
                <w:szCs w:val="28"/>
                <w:cs/>
              </w:rPr>
              <w:t>ไฟฟ้า</w:t>
            </w:r>
            <w:r w:rsidR="00BC3E26" w:rsidRPr="00DD1195">
              <w:rPr>
                <w:rFonts w:hint="cs"/>
                <w:color w:val="000000" w:themeColor="text1"/>
                <w:sz w:val="28"/>
                <w:szCs w:val="28"/>
                <w:cs/>
              </w:rPr>
              <w:t>สำหรับ</w:t>
            </w:r>
            <w:r w:rsidR="0021151F" w:rsidRPr="00DD1195">
              <w:rPr>
                <w:rFonts w:hint="cs"/>
                <w:color w:val="000000" w:themeColor="text1"/>
                <w:sz w:val="28"/>
                <w:szCs w:val="28"/>
                <w:cs/>
              </w:rPr>
              <w:t>การเก็บรักษาอาหารส่วนเกิน</w:t>
            </w:r>
            <w:r w:rsidR="00AE76AE" w:rsidRPr="00DD1195">
              <w:rPr>
                <w:rFonts w:hint="cs"/>
                <w:color w:val="000000" w:themeColor="text1"/>
                <w:sz w:val="28"/>
                <w:szCs w:val="28"/>
                <w:cs/>
              </w:rPr>
              <w:t>ด้วยการแช่</w:t>
            </w:r>
            <w:r w:rsidR="00201590" w:rsidRPr="00DD1195">
              <w:rPr>
                <w:rFonts w:hint="cs"/>
                <w:color w:val="000000" w:themeColor="text1"/>
                <w:sz w:val="28"/>
                <w:szCs w:val="28"/>
                <w:cs/>
              </w:rPr>
              <w:t>ในตู้</w:t>
            </w:r>
            <w:r w:rsidR="00AE76AE" w:rsidRPr="00DD1195">
              <w:rPr>
                <w:rFonts w:hint="cs"/>
                <w:color w:val="000000" w:themeColor="text1"/>
                <w:sz w:val="28"/>
                <w:szCs w:val="28"/>
                <w:cs/>
              </w:rPr>
              <w:t>เย็น</w:t>
            </w:r>
            <w:r w:rsidR="004B5309" w:rsidRPr="00DD1195">
              <w:rPr>
                <w:rFonts w:hint="cs"/>
                <w:color w:val="000000" w:themeColor="text1"/>
                <w:sz w:val="28"/>
                <w:szCs w:val="28"/>
                <w:cs/>
              </w:rPr>
              <w:t>หรือ</w:t>
            </w:r>
            <w:r w:rsidR="00201590" w:rsidRPr="00DD1195">
              <w:rPr>
                <w:rFonts w:hint="cs"/>
                <w:color w:val="000000" w:themeColor="text1"/>
                <w:sz w:val="28"/>
                <w:szCs w:val="28"/>
                <w:cs/>
              </w:rPr>
              <w:t>ตู้</w:t>
            </w:r>
            <w:r w:rsidR="004B5309" w:rsidRPr="00DD1195">
              <w:rPr>
                <w:rFonts w:hint="cs"/>
                <w:color w:val="000000" w:themeColor="text1"/>
                <w:sz w:val="28"/>
                <w:szCs w:val="28"/>
                <w:cs/>
              </w:rPr>
              <w:t>แช่แข็ง</w:t>
            </w:r>
            <w:r w:rsidR="0021151F" w:rsidRPr="00DD1195">
              <w:rPr>
                <w:rFonts w:hint="cs"/>
                <w:color w:val="000000" w:themeColor="text1"/>
                <w:sz w:val="28"/>
                <w:szCs w:val="28"/>
                <w:cs/>
              </w:rPr>
              <w:t xml:space="preserve"> </w:t>
            </w:r>
            <w:r w:rsidR="00DD5FB1" w:rsidRPr="00DD1195">
              <w:rPr>
                <w:rFonts w:hint="cs"/>
                <w:color w:val="000000" w:themeColor="text1"/>
                <w:sz w:val="28"/>
                <w:szCs w:val="28"/>
                <w:cs/>
              </w:rPr>
              <w:t>รวมไปถึง</w:t>
            </w:r>
            <w:r w:rsidR="00BC3E26" w:rsidRPr="00DD1195">
              <w:rPr>
                <w:rFonts w:hint="cs"/>
                <w:color w:val="000000" w:themeColor="text1"/>
                <w:sz w:val="28"/>
                <w:szCs w:val="28"/>
                <w:cs/>
              </w:rPr>
              <w:t>การใช้</w:t>
            </w:r>
            <w:r w:rsidR="00172A5C" w:rsidRPr="00DD1195">
              <w:rPr>
                <w:rFonts w:hint="cs"/>
                <w:color w:val="000000" w:themeColor="text1"/>
                <w:sz w:val="28"/>
                <w:szCs w:val="28"/>
                <w:cs/>
              </w:rPr>
              <w:t>ไฟฟ้า</w:t>
            </w:r>
            <w:r w:rsidR="00BC3E26" w:rsidRPr="00DD1195">
              <w:rPr>
                <w:rFonts w:hint="cs"/>
                <w:color w:val="000000" w:themeColor="text1"/>
                <w:sz w:val="28"/>
                <w:szCs w:val="28"/>
                <w:cs/>
              </w:rPr>
              <w:t>สำหรับการ</w:t>
            </w:r>
            <w:r w:rsidR="0021151F" w:rsidRPr="00DD1195">
              <w:rPr>
                <w:rFonts w:hint="cs"/>
                <w:color w:val="000000" w:themeColor="text1"/>
                <w:sz w:val="28"/>
                <w:szCs w:val="28"/>
                <w:cs/>
              </w:rPr>
              <w:t>อุ่น</w:t>
            </w:r>
            <w:r w:rsidR="00DD5FB1" w:rsidRPr="00DD1195">
              <w:rPr>
                <w:rFonts w:hint="cs"/>
                <w:color w:val="000000" w:themeColor="text1"/>
                <w:sz w:val="28"/>
                <w:szCs w:val="28"/>
                <w:cs/>
              </w:rPr>
              <w:t>อาหารส่วนเกินที่เก็บรักษาไว้</w:t>
            </w:r>
            <w:r w:rsidR="00841F0C" w:rsidRPr="00DD1195">
              <w:rPr>
                <w:rFonts w:hint="cs"/>
                <w:color w:val="000000" w:themeColor="text1"/>
                <w:sz w:val="28"/>
                <w:szCs w:val="28"/>
                <w:cs/>
              </w:rPr>
              <w:t>ให้ร้อน</w:t>
            </w:r>
            <w:r w:rsidR="00DD5FB1" w:rsidRPr="00DD1195">
              <w:rPr>
                <w:rFonts w:hint="cs"/>
                <w:color w:val="000000" w:themeColor="text1"/>
                <w:sz w:val="28"/>
                <w:szCs w:val="28"/>
                <w:cs/>
              </w:rPr>
              <w:t xml:space="preserve"> </w:t>
            </w:r>
            <w:r w:rsidR="0021151F" w:rsidRPr="00DD1195">
              <w:rPr>
                <w:rFonts w:hint="cs"/>
                <w:color w:val="000000" w:themeColor="text1"/>
                <w:sz w:val="28"/>
                <w:szCs w:val="28"/>
                <w:cs/>
              </w:rPr>
              <w:t>และ</w:t>
            </w:r>
            <w:r w:rsidR="0021151F" w:rsidRPr="00DD1195">
              <w:rPr>
                <w:color w:val="000000" w:themeColor="text1"/>
                <w:sz w:val="28"/>
                <w:szCs w:val="28"/>
              </w:rPr>
              <w:t>/</w:t>
            </w:r>
            <w:r w:rsidR="0021151F" w:rsidRPr="00DD1195">
              <w:rPr>
                <w:rFonts w:hint="cs"/>
                <w:color w:val="000000" w:themeColor="text1"/>
                <w:sz w:val="28"/>
                <w:szCs w:val="28"/>
                <w:cs/>
              </w:rPr>
              <w:t>หรือปรุงอาหาร</w:t>
            </w:r>
            <w:r w:rsidR="00DD5FB1" w:rsidRPr="00DD1195">
              <w:rPr>
                <w:rFonts w:hint="cs"/>
                <w:color w:val="000000" w:themeColor="text1"/>
                <w:sz w:val="28"/>
                <w:szCs w:val="28"/>
                <w:cs/>
              </w:rPr>
              <w:t>ส่วนเกิดที่เป็นของสด</w:t>
            </w:r>
            <w:r w:rsidR="00BC3E26" w:rsidRPr="00DD1195">
              <w:rPr>
                <w:rFonts w:hint="cs"/>
                <w:color w:val="000000" w:themeColor="text1"/>
                <w:sz w:val="28"/>
                <w:szCs w:val="28"/>
                <w:cs/>
              </w:rPr>
              <w:t>ก่อนที่จะบริโภค</w:t>
            </w:r>
            <w:r w:rsidR="0021151F" w:rsidRPr="00DD1195">
              <w:rPr>
                <w:rFonts w:hint="cs"/>
                <w:color w:val="000000" w:themeColor="text1"/>
                <w:sz w:val="28"/>
                <w:szCs w:val="28"/>
                <w:cs/>
              </w:rPr>
              <w:t xml:space="preserve"> ดังสมการด้านล่าง</w:t>
            </w:r>
          </w:p>
          <w:p w14:paraId="0550897D" w14:textId="77777777" w:rsidR="00684BCC" w:rsidRPr="00DD1195" w:rsidRDefault="00684BCC" w:rsidP="00172A5C">
            <w:pPr>
              <w:tabs>
                <w:tab w:val="left" w:pos="993"/>
                <w:tab w:val="left" w:pos="2141"/>
              </w:tabs>
              <w:spacing w:before="0" w:after="0" w:line="240" w:lineRule="auto"/>
              <w:ind w:left="360"/>
              <w:rPr>
                <w:color w:val="000000" w:themeColor="text1"/>
                <w:sz w:val="22"/>
                <w:szCs w:val="22"/>
              </w:rPr>
            </w:pPr>
          </w:p>
          <w:tbl>
            <w:tblPr>
              <w:tblW w:w="8941" w:type="dxa"/>
              <w:tblInd w:w="85" w:type="dxa"/>
              <w:tblLayout w:type="fixed"/>
              <w:tblLook w:val="04A0" w:firstRow="1" w:lastRow="0" w:firstColumn="1" w:lastColumn="0" w:noHBand="0" w:noVBand="1"/>
            </w:tblPr>
            <w:tblGrid>
              <w:gridCol w:w="720"/>
              <w:gridCol w:w="323"/>
              <w:gridCol w:w="7898"/>
            </w:tblGrid>
            <w:tr w:rsidR="00DD1195" w:rsidRPr="00DD1195" w14:paraId="48DE4582" w14:textId="77777777">
              <w:tc>
                <w:tcPr>
                  <w:tcW w:w="720" w:type="dxa"/>
                </w:tcPr>
                <w:p w14:paraId="2FD5E62C" w14:textId="77777777" w:rsidR="001C0229" w:rsidRPr="00DD1195" w:rsidRDefault="00040D72">
                  <w:pPr>
                    <w:pStyle w:val="ListParagraph"/>
                    <w:tabs>
                      <w:tab w:val="left" w:pos="3329"/>
                    </w:tabs>
                    <w:spacing w:before="0" w:after="0" w:line="240" w:lineRule="auto"/>
                    <w:ind w:left="0"/>
                    <w:rPr>
                      <w:b/>
                      <w:bCs/>
                      <w:color w:val="000000" w:themeColor="text1"/>
                      <w:sz w:val="28"/>
                      <w:szCs w:val="28"/>
                    </w:rPr>
                  </w:pPr>
                  <w:proofErr w:type="spellStart"/>
                  <w:r w:rsidRPr="00DD1195">
                    <w:rPr>
                      <w:b/>
                      <w:bCs/>
                      <w:color w:val="000000" w:themeColor="text1"/>
                      <w:sz w:val="28"/>
                      <w:szCs w:val="28"/>
                    </w:rPr>
                    <w:t>PE</w:t>
                  </w:r>
                  <w:r w:rsidRPr="00DD1195">
                    <w:rPr>
                      <w:b/>
                      <w:bCs/>
                      <w:color w:val="000000" w:themeColor="text1"/>
                      <w:sz w:val="28"/>
                      <w:szCs w:val="28"/>
                      <w:vertAlign w:val="subscript"/>
                    </w:rPr>
                    <w:t>EL,y</w:t>
                  </w:r>
                  <w:proofErr w:type="spellEnd"/>
                </w:p>
              </w:tc>
              <w:tc>
                <w:tcPr>
                  <w:tcW w:w="323" w:type="dxa"/>
                </w:tcPr>
                <w:p w14:paraId="3BEBF9AE" w14:textId="77777777" w:rsidR="001C0229" w:rsidRPr="00DD1195" w:rsidRDefault="00040D72">
                  <w:pPr>
                    <w:pStyle w:val="ListParagraph"/>
                    <w:tabs>
                      <w:tab w:val="left" w:pos="3329"/>
                    </w:tabs>
                    <w:spacing w:before="0" w:after="0" w:line="240" w:lineRule="auto"/>
                    <w:ind w:left="0"/>
                    <w:rPr>
                      <w:b/>
                      <w:bCs/>
                      <w:color w:val="000000" w:themeColor="text1"/>
                      <w:sz w:val="28"/>
                      <w:szCs w:val="28"/>
                    </w:rPr>
                  </w:pPr>
                  <w:r w:rsidRPr="00DD1195">
                    <w:rPr>
                      <w:b/>
                      <w:bCs/>
                      <w:color w:val="000000" w:themeColor="text1"/>
                      <w:sz w:val="28"/>
                      <w:szCs w:val="28"/>
                    </w:rPr>
                    <w:t>=</w:t>
                  </w:r>
                </w:p>
              </w:tc>
              <w:tc>
                <w:tcPr>
                  <w:tcW w:w="7898" w:type="dxa"/>
                </w:tcPr>
                <w:p w14:paraId="66D65DED" w14:textId="488FDD91" w:rsidR="001C0229" w:rsidRPr="00DD1195" w:rsidRDefault="00172A5C">
                  <w:pPr>
                    <w:pStyle w:val="ListParagraph"/>
                    <w:spacing w:before="0" w:after="0" w:line="240" w:lineRule="auto"/>
                    <w:ind w:left="0"/>
                    <w:rPr>
                      <w:b/>
                      <w:bCs/>
                      <w:color w:val="000000" w:themeColor="text1"/>
                      <w:sz w:val="28"/>
                      <w:szCs w:val="28"/>
                      <w:cs/>
                    </w:rPr>
                  </w:pPr>
                  <w:r w:rsidRPr="00DD1195">
                    <w:rPr>
                      <w:b/>
                      <w:bCs/>
                      <w:color w:val="000000" w:themeColor="text1"/>
                      <w:sz w:val="28"/>
                      <w:szCs w:val="28"/>
                    </w:rPr>
                    <w:sym w:font="Symbol" w:char="F05B"/>
                  </w:r>
                  <w:r w:rsidR="00E86D5C" w:rsidRPr="00DD1195">
                    <w:rPr>
                      <w:b/>
                      <w:bCs/>
                      <w:color w:val="000000" w:themeColor="text1"/>
                      <w:sz w:val="28"/>
                      <w:szCs w:val="28"/>
                    </w:rPr>
                    <w:t>(</w:t>
                  </w:r>
                  <w:proofErr w:type="spellStart"/>
                  <w:r w:rsidR="00E86D5C" w:rsidRPr="00DD1195">
                    <w:rPr>
                      <w:b/>
                      <w:bCs/>
                      <w:color w:val="000000" w:themeColor="text1"/>
                      <w:sz w:val="28"/>
                      <w:szCs w:val="28"/>
                    </w:rPr>
                    <w:t>EC</w:t>
                  </w:r>
                  <w:r w:rsidRPr="00DD1195">
                    <w:rPr>
                      <w:b/>
                      <w:bCs/>
                      <w:color w:val="000000" w:themeColor="text1"/>
                      <w:sz w:val="28"/>
                      <w:szCs w:val="28"/>
                      <w:vertAlign w:val="subscript"/>
                    </w:rPr>
                    <w:t>S,P</w:t>
                  </w:r>
                  <w:r w:rsidR="00E86D5C" w:rsidRPr="00DD1195">
                    <w:rPr>
                      <w:b/>
                      <w:bCs/>
                      <w:color w:val="000000" w:themeColor="text1"/>
                      <w:sz w:val="28"/>
                      <w:szCs w:val="28"/>
                      <w:vertAlign w:val="subscript"/>
                    </w:rPr>
                    <w:t>J,y</w:t>
                  </w:r>
                  <w:proofErr w:type="spellEnd"/>
                  <w:r w:rsidR="00E86D5C" w:rsidRPr="00DD1195">
                    <w:rPr>
                      <w:b/>
                      <w:bCs/>
                      <w:color w:val="000000" w:themeColor="text1"/>
                      <w:sz w:val="28"/>
                      <w:szCs w:val="28"/>
                    </w:rPr>
                    <w:t xml:space="preserve"> x 10</w:t>
                  </w:r>
                  <w:r w:rsidR="00E86D5C" w:rsidRPr="00DD1195">
                    <w:rPr>
                      <w:b/>
                      <w:bCs/>
                      <w:color w:val="000000" w:themeColor="text1"/>
                      <w:sz w:val="28"/>
                      <w:szCs w:val="28"/>
                      <w:vertAlign w:val="superscript"/>
                    </w:rPr>
                    <w:t>-3</w:t>
                  </w:r>
                  <w:r w:rsidR="00E86D5C" w:rsidRPr="00DD1195">
                    <w:rPr>
                      <w:b/>
                      <w:bCs/>
                      <w:color w:val="000000" w:themeColor="text1"/>
                      <w:sz w:val="28"/>
                      <w:szCs w:val="28"/>
                    </w:rPr>
                    <w:t xml:space="preserve">) x </w:t>
                  </w:r>
                  <w:proofErr w:type="spellStart"/>
                  <w:r w:rsidR="00E86D5C" w:rsidRPr="00DD1195">
                    <w:rPr>
                      <w:b/>
                      <w:bCs/>
                      <w:color w:val="000000" w:themeColor="text1"/>
                      <w:sz w:val="28"/>
                      <w:szCs w:val="28"/>
                    </w:rPr>
                    <w:t>EF</w:t>
                  </w:r>
                  <w:r w:rsidR="00E86D5C" w:rsidRPr="00DD1195">
                    <w:rPr>
                      <w:b/>
                      <w:bCs/>
                      <w:color w:val="000000" w:themeColor="text1"/>
                      <w:sz w:val="28"/>
                      <w:szCs w:val="28"/>
                      <w:vertAlign w:val="subscript"/>
                    </w:rPr>
                    <w:t>EC,PJ,y</w:t>
                  </w:r>
                  <w:proofErr w:type="spellEnd"/>
                  <w:r w:rsidRPr="00DD1195">
                    <w:rPr>
                      <w:b/>
                      <w:bCs/>
                      <w:color w:val="000000" w:themeColor="text1"/>
                      <w:sz w:val="28"/>
                      <w:szCs w:val="28"/>
                    </w:rPr>
                    <w:sym w:font="Symbol" w:char="F05D"/>
                  </w:r>
                  <w:r w:rsidR="00E86D5C" w:rsidRPr="00DD1195">
                    <w:rPr>
                      <w:b/>
                      <w:bCs/>
                      <w:color w:val="000000" w:themeColor="text1"/>
                      <w:sz w:val="28"/>
                      <w:szCs w:val="28"/>
                    </w:rPr>
                    <w:t xml:space="preserve"> + </w:t>
                  </w:r>
                  <w:r w:rsidRPr="00DD1195">
                    <w:rPr>
                      <w:b/>
                      <w:bCs/>
                      <w:color w:val="000000" w:themeColor="text1"/>
                      <w:sz w:val="28"/>
                      <w:szCs w:val="28"/>
                    </w:rPr>
                    <w:sym w:font="Symbol" w:char="F05B"/>
                  </w:r>
                  <w:r w:rsidR="00E86D5C" w:rsidRPr="00DD1195">
                    <w:rPr>
                      <w:b/>
                      <w:bCs/>
                      <w:color w:val="000000" w:themeColor="text1"/>
                      <w:sz w:val="28"/>
                      <w:szCs w:val="28"/>
                    </w:rPr>
                    <w:t>(</w:t>
                  </w:r>
                  <w:proofErr w:type="spellStart"/>
                  <w:r w:rsidR="00E86D5C" w:rsidRPr="00DD1195">
                    <w:rPr>
                      <w:b/>
                      <w:bCs/>
                      <w:color w:val="000000" w:themeColor="text1"/>
                      <w:sz w:val="28"/>
                      <w:szCs w:val="28"/>
                    </w:rPr>
                    <w:t>EC</w:t>
                  </w:r>
                  <w:r w:rsidRPr="00DD1195">
                    <w:rPr>
                      <w:b/>
                      <w:bCs/>
                      <w:color w:val="000000" w:themeColor="text1"/>
                      <w:sz w:val="28"/>
                      <w:szCs w:val="28"/>
                      <w:vertAlign w:val="subscript"/>
                    </w:rPr>
                    <w:t>C,P</w:t>
                  </w:r>
                  <w:r w:rsidR="00E86D5C" w:rsidRPr="00DD1195">
                    <w:rPr>
                      <w:b/>
                      <w:bCs/>
                      <w:color w:val="000000" w:themeColor="text1"/>
                      <w:sz w:val="28"/>
                      <w:szCs w:val="28"/>
                      <w:vertAlign w:val="subscript"/>
                    </w:rPr>
                    <w:t>J,y</w:t>
                  </w:r>
                  <w:proofErr w:type="spellEnd"/>
                  <w:r w:rsidR="00E86D5C" w:rsidRPr="00DD1195">
                    <w:rPr>
                      <w:b/>
                      <w:bCs/>
                      <w:color w:val="000000" w:themeColor="text1"/>
                      <w:sz w:val="28"/>
                      <w:szCs w:val="28"/>
                    </w:rPr>
                    <w:t xml:space="preserve"> x 10</w:t>
                  </w:r>
                  <w:r w:rsidR="00E86D5C" w:rsidRPr="00DD1195">
                    <w:rPr>
                      <w:b/>
                      <w:bCs/>
                      <w:color w:val="000000" w:themeColor="text1"/>
                      <w:sz w:val="28"/>
                      <w:szCs w:val="28"/>
                      <w:vertAlign w:val="superscript"/>
                    </w:rPr>
                    <w:t>-3</w:t>
                  </w:r>
                  <w:r w:rsidR="00E86D5C" w:rsidRPr="00DD1195">
                    <w:rPr>
                      <w:b/>
                      <w:bCs/>
                      <w:color w:val="000000" w:themeColor="text1"/>
                      <w:sz w:val="28"/>
                      <w:szCs w:val="28"/>
                    </w:rPr>
                    <w:t xml:space="preserve">) x </w:t>
                  </w:r>
                  <w:proofErr w:type="spellStart"/>
                  <w:r w:rsidR="00E86D5C" w:rsidRPr="00DD1195">
                    <w:rPr>
                      <w:b/>
                      <w:bCs/>
                      <w:color w:val="000000" w:themeColor="text1"/>
                      <w:sz w:val="28"/>
                      <w:szCs w:val="28"/>
                    </w:rPr>
                    <w:t>EF</w:t>
                  </w:r>
                  <w:r w:rsidR="00E86D5C" w:rsidRPr="00DD1195">
                    <w:rPr>
                      <w:b/>
                      <w:bCs/>
                      <w:color w:val="000000" w:themeColor="text1"/>
                      <w:sz w:val="28"/>
                      <w:szCs w:val="28"/>
                      <w:vertAlign w:val="subscript"/>
                    </w:rPr>
                    <w:t>EC,PJ,y</w:t>
                  </w:r>
                  <w:proofErr w:type="spellEnd"/>
                  <w:r w:rsidRPr="00DD1195">
                    <w:rPr>
                      <w:b/>
                      <w:bCs/>
                      <w:color w:val="000000" w:themeColor="text1"/>
                      <w:sz w:val="28"/>
                      <w:szCs w:val="28"/>
                    </w:rPr>
                    <w:sym w:font="Symbol" w:char="F05D"/>
                  </w:r>
                </w:p>
              </w:tc>
            </w:tr>
          </w:tbl>
          <w:p w14:paraId="121D6219" w14:textId="77777777" w:rsidR="001C0229" w:rsidRPr="00DD1195" w:rsidRDefault="001C0229" w:rsidP="00172A5C">
            <w:pPr>
              <w:tabs>
                <w:tab w:val="left" w:pos="993"/>
                <w:tab w:val="left" w:pos="2141"/>
              </w:tabs>
              <w:spacing w:before="0" w:after="0" w:line="240" w:lineRule="auto"/>
              <w:ind w:left="360"/>
              <w:rPr>
                <w:color w:val="000000" w:themeColor="text1"/>
                <w:sz w:val="22"/>
                <w:szCs w:val="22"/>
              </w:rPr>
            </w:pPr>
          </w:p>
          <w:p w14:paraId="0C4912B5" w14:textId="77777777" w:rsidR="001C0229" w:rsidRPr="00DD1195" w:rsidRDefault="00040D72">
            <w:pPr>
              <w:tabs>
                <w:tab w:val="left" w:pos="3329"/>
              </w:tabs>
              <w:spacing w:before="0" w:after="0"/>
              <w:ind w:left="180"/>
              <w:rPr>
                <w:color w:val="000000" w:themeColor="text1"/>
                <w:sz w:val="28"/>
                <w:szCs w:val="28"/>
              </w:rPr>
            </w:pPr>
            <w:proofErr w:type="spellStart"/>
            <w:r w:rsidRPr="00DD1195">
              <w:rPr>
                <w:color w:val="000000" w:themeColor="text1"/>
                <w:sz w:val="28"/>
                <w:szCs w:val="28"/>
              </w:rPr>
              <w:t>โดยที่</w:t>
            </w:r>
            <w:proofErr w:type="spellEnd"/>
          </w:p>
          <w:tbl>
            <w:tblPr>
              <w:tblW w:w="8842" w:type="dxa"/>
              <w:tblInd w:w="137" w:type="dxa"/>
              <w:tblLayout w:type="fixed"/>
              <w:tblLook w:val="04A0" w:firstRow="1" w:lastRow="0" w:firstColumn="1" w:lastColumn="0" w:noHBand="0" w:noVBand="1"/>
            </w:tblPr>
            <w:tblGrid>
              <w:gridCol w:w="922"/>
              <w:gridCol w:w="323"/>
              <w:gridCol w:w="7597"/>
            </w:tblGrid>
            <w:tr w:rsidR="00DD1195" w:rsidRPr="00DD1195" w14:paraId="6CEA14B3" w14:textId="77777777" w:rsidTr="00362BD8">
              <w:tc>
                <w:tcPr>
                  <w:tcW w:w="922" w:type="dxa"/>
                </w:tcPr>
                <w:p w14:paraId="6A5F5104" w14:textId="77777777" w:rsidR="001C0229" w:rsidRPr="00DD1195" w:rsidRDefault="00040D72">
                  <w:pPr>
                    <w:tabs>
                      <w:tab w:val="left" w:pos="3329"/>
                    </w:tabs>
                    <w:spacing w:before="0" w:after="0" w:line="240" w:lineRule="auto"/>
                    <w:ind w:left="0"/>
                    <w:rPr>
                      <w:color w:val="000000" w:themeColor="text1"/>
                      <w:sz w:val="28"/>
                      <w:szCs w:val="28"/>
                    </w:rPr>
                  </w:pPr>
                  <w:proofErr w:type="spellStart"/>
                  <w:r w:rsidRPr="00DD1195">
                    <w:rPr>
                      <w:color w:val="000000" w:themeColor="text1"/>
                      <w:sz w:val="28"/>
                      <w:szCs w:val="28"/>
                    </w:rPr>
                    <w:t>PE</w:t>
                  </w:r>
                  <w:r w:rsidRPr="00DD1195">
                    <w:rPr>
                      <w:color w:val="000000" w:themeColor="text1"/>
                      <w:sz w:val="28"/>
                      <w:szCs w:val="28"/>
                      <w:vertAlign w:val="subscript"/>
                    </w:rPr>
                    <w:t>EL,y</w:t>
                  </w:r>
                  <w:proofErr w:type="spellEnd"/>
                </w:p>
              </w:tc>
              <w:tc>
                <w:tcPr>
                  <w:tcW w:w="323" w:type="dxa"/>
                </w:tcPr>
                <w:p w14:paraId="65B3E72F" w14:textId="77777777" w:rsidR="001C0229" w:rsidRPr="00DD1195" w:rsidRDefault="00040D72">
                  <w:pPr>
                    <w:pStyle w:val="ListParagraph"/>
                    <w:tabs>
                      <w:tab w:val="left" w:pos="3329"/>
                    </w:tabs>
                    <w:spacing w:before="0" w:after="0" w:line="240" w:lineRule="auto"/>
                    <w:ind w:left="0"/>
                    <w:rPr>
                      <w:color w:val="000000" w:themeColor="text1"/>
                      <w:sz w:val="28"/>
                      <w:szCs w:val="28"/>
                    </w:rPr>
                  </w:pPr>
                  <w:r w:rsidRPr="00DD1195">
                    <w:rPr>
                      <w:color w:val="000000" w:themeColor="text1"/>
                      <w:sz w:val="28"/>
                      <w:szCs w:val="28"/>
                    </w:rPr>
                    <w:t>=</w:t>
                  </w:r>
                </w:p>
              </w:tc>
              <w:tc>
                <w:tcPr>
                  <w:tcW w:w="7597" w:type="dxa"/>
                </w:tcPr>
                <w:p w14:paraId="41B8E305" w14:textId="09E30EAA" w:rsidR="001C0229" w:rsidRPr="00DD1195" w:rsidRDefault="00DE0C6B">
                  <w:pPr>
                    <w:pStyle w:val="ListParagraph"/>
                    <w:tabs>
                      <w:tab w:val="left" w:pos="3329"/>
                    </w:tabs>
                    <w:spacing w:before="0" w:after="0" w:line="240" w:lineRule="auto"/>
                    <w:ind w:left="0"/>
                    <w:rPr>
                      <w:color w:val="000000" w:themeColor="text1"/>
                    </w:rPr>
                  </w:pPr>
                  <w:proofErr w:type="spellStart"/>
                  <w:r w:rsidRPr="008B777D">
                    <w:rPr>
                      <w:color w:val="000000" w:themeColor="text1"/>
                      <w:sz w:val="28"/>
                      <w:szCs w:val="28"/>
                    </w:rPr>
                    <w:t>ปริมาณการปล่อยก๊าซเรือนกระจกจากการใช้</w:t>
                  </w:r>
                  <w:proofErr w:type="spellEnd"/>
                  <w:r w:rsidRPr="008B777D">
                    <w:rPr>
                      <w:color w:val="000000" w:themeColor="text1"/>
                      <w:sz w:val="28"/>
                      <w:szCs w:val="28"/>
                      <w:cs/>
                    </w:rPr>
                    <w:t>ไฟฟ้า</w:t>
                  </w:r>
                  <w:proofErr w:type="spellStart"/>
                  <w:r w:rsidRPr="008B777D">
                    <w:rPr>
                      <w:color w:val="000000" w:themeColor="text1"/>
                      <w:sz w:val="28"/>
                      <w:szCs w:val="28"/>
                    </w:rPr>
                    <w:t>ในการ</w:t>
                  </w:r>
                  <w:proofErr w:type="spellEnd"/>
                  <w:r w:rsidRPr="008B777D">
                    <w:rPr>
                      <w:rFonts w:hint="cs"/>
                      <w:color w:val="000000" w:themeColor="text1"/>
                      <w:sz w:val="28"/>
                      <w:szCs w:val="28"/>
                      <w:cs/>
                    </w:rPr>
                    <w:t>เก็บรักษา อุ่นและ</w:t>
                  </w:r>
                  <w:r w:rsidRPr="008B777D">
                    <w:rPr>
                      <w:color w:val="000000" w:themeColor="text1"/>
                      <w:sz w:val="28"/>
                      <w:szCs w:val="28"/>
                    </w:rPr>
                    <w:t>/</w:t>
                  </w:r>
                  <w:r w:rsidRPr="008B777D">
                    <w:rPr>
                      <w:rFonts w:hint="cs"/>
                      <w:color w:val="000000" w:themeColor="text1"/>
                      <w:sz w:val="28"/>
                      <w:szCs w:val="28"/>
                      <w:cs/>
                    </w:rPr>
                    <w:t>หรือปรุงอาหาร</w:t>
                  </w:r>
                  <w:r>
                    <w:rPr>
                      <w:rFonts w:hint="cs"/>
                      <w:color w:val="000000" w:themeColor="text1"/>
                      <w:sz w:val="28"/>
                      <w:szCs w:val="28"/>
                      <w:cs/>
                    </w:rPr>
                    <w:t xml:space="preserve"> </w:t>
                  </w:r>
                  <w:r>
                    <w:rPr>
                      <w:color w:val="000000" w:themeColor="text1"/>
                      <w:sz w:val="28"/>
                      <w:szCs w:val="28"/>
                      <w:cs/>
                    </w:rPr>
                    <w:br/>
                  </w:r>
                  <w:proofErr w:type="spellStart"/>
                  <w:r w:rsidR="00040D72" w:rsidRPr="00DD1195">
                    <w:rPr>
                      <w:color w:val="000000" w:themeColor="text1"/>
                      <w:sz w:val="28"/>
                      <w:szCs w:val="28"/>
                    </w:rPr>
                    <w:t>ในปี</w:t>
                  </w:r>
                  <w:proofErr w:type="spellEnd"/>
                  <w:r w:rsidR="00040D72" w:rsidRPr="00DD1195">
                    <w:rPr>
                      <w:color w:val="000000" w:themeColor="text1"/>
                      <w:sz w:val="28"/>
                      <w:szCs w:val="28"/>
                    </w:rPr>
                    <w:t xml:space="preserve"> y (tCO</w:t>
                  </w:r>
                  <w:r w:rsidR="00040D72" w:rsidRPr="00DD1195">
                    <w:rPr>
                      <w:color w:val="000000" w:themeColor="text1"/>
                      <w:sz w:val="28"/>
                      <w:szCs w:val="28"/>
                      <w:vertAlign w:val="subscript"/>
                    </w:rPr>
                    <w:t>2</w:t>
                  </w:r>
                  <w:r w:rsidR="00040D72" w:rsidRPr="00DD1195">
                    <w:rPr>
                      <w:color w:val="000000" w:themeColor="text1"/>
                      <w:sz w:val="28"/>
                      <w:szCs w:val="28"/>
                    </w:rPr>
                    <w:t>eq/year)</w:t>
                  </w:r>
                </w:p>
              </w:tc>
            </w:tr>
            <w:tr w:rsidR="00DD1195" w:rsidRPr="00DD1195" w14:paraId="470FCDA7" w14:textId="77777777" w:rsidTr="00362BD8">
              <w:tc>
                <w:tcPr>
                  <w:tcW w:w="922" w:type="dxa"/>
                </w:tcPr>
                <w:p w14:paraId="6B2907B8" w14:textId="5233D1AD" w:rsidR="001C0229" w:rsidRPr="00DD1195" w:rsidRDefault="00040D72">
                  <w:pPr>
                    <w:tabs>
                      <w:tab w:val="left" w:pos="3329"/>
                    </w:tabs>
                    <w:spacing w:before="0" w:after="0" w:line="240" w:lineRule="auto"/>
                    <w:ind w:left="0"/>
                    <w:rPr>
                      <w:color w:val="000000" w:themeColor="text1"/>
                      <w:sz w:val="28"/>
                      <w:szCs w:val="28"/>
                    </w:rPr>
                  </w:pPr>
                  <w:bookmarkStart w:id="3" w:name="_Hlk212817037"/>
                  <w:proofErr w:type="spellStart"/>
                  <w:r w:rsidRPr="00DD1195">
                    <w:rPr>
                      <w:color w:val="000000" w:themeColor="text1"/>
                      <w:sz w:val="28"/>
                      <w:szCs w:val="28"/>
                    </w:rPr>
                    <w:t>EC</w:t>
                  </w:r>
                  <w:r w:rsidR="00AE76AE" w:rsidRPr="00DD1195">
                    <w:rPr>
                      <w:color w:val="000000" w:themeColor="text1"/>
                      <w:sz w:val="28"/>
                      <w:szCs w:val="28"/>
                      <w:vertAlign w:val="subscript"/>
                    </w:rPr>
                    <w:t>S,P</w:t>
                  </w:r>
                  <w:r w:rsidRPr="00DD1195">
                    <w:rPr>
                      <w:color w:val="000000" w:themeColor="text1"/>
                      <w:sz w:val="28"/>
                      <w:szCs w:val="28"/>
                      <w:vertAlign w:val="subscript"/>
                    </w:rPr>
                    <w:t>J,y</w:t>
                  </w:r>
                  <w:proofErr w:type="spellEnd"/>
                </w:p>
              </w:tc>
              <w:tc>
                <w:tcPr>
                  <w:tcW w:w="323" w:type="dxa"/>
                </w:tcPr>
                <w:p w14:paraId="2019FEE1" w14:textId="77777777" w:rsidR="001C0229" w:rsidRPr="00DD1195" w:rsidRDefault="00040D72">
                  <w:pPr>
                    <w:pStyle w:val="ListParagraph"/>
                    <w:tabs>
                      <w:tab w:val="left" w:pos="3329"/>
                    </w:tabs>
                    <w:spacing w:before="0" w:after="0" w:line="240" w:lineRule="auto"/>
                    <w:ind w:left="0"/>
                    <w:rPr>
                      <w:color w:val="000000" w:themeColor="text1"/>
                      <w:sz w:val="28"/>
                      <w:szCs w:val="28"/>
                    </w:rPr>
                  </w:pPr>
                  <w:r w:rsidRPr="00DD1195">
                    <w:rPr>
                      <w:color w:val="000000" w:themeColor="text1"/>
                      <w:sz w:val="28"/>
                      <w:szCs w:val="28"/>
                    </w:rPr>
                    <w:t>=</w:t>
                  </w:r>
                </w:p>
              </w:tc>
              <w:tc>
                <w:tcPr>
                  <w:tcW w:w="7597" w:type="dxa"/>
                </w:tcPr>
                <w:p w14:paraId="2053B9E8" w14:textId="45BA5E94" w:rsidR="0021151F" w:rsidRPr="00DD1195" w:rsidRDefault="00040D72" w:rsidP="00684BCC">
                  <w:pPr>
                    <w:pStyle w:val="ListParagraph"/>
                    <w:tabs>
                      <w:tab w:val="left" w:pos="3329"/>
                    </w:tabs>
                    <w:spacing w:before="0" w:after="0" w:line="240" w:lineRule="auto"/>
                    <w:ind w:left="0"/>
                    <w:rPr>
                      <w:color w:val="000000" w:themeColor="text1"/>
                    </w:rPr>
                  </w:pPr>
                  <w:proofErr w:type="spellStart"/>
                  <w:r w:rsidRPr="00DD1195">
                    <w:rPr>
                      <w:color w:val="000000" w:themeColor="text1"/>
                      <w:sz w:val="28"/>
                      <w:szCs w:val="28"/>
                    </w:rPr>
                    <w:t>ปริมาณการใช้</w:t>
                  </w:r>
                  <w:proofErr w:type="spellEnd"/>
                  <w:r w:rsidR="00172A5C" w:rsidRPr="00DD1195">
                    <w:rPr>
                      <w:color w:val="000000" w:themeColor="text1"/>
                      <w:sz w:val="28"/>
                      <w:szCs w:val="28"/>
                      <w:cs/>
                    </w:rPr>
                    <w:t>ไฟฟ้า</w:t>
                  </w:r>
                  <w:proofErr w:type="spellStart"/>
                  <w:r w:rsidRPr="00DD1195">
                    <w:rPr>
                      <w:color w:val="000000" w:themeColor="text1"/>
                      <w:sz w:val="28"/>
                      <w:szCs w:val="28"/>
                    </w:rPr>
                    <w:t>ในการ</w:t>
                  </w:r>
                  <w:proofErr w:type="spellEnd"/>
                  <w:r w:rsidR="009816A4" w:rsidRPr="00DD1195">
                    <w:rPr>
                      <w:rFonts w:hint="cs"/>
                      <w:color w:val="000000" w:themeColor="text1"/>
                      <w:sz w:val="28"/>
                      <w:szCs w:val="28"/>
                      <w:cs/>
                    </w:rPr>
                    <w:t>เก็บรักษาอาหารส่วนเกิน</w:t>
                  </w:r>
                  <w:r w:rsidR="0024504B">
                    <w:rPr>
                      <w:rFonts w:hint="cs"/>
                      <w:color w:val="000000" w:themeColor="text1"/>
                      <w:sz w:val="28"/>
                      <w:szCs w:val="28"/>
                      <w:cs/>
                    </w:rPr>
                    <w:t>ในปี</w:t>
                  </w:r>
                  <w:r w:rsidRPr="00DD1195">
                    <w:rPr>
                      <w:color w:val="000000" w:themeColor="text1"/>
                      <w:sz w:val="28"/>
                      <w:szCs w:val="28"/>
                    </w:rPr>
                    <w:t xml:space="preserve"> y (kWh/year)</w:t>
                  </w:r>
                  <w:r w:rsidR="0021151F" w:rsidRPr="00DD1195">
                    <w:rPr>
                      <w:color w:val="000000" w:themeColor="text1"/>
                    </w:rPr>
                    <w:t xml:space="preserve"> </w:t>
                  </w:r>
                </w:p>
              </w:tc>
            </w:tr>
            <w:tr w:rsidR="00DD1195" w:rsidRPr="00DD1195" w14:paraId="5E761CC8" w14:textId="77777777" w:rsidTr="00362BD8">
              <w:tc>
                <w:tcPr>
                  <w:tcW w:w="922" w:type="dxa"/>
                </w:tcPr>
                <w:p w14:paraId="5E41539E" w14:textId="658CD337" w:rsidR="00E86D5C" w:rsidRPr="00DD1195" w:rsidRDefault="00E86D5C" w:rsidP="00E86D5C">
                  <w:pPr>
                    <w:tabs>
                      <w:tab w:val="left" w:pos="3329"/>
                    </w:tabs>
                    <w:spacing w:before="0" w:after="0" w:line="240" w:lineRule="auto"/>
                    <w:ind w:left="0"/>
                    <w:rPr>
                      <w:color w:val="000000" w:themeColor="text1"/>
                      <w:sz w:val="28"/>
                      <w:szCs w:val="28"/>
                    </w:rPr>
                  </w:pPr>
                  <w:proofErr w:type="spellStart"/>
                  <w:r w:rsidRPr="00DD1195">
                    <w:rPr>
                      <w:color w:val="000000" w:themeColor="text1"/>
                      <w:sz w:val="28"/>
                      <w:szCs w:val="28"/>
                    </w:rPr>
                    <w:t>EC</w:t>
                  </w:r>
                  <w:r w:rsidR="00AE76AE" w:rsidRPr="00DD1195">
                    <w:rPr>
                      <w:color w:val="000000" w:themeColor="text1"/>
                      <w:sz w:val="28"/>
                      <w:szCs w:val="28"/>
                      <w:vertAlign w:val="subscript"/>
                    </w:rPr>
                    <w:t>C,P</w:t>
                  </w:r>
                  <w:r w:rsidRPr="00DD1195">
                    <w:rPr>
                      <w:color w:val="000000" w:themeColor="text1"/>
                      <w:sz w:val="28"/>
                      <w:szCs w:val="28"/>
                      <w:vertAlign w:val="subscript"/>
                    </w:rPr>
                    <w:t>J,y</w:t>
                  </w:r>
                  <w:proofErr w:type="spellEnd"/>
                </w:p>
              </w:tc>
              <w:tc>
                <w:tcPr>
                  <w:tcW w:w="323" w:type="dxa"/>
                </w:tcPr>
                <w:p w14:paraId="0B31AEEA" w14:textId="01110704" w:rsidR="00E86D5C" w:rsidRPr="00DD1195" w:rsidRDefault="00E86D5C" w:rsidP="00E86D5C">
                  <w:pPr>
                    <w:pStyle w:val="ListParagraph"/>
                    <w:tabs>
                      <w:tab w:val="left" w:pos="3329"/>
                    </w:tabs>
                    <w:spacing w:before="0" w:after="0" w:line="240" w:lineRule="auto"/>
                    <w:ind w:left="0"/>
                    <w:rPr>
                      <w:color w:val="000000" w:themeColor="text1"/>
                      <w:sz w:val="28"/>
                      <w:szCs w:val="28"/>
                    </w:rPr>
                  </w:pPr>
                  <w:r w:rsidRPr="00DD1195">
                    <w:rPr>
                      <w:color w:val="000000" w:themeColor="text1"/>
                      <w:sz w:val="28"/>
                      <w:szCs w:val="28"/>
                    </w:rPr>
                    <w:t>=</w:t>
                  </w:r>
                </w:p>
              </w:tc>
              <w:tc>
                <w:tcPr>
                  <w:tcW w:w="7597" w:type="dxa"/>
                </w:tcPr>
                <w:p w14:paraId="0C100AAC" w14:textId="4A45F5F5" w:rsidR="00E86D5C" w:rsidRPr="00DD1195" w:rsidRDefault="00E86D5C" w:rsidP="000D0E9C">
                  <w:pPr>
                    <w:pStyle w:val="ListParagraph"/>
                    <w:tabs>
                      <w:tab w:val="left" w:pos="3329"/>
                    </w:tabs>
                    <w:spacing w:before="0" w:after="0" w:line="240" w:lineRule="auto"/>
                    <w:ind w:left="0"/>
                    <w:rPr>
                      <w:color w:val="000000" w:themeColor="text1"/>
                    </w:rPr>
                  </w:pPr>
                  <w:proofErr w:type="spellStart"/>
                  <w:r w:rsidRPr="00DD1195">
                    <w:rPr>
                      <w:color w:val="000000" w:themeColor="text1"/>
                      <w:sz w:val="28"/>
                      <w:szCs w:val="28"/>
                    </w:rPr>
                    <w:t>ปริมาณการใช้</w:t>
                  </w:r>
                  <w:proofErr w:type="spellEnd"/>
                  <w:r w:rsidR="00172A5C" w:rsidRPr="00DD1195">
                    <w:rPr>
                      <w:color w:val="000000" w:themeColor="text1"/>
                      <w:sz w:val="28"/>
                      <w:szCs w:val="28"/>
                      <w:cs/>
                    </w:rPr>
                    <w:t>ไฟฟ้า</w:t>
                  </w:r>
                  <w:proofErr w:type="spellStart"/>
                  <w:r w:rsidRPr="00DD1195">
                    <w:rPr>
                      <w:color w:val="000000" w:themeColor="text1"/>
                      <w:sz w:val="28"/>
                      <w:szCs w:val="28"/>
                    </w:rPr>
                    <w:t>ในการ</w:t>
                  </w:r>
                  <w:proofErr w:type="spellEnd"/>
                  <w:r w:rsidR="009816A4" w:rsidRPr="00DD1195">
                    <w:rPr>
                      <w:rFonts w:hint="cs"/>
                      <w:color w:val="000000" w:themeColor="text1"/>
                      <w:sz w:val="28"/>
                      <w:szCs w:val="28"/>
                      <w:cs/>
                    </w:rPr>
                    <w:t>อุ่นและ</w:t>
                  </w:r>
                  <w:r w:rsidR="009816A4" w:rsidRPr="00DD1195">
                    <w:rPr>
                      <w:color w:val="000000" w:themeColor="text1"/>
                      <w:sz w:val="28"/>
                      <w:szCs w:val="28"/>
                    </w:rPr>
                    <w:t>/</w:t>
                  </w:r>
                  <w:r w:rsidR="009816A4" w:rsidRPr="00DD1195">
                    <w:rPr>
                      <w:rFonts w:hint="cs"/>
                      <w:color w:val="000000" w:themeColor="text1"/>
                      <w:sz w:val="28"/>
                      <w:szCs w:val="28"/>
                      <w:cs/>
                    </w:rPr>
                    <w:t>หรือปรุงอาหาร</w:t>
                  </w:r>
                  <w:r w:rsidR="0024504B">
                    <w:rPr>
                      <w:rFonts w:hint="cs"/>
                      <w:color w:val="000000" w:themeColor="text1"/>
                      <w:sz w:val="28"/>
                      <w:szCs w:val="28"/>
                      <w:cs/>
                    </w:rPr>
                    <w:t>ในปี</w:t>
                  </w:r>
                  <w:r w:rsidRPr="00DD1195">
                    <w:rPr>
                      <w:color w:val="000000" w:themeColor="text1"/>
                      <w:sz w:val="28"/>
                      <w:szCs w:val="28"/>
                    </w:rPr>
                    <w:t xml:space="preserve"> y (kWh/year)</w:t>
                  </w:r>
                  <w:r w:rsidRPr="00DD1195">
                    <w:rPr>
                      <w:color w:val="000000" w:themeColor="text1"/>
                    </w:rPr>
                    <w:t xml:space="preserve"> </w:t>
                  </w:r>
                </w:p>
              </w:tc>
            </w:tr>
            <w:tr w:rsidR="00DD1195" w:rsidRPr="00DD1195" w14:paraId="79B3BA24" w14:textId="77777777" w:rsidTr="00362BD8">
              <w:tc>
                <w:tcPr>
                  <w:tcW w:w="922" w:type="dxa"/>
                </w:tcPr>
                <w:p w14:paraId="44514760" w14:textId="77777777" w:rsidR="00E86D5C" w:rsidRPr="00DD1195" w:rsidRDefault="00E86D5C" w:rsidP="00E86D5C">
                  <w:pPr>
                    <w:tabs>
                      <w:tab w:val="left" w:pos="3329"/>
                    </w:tabs>
                    <w:spacing w:before="0" w:after="0" w:line="240" w:lineRule="auto"/>
                    <w:ind w:left="0"/>
                    <w:rPr>
                      <w:color w:val="000000" w:themeColor="text1"/>
                      <w:sz w:val="28"/>
                      <w:szCs w:val="28"/>
                    </w:rPr>
                  </w:pPr>
                  <w:proofErr w:type="spellStart"/>
                  <w:r w:rsidRPr="00DD1195">
                    <w:rPr>
                      <w:color w:val="000000" w:themeColor="text1"/>
                      <w:sz w:val="28"/>
                      <w:szCs w:val="28"/>
                    </w:rPr>
                    <w:t>EF</w:t>
                  </w:r>
                  <w:r w:rsidRPr="00DD1195">
                    <w:rPr>
                      <w:color w:val="000000" w:themeColor="text1"/>
                      <w:sz w:val="28"/>
                      <w:szCs w:val="28"/>
                      <w:vertAlign w:val="subscript"/>
                    </w:rPr>
                    <w:t>EC,PJ,y</w:t>
                  </w:r>
                  <w:proofErr w:type="spellEnd"/>
                </w:p>
              </w:tc>
              <w:tc>
                <w:tcPr>
                  <w:tcW w:w="323" w:type="dxa"/>
                </w:tcPr>
                <w:p w14:paraId="7D2C0131" w14:textId="77777777" w:rsidR="00E86D5C" w:rsidRPr="00DD1195" w:rsidRDefault="00E86D5C" w:rsidP="00E86D5C">
                  <w:pPr>
                    <w:pStyle w:val="ListParagraph"/>
                    <w:tabs>
                      <w:tab w:val="left" w:pos="3329"/>
                    </w:tabs>
                    <w:spacing w:before="0" w:after="0" w:line="240" w:lineRule="auto"/>
                    <w:ind w:left="0"/>
                    <w:rPr>
                      <w:color w:val="000000" w:themeColor="text1"/>
                      <w:sz w:val="28"/>
                      <w:szCs w:val="28"/>
                    </w:rPr>
                  </w:pPr>
                  <w:r w:rsidRPr="00DD1195">
                    <w:rPr>
                      <w:color w:val="000000" w:themeColor="text1"/>
                      <w:sz w:val="28"/>
                      <w:szCs w:val="28"/>
                    </w:rPr>
                    <w:t>=</w:t>
                  </w:r>
                </w:p>
              </w:tc>
              <w:tc>
                <w:tcPr>
                  <w:tcW w:w="7597" w:type="dxa"/>
                </w:tcPr>
                <w:p w14:paraId="1C36B468" w14:textId="50E8C87F" w:rsidR="00E86D5C" w:rsidRPr="00DD1195" w:rsidRDefault="00E86D5C" w:rsidP="00E86D5C">
                  <w:pPr>
                    <w:pStyle w:val="ListParagraph"/>
                    <w:spacing w:before="0" w:after="0" w:line="240" w:lineRule="auto"/>
                    <w:ind w:left="0"/>
                    <w:rPr>
                      <w:color w:val="000000" w:themeColor="text1"/>
                      <w:sz w:val="28"/>
                      <w:szCs w:val="28"/>
                    </w:rPr>
                  </w:pPr>
                  <w:proofErr w:type="spellStart"/>
                  <w:r w:rsidRPr="00DD1195">
                    <w:rPr>
                      <w:color w:val="000000" w:themeColor="text1"/>
                      <w:sz w:val="28"/>
                      <w:szCs w:val="28"/>
                    </w:rPr>
                    <w:t>ค่าการปล่อยก๊าซเรือนกระจกสำหรับการใช้ไฟฟ้าในปี</w:t>
                  </w:r>
                  <w:proofErr w:type="spellEnd"/>
                  <w:r w:rsidRPr="00DD1195">
                    <w:rPr>
                      <w:color w:val="000000" w:themeColor="text1"/>
                      <w:sz w:val="28"/>
                      <w:szCs w:val="28"/>
                    </w:rPr>
                    <w:t xml:space="preserve"> y (tCO</w:t>
                  </w:r>
                  <w:r w:rsidRPr="00DD1195">
                    <w:rPr>
                      <w:color w:val="000000" w:themeColor="text1"/>
                      <w:sz w:val="28"/>
                      <w:szCs w:val="28"/>
                      <w:vertAlign w:val="subscript"/>
                    </w:rPr>
                    <w:t>2</w:t>
                  </w:r>
                  <w:r w:rsidRPr="00DD1195">
                    <w:rPr>
                      <w:color w:val="000000" w:themeColor="text1"/>
                      <w:sz w:val="28"/>
                      <w:szCs w:val="28"/>
                    </w:rPr>
                    <w:t>/MWh)</w:t>
                  </w:r>
                </w:p>
              </w:tc>
            </w:tr>
            <w:bookmarkEnd w:id="3"/>
          </w:tbl>
          <w:p w14:paraId="41E858B2" w14:textId="77777777" w:rsidR="00614E0D" w:rsidRPr="00DD1195" w:rsidRDefault="00614E0D" w:rsidP="00E21339">
            <w:pPr>
              <w:tabs>
                <w:tab w:val="left" w:pos="993"/>
                <w:tab w:val="left" w:pos="2141"/>
              </w:tabs>
              <w:spacing w:before="0" w:after="0" w:line="240" w:lineRule="auto"/>
              <w:ind w:left="360"/>
              <w:rPr>
                <w:color w:val="000000" w:themeColor="text1"/>
                <w:sz w:val="22"/>
                <w:szCs w:val="22"/>
              </w:rPr>
            </w:pPr>
          </w:p>
          <w:p w14:paraId="42E96E3C" w14:textId="14AE574E" w:rsidR="0005489F" w:rsidRPr="00DD1195" w:rsidRDefault="00991A85" w:rsidP="00614E0D">
            <w:pPr>
              <w:tabs>
                <w:tab w:val="left" w:pos="616"/>
              </w:tabs>
              <w:spacing w:before="0" w:after="120" w:line="240" w:lineRule="auto"/>
              <w:ind w:left="288"/>
              <w:rPr>
                <w:b/>
                <w:bCs/>
                <w:color w:val="000000" w:themeColor="text1"/>
                <w:sz w:val="28"/>
                <w:szCs w:val="28"/>
              </w:rPr>
            </w:pPr>
            <w:r w:rsidRPr="00DD1195">
              <w:rPr>
                <w:b/>
                <w:bCs/>
                <w:color w:val="000000" w:themeColor="text1"/>
                <w:sz w:val="28"/>
                <w:szCs w:val="28"/>
              </w:rPr>
              <w:t>5.</w:t>
            </w:r>
            <w:r w:rsidR="00B93472" w:rsidRPr="00DD1195">
              <w:rPr>
                <w:b/>
                <w:bCs/>
                <w:color w:val="000000" w:themeColor="text1"/>
                <w:sz w:val="28"/>
                <w:szCs w:val="28"/>
              </w:rPr>
              <w:t>2</w:t>
            </w:r>
            <w:r w:rsidRPr="00DD1195">
              <w:rPr>
                <w:b/>
                <w:bCs/>
                <w:color w:val="000000" w:themeColor="text1"/>
                <w:sz w:val="28"/>
                <w:szCs w:val="28"/>
              </w:rPr>
              <w:tab/>
            </w:r>
            <w:r w:rsidR="00D649EE">
              <w:rPr>
                <w:rFonts w:hint="cs"/>
                <w:b/>
                <w:bCs/>
                <w:color w:val="000000" w:themeColor="text1"/>
                <w:sz w:val="28"/>
                <w:szCs w:val="28"/>
                <w:cs/>
              </w:rPr>
              <w:t>การปล่อยก๊าซเรือนกระจกจากการ</w:t>
            </w:r>
            <w:r w:rsidR="0005489F" w:rsidRPr="00DD1195">
              <w:rPr>
                <w:rFonts w:hint="cs"/>
                <w:b/>
                <w:bCs/>
                <w:color w:val="000000" w:themeColor="text1"/>
                <w:sz w:val="28"/>
                <w:szCs w:val="28"/>
                <w:cs/>
              </w:rPr>
              <w:t>ขนส่ง</w:t>
            </w:r>
            <w:r w:rsidR="00D649EE">
              <w:rPr>
                <w:rFonts w:hint="cs"/>
                <w:b/>
                <w:bCs/>
                <w:color w:val="000000" w:themeColor="text1"/>
                <w:sz w:val="28"/>
                <w:szCs w:val="28"/>
                <w:cs/>
              </w:rPr>
              <w:t>อาหารส่วนเกิน</w:t>
            </w:r>
          </w:p>
          <w:p w14:paraId="07F6469B" w14:textId="370E5452" w:rsidR="0098555B" w:rsidRPr="00DD1195" w:rsidRDefault="00614E0D" w:rsidP="0098555B">
            <w:pPr>
              <w:pStyle w:val="ListParagraph"/>
              <w:spacing w:before="0" w:after="0" w:line="240" w:lineRule="auto"/>
              <w:ind w:left="0" w:firstLine="450"/>
              <w:jc w:val="thaiDistribute"/>
              <w:rPr>
                <w:color w:val="000000" w:themeColor="text1"/>
                <w:sz w:val="28"/>
                <w:szCs w:val="28"/>
              </w:rPr>
            </w:pPr>
            <w:r w:rsidRPr="00DD1195">
              <w:rPr>
                <w:rFonts w:hint="cs"/>
                <w:color w:val="000000" w:themeColor="text1"/>
                <w:sz w:val="28"/>
                <w:szCs w:val="28"/>
                <w:cs/>
              </w:rPr>
              <w:t>การปล่อยก๊าซเรือนกระจกในส่วนนี้พิจารณาการปล่อยก๊าซคาร์บอนไดออกไซด์ (</w:t>
            </w:r>
            <w:r w:rsidRPr="00DD1195">
              <w:rPr>
                <w:color w:val="000000" w:themeColor="text1"/>
                <w:sz w:val="28"/>
                <w:szCs w:val="28"/>
              </w:rPr>
              <w:t>CO</w:t>
            </w:r>
            <w:r w:rsidRPr="00DD1195">
              <w:rPr>
                <w:color w:val="000000" w:themeColor="text1"/>
                <w:sz w:val="28"/>
                <w:szCs w:val="28"/>
                <w:vertAlign w:val="subscript"/>
              </w:rPr>
              <w:t>2</w:t>
            </w:r>
            <w:r w:rsidRPr="00DD1195">
              <w:rPr>
                <w:rFonts w:hint="cs"/>
                <w:color w:val="000000" w:themeColor="text1"/>
                <w:sz w:val="28"/>
                <w:szCs w:val="28"/>
                <w:cs/>
              </w:rPr>
              <w:t>) ที่เกิดขึ้นจากการใช้เชื้อเพลิงฟอสซิลสำหรับการขนส่งอาหารส่วนเกิน</w:t>
            </w:r>
            <w:r w:rsidR="007A1E20">
              <w:rPr>
                <w:rFonts w:hint="cs"/>
                <w:color w:val="000000" w:themeColor="text1"/>
                <w:sz w:val="28"/>
                <w:szCs w:val="28"/>
                <w:cs/>
              </w:rPr>
              <w:t>โดยใช้ยานพาหนะ</w:t>
            </w:r>
            <w:r w:rsidR="00121E16">
              <w:rPr>
                <w:rFonts w:hint="cs"/>
                <w:color w:val="000000" w:themeColor="text1"/>
                <w:sz w:val="28"/>
                <w:szCs w:val="28"/>
                <w:cs/>
              </w:rPr>
              <w:t>จากจุดรับจนถึงผู้รับอาหารส่วนเกินไป</w:t>
            </w:r>
            <w:r w:rsidRPr="00DD1195">
              <w:rPr>
                <w:rFonts w:hint="cs"/>
                <w:color w:val="000000" w:themeColor="text1"/>
                <w:sz w:val="28"/>
                <w:szCs w:val="28"/>
                <w:cs/>
              </w:rPr>
              <w:t>บริโภค</w:t>
            </w:r>
            <w:r w:rsidR="00121E16">
              <w:rPr>
                <w:rFonts w:hint="cs"/>
                <w:color w:val="000000" w:themeColor="text1"/>
                <w:sz w:val="28"/>
                <w:szCs w:val="28"/>
                <w:cs/>
              </w:rPr>
              <w:t>ต่อ</w:t>
            </w:r>
            <w:r w:rsidRPr="00DD1195">
              <w:rPr>
                <w:color w:val="000000" w:themeColor="text1"/>
                <w:sz w:val="28"/>
                <w:szCs w:val="28"/>
              </w:rPr>
              <w:t xml:space="preserve"> </w:t>
            </w:r>
            <w:r w:rsidRPr="00DD1195">
              <w:rPr>
                <w:rFonts w:hint="cs"/>
                <w:color w:val="000000" w:themeColor="text1"/>
                <w:sz w:val="28"/>
                <w:szCs w:val="28"/>
                <w:cs/>
              </w:rPr>
              <w:t xml:space="preserve">โดยมีทางเลือกการคำนวณ </w:t>
            </w:r>
            <w:r w:rsidRPr="00DD1195">
              <w:rPr>
                <w:color w:val="000000" w:themeColor="text1"/>
                <w:sz w:val="28"/>
                <w:szCs w:val="28"/>
              </w:rPr>
              <w:t xml:space="preserve">2 </w:t>
            </w:r>
            <w:r w:rsidRPr="00DD1195">
              <w:rPr>
                <w:rFonts w:hint="cs"/>
                <w:color w:val="000000" w:themeColor="text1"/>
                <w:sz w:val="28"/>
                <w:szCs w:val="28"/>
                <w:cs/>
              </w:rPr>
              <w:t>แนวทาง คือ</w:t>
            </w:r>
          </w:p>
          <w:p w14:paraId="0DFF55A5" w14:textId="77777777" w:rsidR="0098555B" w:rsidRPr="00DD1195" w:rsidRDefault="0098555B" w:rsidP="0098555B">
            <w:pPr>
              <w:spacing w:after="0" w:line="240" w:lineRule="auto"/>
              <w:ind w:left="432"/>
              <w:rPr>
                <w:b/>
                <w:bCs/>
                <w:color w:val="000000" w:themeColor="text1"/>
                <w:sz w:val="28"/>
                <w:szCs w:val="28"/>
                <w:u w:val="single"/>
              </w:rPr>
            </w:pPr>
            <w:r w:rsidRPr="00DD1195">
              <w:rPr>
                <w:rFonts w:hint="cs"/>
                <w:b/>
                <w:bCs/>
                <w:color w:val="000000" w:themeColor="text1"/>
                <w:sz w:val="28"/>
                <w:szCs w:val="28"/>
                <w:u w:val="single"/>
                <w:cs/>
              </w:rPr>
              <w:t xml:space="preserve">ทางเลือกที่ </w:t>
            </w:r>
            <w:r w:rsidRPr="00DD1195">
              <w:rPr>
                <w:b/>
                <w:bCs/>
                <w:color w:val="000000" w:themeColor="text1"/>
                <w:sz w:val="28"/>
                <w:szCs w:val="28"/>
                <w:u w:val="single"/>
              </w:rPr>
              <w:t xml:space="preserve">1 </w:t>
            </w:r>
            <w:r w:rsidRPr="00DD1195">
              <w:rPr>
                <w:rFonts w:hint="cs"/>
                <w:b/>
                <w:bCs/>
                <w:color w:val="000000" w:themeColor="text1"/>
                <w:sz w:val="28"/>
                <w:szCs w:val="28"/>
                <w:u w:val="single"/>
                <w:cs/>
              </w:rPr>
              <w:t>คำนวณโดยตรงจากปริมาณการใช้เชื้อเพลิงฟอสซิล</w:t>
            </w:r>
          </w:p>
          <w:p w14:paraId="3B2B113E" w14:textId="150DDB81" w:rsidR="0005489F" w:rsidRPr="00DD1195" w:rsidRDefault="0005489F" w:rsidP="008C10F9">
            <w:pPr>
              <w:tabs>
                <w:tab w:val="left" w:pos="993"/>
                <w:tab w:val="left" w:pos="2141"/>
              </w:tabs>
              <w:spacing w:before="0" w:after="0" w:line="240" w:lineRule="auto"/>
              <w:ind w:left="360"/>
              <w:rPr>
                <w:color w:val="000000" w:themeColor="text1"/>
                <w:sz w:val="22"/>
                <w:szCs w:val="22"/>
              </w:rPr>
            </w:pPr>
          </w:p>
          <w:tbl>
            <w:tblPr>
              <w:tblW w:w="8941" w:type="dxa"/>
              <w:tblInd w:w="85" w:type="dxa"/>
              <w:tblLayout w:type="fixed"/>
              <w:tblLook w:val="04A0" w:firstRow="1" w:lastRow="0" w:firstColumn="1" w:lastColumn="0" w:noHBand="0" w:noVBand="1"/>
            </w:tblPr>
            <w:tblGrid>
              <w:gridCol w:w="798"/>
              <w:gridCol w:w="425"/>
              <w:gridCol w:w="7718"/>
            </w:tblGrid>
            <w:tr w:rsidR="00DD1195" w:rsidRPr="00DD1195" w14:paraId="725245FD" w14:textId="77777777" w:rsidTr="00040D72">
              <w:trPr>
                <w:trHeight w:val="50"/>
              </w:trPr>
              <w:tc>
                <w:tcPr>
                  <w:tcW w:w="798" w:type="dxa"/>
                  <w:vAlign w:val="center"/>
                </w:tcPr>
                <w:p w14:paraId="7E4143F2" w14:textId="388DDD18" w:rsidR="0005489F" w:rsidRPr="00DD1195" w:rsidRDefault="0005489F" w:rsidP="0005489F">
                  <w:pPr>
                    <w:spacing w:before="0" w:after="0" w:line="240" w:lineRule="auto"/>
                    <w:ind w:left="0"/>
                    <w:rPr>
                      <w:b/>
                      <w:bCs/>
                      <w:color w:val="000000" w:themeColor="text1"/>
                      <w:sz w:val="28"/>
                      <w:szCs w:val="28"/>
                    </w:rPr>
                  </w:pPr>
                  <w:proofErr w:type="spellStart"/>
                  <w:r w:rsidRPr="00DD1195">
                    <w:rPr>
                      <w:b/>
                      <w:bCs/>
                      <w:color w:val="000000" w:themeColor="text1"/>
                      <w:sz w:val="28"/>
                      <w:szCs w:val="28"/>
                    </w:rPr>
                    <w:t>PE</w:t>
                  </w:r>
                  <w:r w:rsidR="00AB12CC" w:rsidRPr="00DD1195">
                    <w:rPr>
                      <w:b/>
                      <w:bCs/>
                      <w:color w:val="000000" w:themeColor="text1"/>
                      <w:sz w:val="28"/>
                      <w:szCs w:val="28"/>
                      <w:vertAlign w:val="subscript"/>
                    </w:rPr>
                    <w:t>T</w:t>
                  </w:r>
                  <w:r w:rsidR="009C3A56" w:rsidRPr="00DD1195">
                    <w:rPr>
                      <w:b/>
                      <w:bCs/>
                      <w:color w:val="000000" w:themeColor="text1"/>
                      <w:sz w:val="28"/>
                      <w:szCs w:val="28"/>
                      <w:vertAlign w:val="subscript"/>
                    </w:rPr>
                    <w:t>R</w:t>
                  </w:r>
                  <w:r w:rsidRPr="00DD1195">
                    <w:rPr>
                      <w:b/>
                      <w:bCs/>
                      <w:color w:val="000000" w:themeColor="text1"/>
                      <w:sz w:val="28"/>
                      <w:szCs w:val="28"/>
                      <w:vertAlign w:val="subscript"/>
                    </w:rPr>
                    <w:t>,y</w:t>
                  </w:r>
                  <w:proofErr w:type="spellEnd"/>
                </w:p>
              </w:tc>
              <w:tc>
                <w:tcPr>
                  <w:tcW w:w="425" w:type="dxa"/>
                  <w:vAlign w:val="center"/>
                </w:tcPr>
                <w:p w14:paraId="28D8A59C" w14:textId="77777777" w:rsidR="0005489F" w:rsidRPr="00DD1195" w:rsidRDefault="0005489F" w:rsidP="0005489F">
                  <w:pPr>
                    <w:spacing w:before="0" w:after="0" w:line="240" w:lineRule="auto"/>
                    <w:ind w:left="0"/>
                    <w:rPr>
                      <w:b/>
                      <w:bCs/>
                      <w:color w:val="000000" w:themeColor="text1"/>
                      <w:sz w:val="28"/>
                      <w:szCs w:val="28"/>
                    </w:rPr>
                  </w:pPr>
                  <w:r w:rsidRPr="00DD1195">
                    <w:rPr>
                      <w:b/>
                      <w:bCs/>
                      <w:color w:val="000000" w:themeColor="text1"/>
                      <w:sz w:val="28"/>
                      <w:szCs w:val="28"/>
                    </w:rPr>
                    <w:t xml:space="preserve"> =</w:t>
                  </w:r>
                </w:p>
              </w:tc>
              <w:tc>
                <w:tcPr>
                  <w:tcW w:w="7718" w:type="dxa"/>
                  <w:vAlign w:val="center"/>
                </w:tcPr>
                <w:p w14:paraId="1A560D8B" w14:textId="2AC3B413" w:rsidR="0005489F" w:rsidRPr="00DD1195" w:rsidRDefault="0098555B" w:rsidP="0005489F">
                  <w:pPr>
                    <w:spacing w:before="0" w:after="0" w:line="240" w:lineRule="auto"/>
                    <w:ind w:left="0"/>
                    <w:rPr>
                      <w:b/>
                      <w:bCs/>
                      <w:color w:val="000000" w:themeColor="text1"/>
                      <w:sz w:val="28"/>
                      <w:szCs w:val="28"/>
                    </w:rPr>
                  </w:pPr>
                  <w:r w:rsidRPr="00DD1195">
                    <w:rPr>
                      <w:b/>
                      <w:bCs/>
                      <w:color w:val="000000" w:themeColor="text1"/>
                      <w:sz w:val="28"/>
                      <w:szCs w:val="28"/>
                    </w:rPr>
                    <w:sym w:font="Symbol" w:char="F0E5"/>
                  </w:r>
                  <w:r w:rsidR="00E506F1" w:rsidRPr="00DD1195">
                    <w:rPr>
                      <w:b/>
                      <w:bCs/>
                      <w:color w:val="000000" w:themeColor="text1"/>
                      <w:sz w:val="28"/>
                      <w:szCs w:val="28"/>
                    </w:rPr>
                    <w:t xml:space="preserve"> </w:t>
                  </w:r>
                  <w:proofErr w:type="spellStart"/>
                  <w:r w:rsidR="00E506F1" w:rsidRPr="00DD1195">
                    <w:rPr>
                      <w:b/>
                      <w:bCs/>
                      <w:color w:val="000000" w:themeColor="text1"/>
                      <w:sz w:val="28"/>
                      <w:szCs w:val="28"/>
                      <w:vertAlign w:val="subscript"/>
                    </w:rPr>
                    <w:t>i</w:t>
                  </w:r>
                  <w:proofErr w:type="spellEnd"/>
                  <w:r w:rsidR="00E506F1" w:rsidRPr="00DD1195">
                    <w:rPr>
                      <w:b/>
                      <w:bCs/>
                      <w:color w:val="000000" w:themeColor="text1"/>
                      <w:sz w:val="28"/>
                      <w:szCs w:val="28"/>
                      <w:vertAlign w:val="subscript"/>
                    </w:rPr>
                    <w:t xml:space="preserve"> </w:t>
                  </w:r>
                  <w:r w:rsidR="00353333">
                    <w:rPr>
                      <w:b/>
                      <w:bCs/>
                      <w:color w:val="000000" w:themeColor="text1"/>
                      <w:sz w:val="28"/>
                      <w:szCs w:val="28"/>
                    </w:rPr>
                    <w:sym w:font="Symbol" w:char="F028"/>
                  </w:r>
                  <w:proofErr w:type="spellStart"/>
                  <w:r w:rsidRPr="00DD1195">
                    <w:rPr>
                      <w:b/>
                      <w:bCs/>
                      <w:color w:val="000000" w:themeColor="text1"/>
                      <w:sz w:val="28"/>
                      <w:szCs w:val="28"/>
                    </w:rPr>
                    <w:t>FC</w:t>
                  </w:r>
                  <w:r w:rsidRPr="00DD1195">
                    <w:rPr>
                      <w:b/>
                      <w:bCs/>
                      <w:color w:val="000000" w:themeColor="text1"/>
                      <w:sz w:val="28"/>
                      <w:szCs w:val="28"/>
                      <w:vertAlign w:val="subscript"/>
                    </w:rPr>
                    <w:t>PJ,i,y</w:t>
                  </w:r>
                  <w:proofErr w:type="spellEnd"/>
                  <w:r w:rsidRPr="00DD1195">
                    <w:rPr>
                      <w:b/>
                      <w:bCs/>
                      <w:color w:val="000000" w:themeColor="text1"/>
                      <w:sz w:val="28"/>
                      <w:szCs w:val="28"/>
                    </w:rPr>
                    <w:t xml:space="preserve"> x (</w:t>
                  </w:r>
                  <w:proofErr w:type="spellStart"/>
                  <w:r w:rsidRPr="00DD1195">
                    <w:rPr>
                      <w:b/>
                      <w:bCs/>
                      <w:color w:val="000000" w:themeColor="text1"/>
                      <w:sz w:val="28"/>
                      <w:szCs w:val="28"/>
                    </w:rPr>
                    <w:t>NCV</w:t>
                  </w:r>
                  <w:r w:rsidRPr="00DD1195">
                    <w:rPr>
                      <w:b/>
                      <w:bCs/>
                      <w:color w:val="000000" w:themeColor="text1"/>
                      <w:sz w:val="28"/>
                      <w:szCs w:val="28"/>
                      <w:vertAlign w:val="subscript"/>
                    </w:rPr>
                    <w:t>i</w:t>
                  </w:r>
                  <w:proofErr w:type="spellEnd"/>
                  <w:r w:rsidRPr="00DD1195">
                    <w:rPr>
                      <w:b/>
                      <w:bCs/>
                      <w:color w:val="000000" w:themeColor="text1"/>
                      <w:sz w:val="28"/>
                      <w:szCs w:val="28"/>
                    </w:rPr>
                    <w:t xml:space="preserve"> x 10</w:t>
                  </w:r>
                  <w:r w:rsidRPr="00DD1195">
                    <w:rPr>
                      <w:b/>
                      <w:bCs/>
                      <w:color w:val="000000" w:themeColor="text1"/>
                      <w:sz w:val="28"/>
                      <w:szCs w:val="28"/>
                      <w:vertAlign w:val="superscript"/>
                    </w:rPr>
                    <w:t>-6</w:t>
                  </w:r>
                  <w:r w:rsidRPr="00DD1195">
                    <w:rPr>
                      <w:b/>
                      <w:bCs/>
                      <w:color w:val="000000" w:themeColor="text1"/>
                      <w:sz w:val="28"/>
                      <w:szCs w:val="28"/>
                    </w:rPr>
                    <w:t>) x EF</w:t>
                  </w:r>
                  <w:r w:rsidRPr="00DD1195">
                    <w:rPr>
                      <w:b/>
                      <w:bCs/>
                      <w:color w:val="000000" w:themeColor="text1"/>
                      <w:sz w:val="28"/>
                      <w:szCs w:val="28"/>
                      <w:vertAlign w:val="subscript"/>
                    </w:rPr>
                    <w:t>CO2,i</w:t>
                  </w:r>
                  <w:r w:rsidR="00353333">
                    <w:rPr>
                      <w:b/>
                      <w:bCs/>
                      <w:color w:val="000000" w:themeColor="text1"/>
                      <w:sz w:val="28"/>
                      <w:szCs w:val="28"/>
                    </w:rPr>
                    <w:sym w:font="Symbol" w:char="F029"/>
                  </w:r>
                  <w:r w:rsidRPr="00DD1195">
                    <w:rPr>
                      <w:b/>
                      <w:bCs/>
                      <w:color w:val="000000" w:themeColor="text1"/>
                      <w:sz w:val="28"/>
                      <w:szCs w:val="28"/>
                    </w:rPr>
                    <w:t xml:space="preserve"> x 10</w:t>
                  </w:r>
                  <w:r w:rsidRPr="00DD1195">
                    <w:rPr>
                      <w:b/>
                      <w:bCs/>
                      <w:color w:val="000000" w:themeColor="text1"/>
                      <w:sz w:val="28"/>
                      <w:szCs w:val="28"/>
                      <w:vertAlign w:val="superscript"/>
                    </w:rPr>
                    <w:t>-3</w:t>
                  </w:r>
                </w:p>
              </w:tc>
            </w:tr>
          </w:tbl>
          <w:p w14:paraId="5953F976" w14:textId="77777777" w:rsidR="0005489F" w:rsidRPr="00DD1195" w:rsidRDefault="0005489F" w:rsidP="0005489F">
            <w:pPr>
              <w:tabs>
                <w:tab w:val="left" w:pos="3329"/>
              </w:tabs>
              <w:spacing w:after="0"/>
              <w:ind w:left="181"/>
              <w:rPr>
                <w:color w:val="000000" w:themeColor="text1"/>
                <w:sz w:val="28"/>
                <w:szCs w:val="28"/>
              </w:rPr>
            </w:pPr>
            <w:proofErr w:type="spellStart"/>
            <w:r w:rsidRPr="00DD1195">
              <w:rPr>
                <w:color w:val="000000" w:themeColor="text1"/>
                <w:sz w:val="28"/>
                <w:szCs w:val="28"/>
              </w:rPr>
              <w:t>โดยที่</w:t>
            </w:r>
            <w:proofErr w:type="spellEnd"/>
          </w:p>
          <w:tbl>
            <w:tblPr>
              <w:tblW w:w="8931" w:type="dxa"/>
              <w:tblInd w:w="85" w:type="dxa"/>
              <w:tblLayout w:type="fixed"/>
              <w:tblLook w:val="04A0" w:firstRow="1" w:lastRow="0" w:firstColumn="1" w:lastColumn="0" w:noHBand="0" w:noVBand="1"/>
            </w:tblPr>
            <w:tblGrid>
              <w:gridCol w:w="939"/>
              <w:gridCol w:w="321"/>
              <w:gridCol w:w="7671"/>
            </w:tblGrid>
            <w:tr w:rsidR="00DD1195" w:rsidRPr="00DD1195" w14:paraId="7386CA75" w14:textId="77777777" w:rsidTr="00040D72">
              <w:tc>
                <w:tcPr>
                  <w:tcW w:w="939" w:type="dxa"/>
                </w:tcPr>
                <w:p w14:paraId="05961C22" w14:textId="672313AA" w:rsidR="0005489F" w:rsidRPr="00DD1195" w:rsidRDefault="0005489F" w:rsidP="0005489F">
                  <w:pPr>
                    <w:pStyle w:val="ListParagraph"/>
                    <w:tabs>
                      <w:tab w:val="left" w:pos="3329"/>
                    </w:tabs>
                    <w:spacing w:before="0" w:after="0" w:line="240" w:lineRule="auto"/>
                    <w:ind w:left="0"/>
                    <w:rPr>
                      <w:color w:val="000000" w:themeColor="text1"/>
                      <w:sz w:val="28"/>
                      <w:szCs w:val="28"/>
                    </w:rPr>
                  </w:pPr>
                  <w:proofErr w:type="spellStart"/>
                  <w:r w:rsidRPr="00DD1195">
                    <w:rPr>
                      <w:color w:val="000000" w:themeColor="text1"/>
                      <w:sz w:val="28"/>
                      <w:szCs w:val="28"/>
                    </w:rPr>
                    <w:t>PE</w:t>
                  </w:r>
                  <w:r w:rsidR="00AB12CC" w:rsidRPr="00DD1195">
                    <w:rPr>
                      <w:color w:val="000000" w:themeColor="text1"/>
                      <w:sz w:val="28"/>
                      <w:szCs w:val="28"/>
                      <w:vertAlign w:val="subscript"/>
                    </w:rPr>
                    <w:t>T</w:t>
                  </w:r>
                  <w:r w:rsidR="009C3A56" w:rsidRPr="00DD1195">
                    <w:rPr>
                      <w:color w:val="000000" w:themeColor="text1"/>
                      <w:sz w:val="28"/>
                      <w:szCs w:val="28"/>
                      <w:vertAlign w:val="subscript"/>
                    </w:rPr>
                    <w:t>R</w:t>
                  </w:r>
                  <w:r w:rsidRPr="00DD1195">
                    <w:rPr>
                      <w:color w:val="000000" w:themeColor="text1"/>
                      <w:sz w:val="28"/>
                      <w:szCs w:val="28"/>
                      <w:vertAlign w:val="subscript"/>
                    </w:rPr>
                    <w:t>,y</w:t>
                  </w:r>
                  <w:proofErr w:type="spellEnd"/>
                </w:p>
              </w:tc>
              <w:tc>
                <w:tcPr>
                  <w:tcW w:w="321" w:type="dxa"/>
                </w:tcPr>
                <w:p w14:paraId="6AC1E5EB" w14:textId="77777777" w:rsidR="0005489F" w:rsidRPr="00DD1195" w:rsidRDefault="0005489F" w:rsidP="0005489F">
                  <w:pPr>
                    <w:pStyle w:val="ListParagraph"/>
                    <w:tabs>
                      <w:tab w:val="left" w:pos="3329"/>
                    </w:tabs>
                    <w:spacing w:before="0" w:after="0" w:line="240" w:lineRule="auto"/>
                    <w:ind w:left="0"/>
                    <w:rPr>
                      <w:color w:val="000000" w:themeColor="text1"/>
                      <w:sz w:val="28"/>
                      <w:szCs w:val="28"/>
                    </w:rPr>
                  </w:pPr>
                  <w:r w:rsidRPr="00DD1195">
                    <w:rPr>
                      <w:color w:val="000000" w:themeColor="text1"/>
                      <w:sz w:val="28"/>
                      <w:szCs w:val="28"/>
                    </w:rPr>
                    <w:t>=</w:t>
                  </w:r>
                </w:p>
              </w:tc>
              <w:tc>
                <w:tcPr>
                  <w:tcW w:w="7671" w:type="dxa"/>
                </w:tcPr>
                <w:p w14:paraId="2B9E5099" w14:textId="7C849BC1" w:rsidR="0005489F" w:rsidRPr="00DD1195" w:rsidRDefault="00DE0C6B" w:rsidP="0005489F">
                  <w:pPr>
                    <w:pStyle w:val="ListParagraph"/>
                    <w:spacing w:before="0" w:after="0" w:line="240" w:lineRule="auto"/>
                    <w:ind w:left="0"/>
                    <w:rPr>
                      <w:color w:val="000000" w:themeColor="text1"/>
                      <w:sz w:val="28"/>
                      <w:szCs w:val="28"/>
                    </w:rPr>
                  </w:pPr>
                  <w:proofErr w:type="spellStart"/>
                  <w:r w:rsidRPr="00337518">
                    <w:rPr>
                      <w:color w:val="000000" w:themeColor="text1"/>
                      <w:sz w:val="28"/>
                      <w:szCs w:val="28"/>
                    </w:rPr>
                    <w:t>ปริมาณการปล่อยก๊าซเรือนกระจกจากการ</w:t>
                  </w:r>
                  <w:proofErr w:type="spellEnd"/>
                  <w:r w:rsidRPr="00337518">
                    <w:rPr>
                      <w:rFonts w:hint="cs"/>
                      <w:color w:val="000000" w:themeColor="text1"/>
                      <w:sz w:val="28"/>
                      <w:szCs w:val="28"/>
                      <w:cs/>
                    </w:rPr>
                    <w:t>ขนส่ง</w:t>
                  </w:r>
                  <w:proofErr w:type="spellStart"/>
                  <w:r w:rsidRPr="00337518">
                    <w:rPr>
                      <w:color w:val="000000" w:themeColor="text1"/>
                      <w:sz w:val="28"/>
                      <w:szCs w:val="28"/>
                    </w:rPr>
                    <w:t>อาหารส่วนเกินจากการดำเนินโครงการ</w:t>
                  </w:r>
                  <w:proofErr w:type="spellEnd"/>
                  <w:r w:rsidR="0005489F" w:rsidRPr="00DD1195">
                    <w:rPr>
                      <w:color w:val="000000" w:themeColor="text1"/>
                      <w:spacing w:val="-4"/>
                      <w:sz w:val="28"/>
                      <w:szCs w:val="28"/>
                    </w:rPr>
                    <w:t xml:space="preserve"> </w:t>
                  </w:r>
                  <w:proofErr w:type="spellStart"/>
                  <w:r w:rsidR="0005489F" w:rsidRPr="00DD1195">
                    <w:rPr>
                      <w:color w:val="000000" w:themeColor="text1"/>
                      <w:spacing w:val="-4"/>
                      <w:sz w:val="28"/>
                      <w:szCs w:val="28"/>
                    </w:rPr>
                    <w:t>ในปี</w:t>
                  </w:r>
                  <w:proofErr w:type="spellEnd"/>
                  <w:r w:rsidR="0005489F" w:rsidRPr="00DD1195">
                    <w:rPr>
                      <w:color w:val="000000" w:themeColor="text1"/>
                      <w:spacing w:val="-4"/>
                      <w:sz w:val="28"/>
                      <w:szCs w:val="28"/>
                    </w:rPr>
                    <w:t xml:space="preserve"> y </w:t>
                  </w:r>
                  <w:r w:rsidR="0005489F" w:rsidRPr="00DD1195">
                    <w:rPr>
                      <w:color w:val="000000" w:themeColor="text1"/>
                      <w:spacing w:val="-4"/>
                      <w:sz w:val="28"/>
                      <w:szCs w:val="28"/>
                    </w:rPr>
                    <w:br/>
                    <w:t>(tCO</w:t>
                  </w:r>
                  <w:r w:rsidR="0005489F" w:rsidRPr="00DD1195">
                    <w:rPr>
                      <w:color w:val="000000" w:themeColor="text1"/>
                      <w:spacing w:val="-4"/>
                      <w:sz w:val="28"/>
                      <w:szCs w:val="28"/>
                      <w:vertAlign w:val="subscript"/>
                    </w:rPr>
                    <w:t>2</w:t>
                  </w:r>
                  <w:r w:rsidR="0005489F" w:rsidRPr="00DD1195">
                    <w:rPr>
                      <w:color w:val="000000" w:themeColor="text1"/>
                      <w:sz w:val="28"/>
                      <w:szCs w:val="28"/>
                    </w:rPr>
                    <w:t>e</w:t>
                  </w:r>
                  <w:r w:rsidR="0005489F" w:rsidRPr="00DD1195">
                    <w:rPr>
                      <w:color w:val="000000" w:themeColor="text1"/>
                      <w:spacing w:val="-4"/>
                      <w:sz w:val="28"/>
                      <w:szCs w:val="28"/>
                    </w:rPr>
                    <w:t>/year)</w:t>
                  </w:r>
                </w:p>
              </w:tc>
            </w:tr>
            <w:tr w:rsidR="00DD1195" w:rsidRPr="00DD1195" w14:paraId="692B80EC" w14:textId="77777777" w:rsidTr="00040D72">
              <w:tc>
                <w:tcPr>
                  <w:tcW w:w="939" w:type="dxa"/>
                </w:tcPr>
                <w:p w14:paraId="1511D248" w14:textId="77777777" w:rsidR="0005489F" w:rsidRPr="00DD1195" w:rsidRDefault="0005489F" w:rsidP="0005489F">
                  <w:pPr>
                    <w:pStyle w:val="ListParagraph"/>
                    <w:tabs>
                      <w:tab w:val="left" w:pos="3329"/>
                    </w:tabs>
                    <w:spacing w:before="0" w:after="0" w:line="240" w:lineRule="auto"/>
                    <w:ind w:left="0"/>
                    <w:rPr>
                      <w:color w:val="000000" w:themeColor="text1"/>
                      <w:sz w:val="28"/>
                      <w:szCs w:val="28"/>
                    </w:rPr>
                  </w:pPr>
                  <w:bookmarkStart w:id="4" w:name="_Hlk212817430"/>
                  <w:proofErr w:type="spellStart"/>
                  <w:r w:rsidRPr="00DD1195">
                    <w:rPr>
                      <w:color w:val="000000" w:themeColor="text1"/>
                      <w:sz w:val="28"/>
                      <w:szCs w:val="28"/>
                    </w:rPr>
                    <w:t>FC</w:t>
                  </w:r>
                  <w:r w:rsidRPr="00DD1195">
                    <w:rPr>
                      <w:color w:val="000000" w:themeColor="text1"/>
                      <w:sz w:val="28"/>
                      <w:szCs w:val="28"/>
                      <w:vertAlign w:val="subscript"/>
                    </w:rPr>
                    <w:t>PJ,i,y</w:t>
                  </w:r>
                  <w:proofErr w:type="spellEnd"/>
                </w:p>
              </w:tc>
              <w:tc>
                <w:tcPr>
                  <w:tcW w:w="321" w:type="dxa"/>
                </w:tcPr>
                <w:p w14:paraId="67BCDDA9" w14:textId="77777777" w:rsidR="0005489F" w:rsidRPr="00DD1195" w:rsidRDefault="0005489F" w:rsidP="0005489F">
                  <w:pPr>
                    <w:pStyle w:val="ListParagraph"/>
                    <w:tabs>
                      <w:tab w:val="left" w:pos="3329"/>
                    </w:tabs>
                    <w:spacing w:before="0" w:after="0" w:line="240" w:lineRule="auto"/>
                    <w:ind w:left="0"/>
                    <w:rPr>
                      <w:color w:val="000000" w:themeColor="text1"/>
                      <w:sz w:val="28"/>
                      <w:szCs w:val="28"/>
                    </w:rPr>
                  </w:pPr>
                  <w:r w:rsidRPr="00DD1195">
                    <w:rPr>
                      <w:color w:val="000000" w:themeColor="text1"/>
                      <w:sz w:val="28"/>
                      <w:szCs w:val="28"/>
                    </w:rPr>
                    <w:t>=</w:t>
                  </w:r>
                </w:p>
              </w:tc>
              <w:tc>
                <w:tcPr>
                  <w:tcW w:w="7671" w:type="dxa"/>
                </w:tcPr>
                <w:p w14:paraId="53907D80" w14:textId="21D4049E" w:rsidR="0005489F" w:rsidRPr="00DD1195" w:rsidRDefault="00E609FD" w:rsidP="0005489F">
                  <w:pPr>
                    <w:pStyle w:val="ListParagraph"/>
                    <w:spacing w:before="0" w:after="0" w:line="240" w:lineRule="auto"/>
                    <w:ind w:left="0"/>
                    <w:rPr>
                      <w:color w:val="000000" w:themeColor="text1"/>
                    </w:rPr>
                  </w:pPr>
                  <w:r w:rsidRPr="00DD1195">
                    <w:rPr>
                      <w:color w:val="000000" w:themeColor="text1"/>
                      <w:sz w:val="28"/>
                      <w:szCs w:val="28"/>
                      <w:cs/>
                    </w:rPr>
                    <w:t>ปริมาณการใช้เชื้อเพลิง</w:t>
                  </w:r>
                  <w:proofErr w:type="spellStart"/>
                  <w:r w:rsidRPr="00DD1195">
                    <w:rPr>
                      <w:color w:val="000000" w:themeColor="text1"/>
                      <w:sz w:val="28"/>
                      <w:szCs w:val="28"/>
                      <w:cs/>
                    </w:rPr>
                    <w:t>ฟอสซิล</w:t>
                  </w:r>
                  <w:proofErr w:type="spellEnd"/>
                  <w:r w:rsidRPr="00DD1195">
                    <w:rPr>
                      <w:color w:val="000000" w:themeColor="text1"/>
                      <w:sz w:val="28"/>
                      <w:szCs w:val="28"/>
                      <w:cs/>
                    </w:rPr>
                    <w:t xml:space="preserve">ประเภท </w:t>
                  </w:r>
                  <w:proofErr w:type="spellStart"/>
                  <w:r w:rsidRPr="00DD1195">
                    <w:rPr>
                      <w:color w:val="000000" w:themeColor="text1"/>
                      <w:sz w:val="28"/>
                      <w:szCs w:val="28"/>
                    </w:rPr>
                    <w:t>i</w:t>
                  </w:r>
                  <w:proofErr w:type="spellEnd"/>
                  <w:r w:rsidRPr="00DD1195">
                    <w:rPr>
                      <w:color w:val="000000" w:themeColor="text1"/>
                      <w:sz w:val="28"/>
                      <w:szCs w:val="28"/>
                    </w:rPr>
                    <w:t xml:space="preserve"> </w:t>
                  </w:r>
                  <w:r>
                    <w:rPr>
                      <w:rFonts w:hint="cs"/>
                      <w:color w:val="000000" w:themeColor="text1"/>
                      <w:sz w:val="28"/>
                      <w:szCs w:val="28"/>
                      <w:cs/>
                    </w:rPr>
                    <w:t>ที่ใช้</w:t>
                  </w:r>
                  <w:r w:rsidRPr="00DD1195">
                    <w:rPr>
                      <w:color w:val="000000" w:themeColor="text1"/>
                      <w:sz w:val="28"/>
                      <w:szCs w:val="28"/>
                      <w:cs/>
                    </w:rPr>
                    <w:t>สำหรับการ</w:t>
                  </w:r>
                  <w:r w:rsidRPr="00DD1195">
                    <w:rPr>
                      <w:rFonts w:hint="cs"/>
                      <w:color w:val="000000" w:themeColor="text1"/>
                      <w:sz w:val="28"/>
                      <w:szCs w:val="28"/>
                      <w:cs/>
                    </w:rPr>
                    <w:t>รวบรวมและกระจาย</w:t>
                  </w:r>
                  <w:r w:rsidRPr="00DD1195">
                    <w:rPr>
                      <w:color w:val="000000" w:themeColor="text1"/>
                      <w:sz w:val="28"/>
                      <w:szCs w:val="28"/>
                      <w:cs/>
                    </w:rPr>
                    <w:t>อาหารส่วนเกิน</w:t>
                  </w:r>
                  <w:r>
                    <w:rPr>
                      <w:rFonts w:hint="cs"/>
                      <w:color w:val="000000" w:themeColor="text1"/>
                      <w:sz w:val="28"/>
                      <w:szCs w:val="28"/>
                      <w:cs/>
                    </w:rPr>
                    <w:t>จากการดำเนินโครงการ</w:t>
                  </w:r>
                  <w:r w:rsidRPr="00DD1195">
                    <w:rPr>
                      <w:color w:val="000000" w:themeColor="text1"/>
                      <w:sz w:val="28"/>
                      <w:szCs w:val="28"/>
                      <w:cs/>
                    </w:rPr>
                    <w:t xml:space="preserve"> ในปี </w:t>
                  </w:r>
                  <w:r w:rsidRPr="00DD1195">
                    <w:rPr>
                      <w:color w:val="000000" w:themeColor="text1"/>
                      <w:sz w:val="28"/>
                      <w:szCs w:val="28"/>
                    </w:rPr>
                    <w:t>y</w:t>
                  </w:r>
                  <w:r w:rsidR="00DB1618" w:rsidRPr="00DD1195">
                    <w:rPr>
                      <w:color w:val="000000" w:themeColor="text1"/>
                      <w:sz w:val="28"/>
                      <w:szCs w:val="28"/>
                    </w:rPr>
                    <w:t xml:space="preserve"> </w:t>
                  </w:r>
                  <w:r w:rsidR="0005489F" w:rsidRPr="00DD1195">
                    <w:rPr>
                      <w:color w:val="000000" w:themeColor="text1"/>
                      <w:sz w:val="28"/>
                      <w:szCs w:val="28"/>
                    </w:rPr>
                    <w:t>(unit/year)</w:t>
                  </w:r>
                </w:p>
              </w:tc>
            </w:tr>
            <w:tr w:rsidR="00DD1195" w:rsidRPr="00DD1195" w14:paraId="080628D2" w14:textId="77777777" w:rsidTr="00040D72">
              <w:trPr>
                <w:trHeight w:val="233"/>
              </w:trPr>
              <w:tc>
                <w:tcPr>
                  <w:tcW w:w="939" w:type="dxa"/>
                </w:tcPr>
                <w:p w14:paraId="7AF2D1C6" w14:textId="30E00FED" w:rsidR="0098555B" w:rsidRPr="00DD1195" w:rsidRDefault="0098555B" w:rsidP="0098555B">
                  <w:pPr>
                    <w:pStyle w:val="ListParagraph"/>
                    <w:tabs>
                      <w:tab w:val="left" w:pos="3329"/>
                    </w:tabs>
                    <w:spacing w:before="0" w:after="0" w:line="240" w:lineRule="auto"/>
                    <w:ind w:left="0"/>
                    <w:rPr>
                      <w:color w:val="000000" w:themeColor="text1"/>
                      <w:sz w:val="28"/>
                      <w:szCs w:val="28"/>
                    </w:rPr>
                  </w:pPr>
                  <w:proofErr w:type="spellStart"/>
                  <w:r w:rsidRPr="00DD1195">
                    <w:rPr>
                      <w:color w:val="000000" w:themeColor="text1"/>
                      <w:sz w:val="28"/>
                      <w:szCs w:val="28"/>
                    </w:rPr>
                    <w:t>NCV</w:t>
                  </w:r>
                  <w:r w:rsidRPr="00DD1195">
                    <w:rPr>
                      <w:color w:val="000000" w:themeColor="text1"/>
                      <w:sz w:val="28"/>
                      <w:szCs w:val="28"/>
                      <w:vertAlign w:val="subscript"/>
                    </w:rPr>
                    <w:t>i</w:t>
                  </w:r>
                  <w:proofErr w:type="spellEnd"/>
                  <w:r w:rsidRPr="00DD1195">
                    <w:rPr>
                      <w:color w:val="000000" w:themeColor="text1"/>
                      <w:sz w:val="28"/>
                      <w:szCs w:val="28"/>
                      <w:vertAlign w:val="subscript"/>
                    </w:rPr>
                    <w:t>,</w:t>
                  </w:r>
                </w:p>
              </w:tc>
              <w:tc>
                <w:tcPr>
                  <w:tcW w:w="321" w:type="dxa"/>
                </w:tcPr>
                <w:p w14:paraId="50669FBA" w14:textId="3377B20D" w:rsidR="0098555B" w:rsidRPr="00DD1195" w:rsidRDefault="0098555B" w:rsidP="0098555B">
                  <w:pPr>
                    <w:pStyle w:val="ListParagraph"/>
                    <w:tabs>
                      <w:tab w:val="left" w:pos="3329"/>
                    </w:tabs>
                    <w:spacing w:before="0" w:after="0" w:line="240" w:lineRule="auto"/>
                    <w:ind w:left="0"/>
                    <w:rPr>
                      <w:color w:val="000000" w:themeColor="text1"/>
                      <w:sz w:val="28"/>
                      <w:szCs w:val="28"/>
                    </w:rPr>
                  </w:pPr>
                  <w:r w:rsidRPr="00DD1195">
                    <w:rPr>
                      <w:color w:val="000000" w:themeColor="text1"/>
                      <w:sz w:val="28"/>
                      <w:szCs w:val="28"/>
                    </w:rPr>
                    <w:t>=</w:t>
                  </w:r>
                </w:p>
              </w:tc>
              <w:tc>
                <w:tcPr>
                  <w:tcW w:w="7671" w:type="dxa"/>
                </w:tcPr>
                <w:p w14:paraId="0C0A73B9" w14:textId="7C8552BE" w:rsidR="0098555B" w:rsidRPr="00DD1195" w:rsidRDefault="0098555B" w:rsidP="0098555B">
                  <w:pPr>
                    <w:pStyle w:val="ListParagraph"/>
                    <w:spacing w:before="0" w:after="0" w:line="240" w:lineRule="auto"/>
                    <w:ind w:left="0"/>
                    <w:rPr>
                      <w:color w:val="000000" w:themeColor="text1"/>
                      <w:sz w:val="28"/>
                      <w:szCs w:val="28"/>
                    </w:rPr>
                  </w:pPr>
                  <w:r w:rsidRPr="00DD1195">
                    <w:rPr>
                      <w:color w:val="000000" w:themeColor="text1"/>
                      <w:sz w:val="28"/>
                      <w:szCs w:val="28"/>
                      <w:cs/>
                    </w:rPr>
                    <w:t xml:space="preserve">ค่าความร้อนสุทธิ </w:t>
                  </w:r>
                  <w:r w:rsidRPr="00DD1195">
                    <w:rPr>
                      <w:color w:val="000000" w:themeColor="text1"/>
                      <w:sz w:val="28"/>
                      <w:szCs w:val="28"/>
                    </w:rPr>
                    <w:t>(Net Calorific Value)</w:t>
                  </w:r>
                  <w:r w:rsidRPr="00DD1195">
                    <w:rPr>
                      <w:color w:val="000000" w:themeColor="text1"/>
                      <w:sz w:val="28"/>
                      <w:szCs w:val="28"/>
                      <w:cs/>
                    </w:rPr>
                    <w:t xml:space="preserve"> ของเชื้อเพลิงฟอสซิลประเภท i </w:t>
                  </w:r>
                  <w:r w:rsidRPr="00DD1195">
                    <w:rPr>
                      <w:color w:val="000000" w:themeColor="text1"/>
                      <w:sz w:val="28"/>
                      <w:szCs w:val="28"/>
                    </w:rPr>
                    <w:t>(MJ/unit)</w:t>
                  </w:r>
                </w:p>
              </w:tc>
            </w:tr>
            <w:tr w:rsidR="00DD1195" w:rsidRPr="00DD1195" w14:paraId="15082317" w14:textId="77777777" w:rsidTr="00040D72">
              <w:trPr>
                <w:trHeight w:val="233"/>
              </w:trPr>
              <w:tc>
                <w:tcPr>
                  <w:tcW w:w="939" w:type="dxa"/>
                </w:tcPr>
                <w:p w14:paraId="44FDCD61" w14:textId="3B22A5FB" w:rsidR="0098555B" w:rsidRPr="00DD1195" w:rsidRDefault="0098555B" w:rsidP="0098555B">
                  <w:pPr>
                    <w:pStyle w:val="ListParagraph"/>
                    <w:tabs>
                      <w:tab w:val="left" w:pos="3329"/>
                    </w:tabs>
                    <w:spacing w:before="0" w:after="0" w:line="240" w:lineRule="auto"/>
                    <w:ind w:left="0"/>
                    <w:rPr>
                      <w:color w:val="000000" w:themeColor="text1"/>
                      <w:sz w:val="28"/>
                      <w:szCs w:val="28"/>
                    </w:rPr>
                  </w:pPr>
                  <w:r w:rsidRPr="00DD1195">
                    <w:rPr>
                      <w:color w:val="000000" w:themeColor="text1"/>
                      <w:sz w:val="28"/>
                      <w:szCs w:val="28"/>
                    </w:rPr>
                    <w:t>EF</w:t>
                  </w:r>
                  <w:r w:rsidRPr="00DD1195">
                    <w:rPr>
                      <w:color w:val="000000" w:themeColor="text1"/>
                      <w:sz w:val="28"/>
                      <w:szCs w:val="28"/>
                      <w:vertAlign w:val="subscript"/>
                    </w:rPr>
                    <w:t>CO2,i</w:t>
                  </w:r>
                </w:p>
              </w:tc>
              <w:tc>
                <w:tcPr>
                  <w:tcW w:w="321" w:type="dxa"/>
                </w:tcPr>
                <w:p w14:paraId="57BCCE70" w14:textId="18FFE99C" w:rsidR="0098555B" w:rsidRPr="00DD1195" w:rsidRDefault="0098555B" w:rsidP="0098555B">
                  <w:pPr>
                    <w:pStyle w:val="ListParagraph"/>
                    <w:tabs>
                      <w:tab w:val="left" w:pos="3329"/>
                    </w:tabs>
                    <w:spacing w:before="0" w:after="0" w:line="240" w:lineRule="auto"/>
                    <w:ind w:left="0"/>
                    <w:rPr>
                      <w:color w:val="000000" w:themeColor="text1"/>
                      <w:sz w:val="28"/>
                      <w:szCs w:val="28"/>
                    </w:rPr>
                  </w:pPr>
                  <w:r w:rsidRPr="00DD1195">
                    <w:rPr>
                      <w:color w:val="000000" w:themeColor="text1"/>
                      <w:sz w:val="28"/>
                      <w:szCs w:val="28"/>
                    </w:rPr>
                    <w:t>=</w:t>
                  </w:r>
                </w:p>
              </w:tc>
              <w:tc>
                <w:tcPr>
                  <w:tcW w:w="7671" w:type="dxa"/>
                </w:tcPr>
                <w:p w14:paraId="5874D47A" w14:textId="3C09D698" w:rsidR="0098555B" w:rsidRPr="00DD1195" w:rsidRDefault="0098555B" w:rsidP="0098555B">
                  <w:pPr>
                    <w:pStyle w:val="ListParagraph"/>
                    <w:spacing w:before="0" w:after="0" w:line="240" w:lineRule="auto"/>
                    <w:ind w:left="0"/>
                    <w:rPr>
                      <w:color w:val="000000" w:themeColor="text1"/>
                    </w:rPr>
                  </w:pPr>
                  <w:r w:rsidRPr="00DD1195">
                    <w:rPr>
                      <w:color w:val="000000" w:themeColor="text1"/>
                      <w:sz w:val="28"/>
                      <w:szCs w:val="28"/>
                      <w:cs/>
                    </w:rPr>
                    <w:t>ค่าการปล่อยก๊าซเรือนกระจกจากการเผาไหม้เชื้อเพลิง</w:t>
                  </w:r>
                  <w:proofErr w:type="spellStart"/>
                  <w:r w:rsidRPr="00DD1195">
                    <w:rPr>
                      <w:color w:val="000000" w:themeColor="text1"/>
                      <w:sz w:val="28"/>
                      <w:szCs w:val="28"/>
                      <w:cs/>
                    </w:rPr>
                    <w:t>ฟอสซิล</w:t>
                  </w:r>
                  <w:proofErr w:type="spellEnd"/>
                  <w:r w:rsidRPr="00DD1195">
                    <w:rPr>
                      <w:color w:val="000000" w:themeColor="text1"/>
                      <w:sz w:val="28"/>
                      <w:szCs w:val="28"/>
                      <w:cs/>
                    </w:rPr>
                    <w:t>ประเภท</w:t>
                  </w:r>
                  <w:r w:rsidRPr="00DD1195">
                    <w:rPr>
                      <w:rFonts w:hint="cs"/>
                      <w:color w:val="000000" w:themeColor="text1"/>
                      <w:sz w:val="28"/>
                      <w:szCs w:val="28"/>
                      <w:cs/>
                    </w:rPr>
                    <w:t xml:space="preserve"> </w:t>
                  </w:r>
                  <w:proofErr w:type="spellStart"/>
                  <w:r w:rsidRPr="00DD1195">
                    <w:rPr>
                      <w:color w:val="000000" w:themeColor="text1"/>
                      <w:sz w:val="28"/>
                      <w:szCs w:val="28"/>
                    </w:rPr>
                    <w:t>i</w:t>
                  </w:r>
                  <w:proofErr w:type="spellEnd"/>
                  <w:r w:rsidRPr="00DD1195">
                    <w:rPr>
                      <w:color w:val="000000" w:themeColor="text1"/>
                      <w:sz w:val="28"/>
                      <w:szCs w:val="28"/>
                    </w:rPr>
                    <w:t xml:space="preserve"> (kgCO</w:t>
                  </w:r>
                  <w:r w:rsidRPr="00DD1195">
                    <w:rPr>
                      <w:color w:val="000000" w:themeColor="text1"/>
                      <w:sz w:val="28"/>
                      <w:szCs w:val="28"/>
                      <w:vertAlign w:val="subscript"/>
                    </w:rPr>
                    <w:t>2</w:t>
                  </w:r>
                  <w:r w:rsidRPr="00DD1195">
                    <w:rPr>
                      <w:color w:val="000000" w:themeColor="text1"/>
                      <w:sz w:val="28"/>
                      <w:szCs w:val="28"/>
                    </w:rPr>
                    <w:t>/TJ)</w:t>
                  </w:r>
                </w:p>
              </w:tc>
            </w:tr>
            <w:bookmarkEnd w:id="4"/>
          </w:tbl>
          <w:p w14:paraId="3B8A5A21" w14:textId="77777777" w:rsidR="0098555B" w:rsidRPr="00DD1195" w:rsidRDefault="0098555B" w:rsidP="0098555B">
            <w:pPr>
              <w:spacing w:before="0" w:after="0"/>
              <w:ind w:left="1512"/>
              <w:rPr>
                <w:color w:val="000000" w:themeColor="text1"/>
                <w:sz w:val="22"/>
                <w:szCs w:val="22"/>
              </w:rPr>
            </w:pPr>
          </w:p>
          <w:p w14:paraId="3DC84853" w14:textId="059467C6" w:rsidR="0098555B" w:rsidRPr="00DD1195" w:rsidRDefault="0098555B" w:rsidP="00561BE6">
            <w:pPr>
              <w:spacing w:before="0" w:after="0" w:line="240" w:lineRule="auto"/>
              <w:ind w:left="432"/>
              <w:rPr>
                <w:b/>
                <w:bCs/>
                <w:color w:val="000000" w:themeColor="text1"/>
                <w:sz w:val="28"/>
                <w:szCs w:val="28"/>
                <w:u w:val="single"/>
              </w:rPr>
            </w:pPr>
            <w:r w:rsidRPr="00DD1195">
              <w:rPr>
                <w:rFonts w:hint="cs"/>
                <w:b/>
                <w:bCs/>
                <w:color w:val="000000" w:themeColor="text1"/>
                <w:sz w:val="28"/>
                <w:szCs w:val="28"/>
                <w:u w:val="single"/>
                <w:cs/>
              </w:rPr>
              <w:t xml:space="preserve">ทางเลือกที่ </w:t>
            </w:r>
            <w:r w:rsidRPr="00DD1195">
              <w:rPr>
                <w:b/>
                <w:bCs/>
                <w:color w:val="000000" w:themeColor="text1"/>
                <w:sz w:val="28"/>
                <w:szCs w:val="28"/>
                <w:u w:val="single"/>
              </w:rPr>
              <w:t xml:space="preserve">2 </w:t>
            </w:r>
            <w:r w:rsidRPr="00DD1195">
              <w:rPr>
                <w:rFonts w:hint="cs"/>
                <w:b/>
                <w:bCs/>
                <w:color w:val="000000" w:themeColor="text1"/>
                <w:sz w:val="28"/>
                <w:szCs w:val="28"/>
                <w:u w:val="single"/>
                <w:cs/>
              </w:rPr>
              <w:t>คำนวณโดยอ้อมจากระยะทางการขนส่ง</w:t>
            </w:r>
          </w:p>
          <w:p w14:paraId="7436F554" w14:textId="7DE7B99A" w:rsidR="0005489F" w:rsidRPr="00DD1195" w:rsidRDefault="0005489F" w:rsidP="0098555B">
            <w:pPr>
              <w:spacing w:before="0" w:after="0"/>
              <w:ind w:left="1512"/>
              <w:rPr>
                <w:color w:val="000000" w:themeColor="text1"/>
                <w:sz w:val="22"/>
                <w:szCs w:val="22"/>
              </w:rPr>
            </w:pPr>
          </w:p>
          <w:tbl>
            <w:tblPr>
              <w:tblW w:w="8941" w:type="dxa"/>
              <w:tblInd w:w="85" w:type="dxa"/>
              <w:tblLayout w:type="fixed"/>
              <w:tblLook w:val="04A0" w:firstRow="1" w:lastRow="0" w:firstColumn="1" w:lastColumn="0" w:noHBand="0" w:noVBand="1"/>
            </w:tblPr>
            <w:tblGrid>
              <w:gridCol w:w="720"/>
              <w:gridCol w:w="503"/>
              <w:gridCol w:w="7718"/>
            </w:tblGrid>
            <w:tr w:rsidR="00DD1195" w:rsidRPr="00DD1195" w14:paraId="76D4AF03" w14:textId="77777777" w:rsidTr="00040D72">
              <w:trPr>
                <w:trHeight w:val="50"/>
              </w:trPr>
              <w:tc>
                <w:tcPr>
                  <w:tcW w:w="720" w:type="dxa"/>
                  <w:vAlign w:val="center"/>
                </w:tcPr>
                <w:p w14:paraId="7B6E9EC2" w14:textId="35F8657C" w:rsidR="0005489F" w:rsidRPr="00DD1195" w:rsidRDefault="0005489F" w:rsidP="0005489F">
                  <w:pPr>
                    <w:spacing w:before="0" w:after="0" w:line="240" w:lineRule="auto"/>
                    <w:ind w:left="0"/>
                    <w:rPr>
                      <w:b/>
                      <w:bCs/>
                      <w:color w:val="000000" w:themeColor="text1"/>
                      <w:sz w:val="28"/>
                      <w:szCs w:val="28"/>
                    </w:rPr>
                  </w:pPr>
                  <w:proofErr w:type="spellStart"/>
                  <w:r w:rsidRPr="00DD1195">
                    <w:rPr>
                      <w:b/>
                      <w:bCs/>
                      <w:color w:val="000000" w:themeColor="text1"/>
                      <w:sz w:val="28"/>
                      <w:szCs w:val="28"/>
                    </w:rPr>
                    <w:t>PE</w:t>
                  </w:r>
                  <w:r w:rsidR="00AB12CC" w:rsidRPr="00DD1195">
                    <w:rPr>
                      <w:b/>
                      <w:bCs/>
                      <w:color w:val="000000" w:themeColor="text1"/>
                      <w:sz w:val="28"/>
                      <w:szCs w:val="28"/>
                      <w:vertAlign w:val="subscript"/>
                    </w:rPr>
                    <w:t>T</w:t>
                  </w:r>
                  <w:r w:rsidR="009C3A56" w:rsidRPr="00DD1195">
                    <w:rPr>
                      <w:b/>
                      <w:bCs/>
                      <w:color w:val="000000" w:themeColor="text1"/>
                      <w:sz w:val="28"/>
                      <w:szCs w:val="28"/>
                      <w:vertAlign w:val="subscript"/>
                    </w:rPr>
                    <w:t>R</w:t>
                  </w:r>
                  <w:r w:rsidRPr="00DD1195">
                    <w:rPr>
                      <w:b/>
                      <w:bCs/>
                      <w:color w:val="000000" w:themeColor="text1"/>
                      <w:sz w:val="28"/>
                      <w:szCs w:val="28"/>
                      <w:vertAlign w:val="subscript"/>
                    </w:rPr>
                    <w:t>,y</w:t>
                  </w:r>
                  <w:proofErr w:type="spellEnd"/>
                </w:p>
              </w:tc>
              <w:tc>
                <w:tcPr>
                  <w:tcW w:w="503" w:type="dxa"/>
                  <w:vAlign w:val="center"/>
                </w:tcPr>
                <w:p w14:paraId="5DCD736F" w14:textId="251D0FAA" w:rsidR="0005489F" w:rsidRPr="00DD1195" w:rsidRDefault="0005489F" w:rsidP="0005489F">
                  <w:pPr>
                    <w:spacing w:before="0" w:after="0" w:line="240" w:lineRule="auto"/>
                    <w:ind w:left="0"/>
                    <w:rPr>
                      <w:b/>
                      <w:bCs/>
                      <w:color w:val="000000" w:themeColor="text1"/>
                      <w:sz w:val="28"/>
                      <w:szCs w:val="28"/>
                    </w:rPr>
                  </w:pPr>
                  <w:r w:rsidRPr="00DD1195">
                    <w:rPr>
                      <w:b/>
                      <w:bCs/>
                      <w:color w:val="000000" w:themeColor="text1"/>
                      <w:sz w:val="28"/>
                      <w:szCs w:val="28"/>
                    </w:rPr>
                    <w:t>=</w:t>
                  </w:r>
                </w:p>
              </w:tc>
              <w:tc>
                <w:tcPr>
                  <w:tcW w:w="7718" w:type="dxa"/>
                  <w:vAlign w:val="center"/>
                </w:tcPr>
                <w:p w14:paraId="2DD24603" w14:textId="012B0741" w:rsidR="0005489F" w:rsidRPr="00DD1195" w:rsidRDefault="009326AD" w:rsidP="0005489F">
                  <w:pPr>
                    <w:spacing w:before="0" w:after="0" w:line="240" w:lineRule="auto"/>
                    <w:ind w:left="0"/>
                    <w:rPr>
                      <w:b/>
                      <w:bCs/>
                      <w:color w:val="000000" w:themeColor="text1"/>
                      <w:sz w:val="28"/>
                      <w:szCs w:val="28"/>
                    </w:rPr>
                  </w:pPr>
                  <w:r w:rsidRPr="00DD1195">
                    <w:rPr>
                      <w:b/>
                      <w:bCs/>
                      <w:color w:val="000000" w:themeColor="text1"/>
                      <w:sz w:val="28"/>
                      <w:szCs w:val="28"/>
                    </w:rPr>
                    <w:sym w:font="Symbol" w:char="F0E5"/>
                  </w:r>
                  <w:r w:rsidR="00262566" w:rsidRPr="00DD1195">
                    <w:rPr>
                      <w:b/>
                      <w:bCs/>
                      <w:color w:val="000000" w:themeColor="text1"/>
                      <w:sz w:val="28"/>
                      <w:szCs w:val="28"/>
                    </w:rPr>
                    <w:t xml:space="preserve"> </w:t>
                  </w:r>
                  <w:proofErr w:type="spellStart"/>
                  <w:r w:rsidR="00262566" w:rsidRPr="00DD1195">
                    <w:rPr>
                      <w:b/>
                      <w:bCs/>
                      <w:color w:val="000000" w:themeColor="text1"/>
                      <w:sz w:val="28"/>
                      <w:szCs w:val="28"/>
                      <w:vertAlign w:val="subscript"/>
                    </w:rPr>
                    <w:t>i</w:t>
                  </w:r>
                  <w:proofErr w:type="spellEnd"/>
                  <w:r w:rsidR="00262566" w:rsidRPr="00DD1195">
                    <w:rPr>
                      <w:b/>
                      <w:bCs/>
                      <w:color w:val="000000" w:themeColor="text1"/>
                      <w:sz w:val="28"/>
                      <w:szCs w:val="28"/>
                      <w:vertAlign w:val="subscript"/>
                    </w:rPr>
                    <w:t xml:space="preserve"> </w:t>
                  </w:r>
                  <w:r w:rsidR="00E6616A" w:rsidRPr="00DD1195">
                    <w:rPr>
                      <w:b/>
                      <w:bCs/>
                      <w:color w:val="000000" w:themeColor="text1"/>
                      <w:sz w:val="28"/>
                      <w:szCs w:val="28"/>
                    </w:rPr>
                    <w:sym w:font="Symbol" w:char="F028"/>
                  </w:r>
                  <w:proofErr w:type="spellStart"/>
                  <w:r w:rsidR="0005489F" w:rsidRPr="00DD1195">
                    <w:rPr>
                      <w:b/>
                      <w:bCs/>
                      <w:color w:val="000000" w:themeColor="text1"/>
                      <w:sz w:val="28"/>
                      <w:szCs w:val="28"/>
                    </w:rPr>
                    <w:t>FSC</w:t>
                  </w:r>
                  <w:r w:rsidR="0005489F" w:rsidRPr="00DD1195">
                    <w:rPr>
                      <w:b/>
                      <w:bCs/>
                      <w:color w:val="000000" w:themeColor="text1"/>
                      <w:sz w:val="28"/>
                      <w:szCs w:val="28"/>
                      <w:vertAlign w:val="subscript"/>
                    </w:rPr>
                    <w:t>PJ</w:t>
                  </w:r>
                  <w:r w:rsidRPr="00DD1195">
                    <w:rPr>
                      <w:b/>
                      <w:bCs/>
                      <w:color w:val="000000" w:themeColor="text1"/>
                      <w:sz w:val="28"/>
                      <w:szCs w:val="28"/>
                      <w:vertAlign w:val="subscript"/>
                    </w:rPr>
                    <w:t>,i</w:t>
                  </w:r>
                  <w:r w:rsidR="0005489F" w:rsidRPr="00DD1195">
                    <w:rPr>
                      <w:b/>
                      <w:bCs/>
                      <w:color w:val="000000" w:themeColor="text1"/>
                      <w:sz w:val="28"/>
                      <w:szCs w:val="28"/>
                      <w:vertAlign w:val="subscript"/>
                    </w:rPr>
                    <w:t>,y</w:t>
                  </w:r>
                  <w:proofErr w:type="spellEnd"/>
                  <w:r w:rsidR="0005489F" w:rsidRPr="00DD1195">
                    <w:rPr>
                      <w:b/>
                      <w:bCs/>
                      <w:color w:val="000000" w:themeColor="text1"/>
                      <w:sz w:val="28"/>
                      <w:szCs w:val="28"/>
                    </w:rPr>
                    <w:t xml:space="preserve"> </w:t>
                  </w:r>
                  <w:r w:rsidR="0063284E" w:rsidRPr="00DD1195">
                    <w:rPr>
                      <w:b/>
                      <w:bCs/>
                      <w:color w:val="000000" w:themeColor="text1"/>
                      <w:sz w:val="28"/>
                      <w:szCs w:val="28"/>
                    </w:rPr>
                    <w:t xml:space="preserve">x </w:t>
                  </w:r>
                  <w:proofErr w:type="spellStart"/>
                  <w:r w:rsidR="0005489F" w:rsidRPr="00DD1195">
                    <w:rPr>
                      <w:b/>
                      <w:bCs/>
                      <w:color w:val="000000" w:themeColor="text1"/>
                      <w:sz w:val="28"/>
                      <w:szCs w:val="28"/>
                    </w:rPr>
                    <w:t>D</w:t>
                  </w:r>
                  <w:r w:rsidR="0005489F" w:rsidRPr="00DD1195">
                    <w:rPr>
                      <w:b/>
                      <w:bCs/>
                      <w:color w:val="000000" w:themeColor="text1"/>
                      <w:sz w:val="28"/>
                      <w:szCs w:val="28"/>
                      <w:vertAlign w:val="subscript"/>
                    </w:rPr>
                    <w:t>PJ</w:t>
                  </w:r>
                  <w:r w:rsidRPr="00DD1195">
                    <w:rPr>
                      <w:b/>
                      <w:bCs/>
                      <w:color w:val="000000" w:themeColor="text1"/>
                      <w:sz w:val="28"/>
                      <w:szCs w:val="28"/>
                      <w:vertAlign w:val="subscript"/>
                    </w:rPr>
                    <w:t>,i</w:t>
                  </w:r>
                  <w:r w:rsidR="0005489F" w:rsidRPr="00DD1195">
                    <w:rPr>
                      <w:b/>
                      <w:bCs/>
                      <w:color w:val="000000" w:themeColor="text1"/>
                      <w:sz w:val="28"/>
                      <w:szCs w:val="28"/>
                      <w:vertAlign w:val="subscript"/>
                    </w:rPr>
                    <w:t>,y</w:t>
                  </w:r>
                  <w:proofErr w:type="spellEnd"/>
                  <w:r w:rsidR="0005489F" w:rsidRPr="00DD1195">
                    <w:rPr>
                      <w:b/>
                      <w:bCs/>
                      <w:color w:val="000000" w:themeColor="text1"/>
                      <w:sz w:val="28"/>
                      <w:szCs w:val="28"/>
                    </w:rPr>
                    <w:t xml:space="preserve"> x EF</w:t>
                  </w:r>
                  <w:r w:rsidRPr="00DD1195">
                    <w:rPr>
                      <w:b/>
                      <w:bCs/>
                      <w:color w:val="000000" w:themeColor="text1"/>
                      <w:sz w:val="28"/>
                      <w:szCs w:val="28"/>
                      <w:vertAlign w:val="subscript"/>
                    </w:rPr>
                    <w:t>CO2</w:t>
                  </w:r>
                  <w:r w:rsidR="0005489F" w:rsidRPr="00DD1195">
                    <w:rPr>
                      <w:b/>
                      <w:bCs/>
                      <w:color w:val="000000" w:themeColor="text1"/>
                      <w:sz w:val="28"/>
                      <w:szCs w:val="28"/>
                      <w:vertAlign w:val="subscript"/>
                    </w:rPr>
                    <w:t>,</w:t>
                  </w:r>
                  <w:r w:rsidRPr="00DD1195">
                    <w:rPr>
                      <w:b/>
                      <w:bCs/>
                      <w:color w:val="000000" w:themeColor="text1"/>
                      <w:sz w:val="28"/>
                      <w:szCs w:val="28"/>
                      <w:vertAlign w:val="subscript"/>
                    </w:rPr>
                    <w:t>i,tkm</w:t>
                  </w:r>
                  <w:r w:rsidR="00E6616A" w:rsidRPr="00DD1195">
                    <w:rPr>
                      <w:b/>
                      <w:bCs/>
                      <w:color w:val="000000" w:themeColor="text1"/>
                      <w:sz w:val="28"/>
                      <w:szCs w:val="28"/>
                    </w:rPr>
                    <w:sym w:font="Symbol" w:char="F029"/>
                  </w:r>
                  <w:r w:rsidRPr="00DD1195">
                    <w:rPr>
                      <w:rFonts w:hint="cs"/>
                      <w:b/>
                      <w:bCs/>
                      <w:color w:val="000000" w:themeColor="text1"/>
                      <w:sz w:val="28"/>
                      <w:szCs w:val="28"/>
                      <w:cs/>
                    </w:rPr>
                    <w:t xml:space="preserve"> </w:t>
                  </w:r>
                  <w:r w:rsidRPr="00DD1195">
                    <w:rPr>
                      <w:b/>
                      <w:bCs/>
                      <w:color w:val="000000" w:themeColor="text1"/>
                      <w:sz w:val="28"/>
                      <w:szCs w:val="28"/>
                    </w:rPr>
                    <w:t>x 10</w:t>
                  </w:r>
                  <w:r w:rsidRPr="00DD1195">
                    <w:rPr>
                      <w:b/>
                      <w:bCs/>
                      <w:color w:val="000000" w:themeColor="text1"/>
                      <w:sz w:val="28"/>
                      <w:szCs w:val="28"/>
                      <w:vertAlign w:val="superscript"/>
                    </w:rPr>
                    <w:t>-3</w:t>
                  </w:r>
                </w:p>
              </w:tc>
            </w:tr>
          </w:tbl>
          <w:p w14:paraId="584B02B2" w14:textId="77777777" w:rsidR="0005489F" w:rsidRPr="00DD1195" w:rsidRDefault="0005489F" w:rsidP="0005489F">
            <w:pPr>
              <w:tabs>
                <w:tab w:val="left" w:pos="3329"/>
              </w:tabs>
              <w:spacing w:after="0"/>
              <w:ind w:left="181"/>
              <w:rPr>
                <w:color w:val="000000" w:themeColor="text1"/>
                <w:sz w:val="28"/>
                <w:szCs w:val="28"/>
              </w:rPr>
            </w:pPr>
            <w:proofErr w:type="spellStart"/>
            <w:r w:rsidRPr="00DD1195">
              <w:rPr>
                <w:color w:val="000000" w:themeColor="text1"/>
                <w:sz w:val="28"/>
                <w:szCs w:val="28"/>
              </w:rPr>
              <w:t>โดยที่</w:t>
            </w:r>
            <w:proofErr w:type="spellEnd"/>
          </w:p>
          <w:tbl>
            <w:tblPr>
              <w:tblW w:w="9075" w:type="dxa"/>
              <w:tblInd w:w="85" w:type="dxa"/>
              <w:tblLayout w:type="fixed"/>
              <w:tblLook w:val="04A0" w:firstRow="1" w:lastRow="0" w:firstColumn="1" w:lastColumn="0" w:noHBand="0" w:noVBand="1"/>
            </w:tblPr>
            <w:tblGrid>
              <w:gridCol w:w="975"/>
              <w:gridCol w:w="236"/>
              <w:gridCol w:w="7864"/>
            </w:tblGrid>
            <w:tr w:rsidR="00DD1195" w:rsidRPr="00DD1195" w14:paraId="21208D6C" w14:textId="77777777" w:rsidTr="00561BE6">
              <w:tc>
                <w:tcPr>
                  <w:tcW w:w="975" w:type="dxa"/>
                </w:tcPr>
                <w:p w14:paraId="50B34333" w14:textId="3EBF6B0A" w:rsidR="0005489F" w:rsidRPr="00DD1195" w:rsidRDefault="0005489F" w:rsidP="0005489F">
                  <w:pPr>
                    <w:pStyle w:val="ListParagraph"/>
                    <w:tabs>
                      <w:tab w:val="left" w:pos="3329"/>
                    </w:tabs>
                    <w:spacing w:before="0" w:after="0" w:line="240" w:lineRule="auto"/>
                    <w:ind w:left="0"/>
                    <w:rPr>
                      <w:color w:val="000000" w:themeColor="text1"/>
                      <w:sz w:val="28"/>
                      <w:szCs w:val="28"/>
                    </w:rPr>
                  </w:pPr>
                  <w:proofErr w:type="spellStart"/>
                  <w:r w:rsidRPr="00DD1195">
                    <w:rPr>
                      <w:color w:val="000000" w:themeColor="text1"/>
                      <w:sz w:val="28"/>
                      <w:szCs w:val="28"/>
                    </w:rPr>
                    <w:t>PE</w:t>
                  </w:r>
                  <w:r w:rsidR="00AB12CC" w:rsidRPr="00DD1195">
                    <w:rPr>
                      <w:color w:val="000000" w:themeColor="text1"/>
                      <w:sz w:val="28"/>
                      <w:szCs w:val="28"/>
                      <w:vertAlign w:val="subscript"/>
                    </w:rPr>
                    <w:t>T</w:t>
                  </w:r>
                  <w:r w:rsidR="009C3A56" w:rsidRPr="00DD1195">
                    <w:rPr>
                      <w:color w:val="000000" w:themeColor="text1"/>
                      <w:sz w:val="28"/>
                      <w:szCs w:val="28"/>
                      <w:vertAlign w:val="subscript"/>
                    </w:rPr>
                    <w:t>R</w:t>
                  </w:r>
                  <w:r w:rsidRPr="00DD1195">
                    <w:rPr>
                      <w:color w:val="000000" w:themeColor="text1"/>
                      <w:sz w:val="28"/>
                      <w:szCs w:val="28"/>
                      <w:vertAlign w:val="subscript"/>
                    </w:rPr>
                    <w:t>,y</w:t>
                  </w:r>
                  <w:proofErr w:type="spellEnd"/>
                </w:p>
              </w:tc>
              <w:tc>
                <w:tcPr>
                  <w:tcW w:w="236" w:type="dxa"/>
                </w:tcPr>
                <w:p w14:paraId="0825E1E2" w14:textId="77777777" w:rsidR="0005489F" w:rsidRPr="00DD1195" w:rsidRDefault="0005489F" w:rsidP="0005489F">
                  <w:pPr>
                    <w:pStyle w:val="ListParagraph"/>
                    <w:tabs>
                      <w:tab w:val="left" w:pos="3329"/>
                    </w:tabs>
                    <w:spacing w:before="0" w:after="0" w:line="240" w:lineRule="auto"/>
                    <w:ind w:left="0"/>
                    <w:rPr>
                      <w:color w:val="000000" w:themeColor="text1"/>
                      <w:sz w:val="28"/>
                      <w:szCs w:val="28"/>
                    </w:rPr>
                  </w:pPr>
                  <w:r w:rsidRPr="00DD1195">
                    <w:rPr>
                      <w:color w:val="000000" w:themeColor="text1"/>
                      <w:sz w:val="28"/>
                      <w:szCs w:val="28"/>
                    </w:rPr>
                    <w:t>=</w:t>
                  </w:r>
                </w:p>
              </w:tc>
              <w:tc>
                <w:tcPr>
                  <w:tcW w:w="7864" w:type="dxa"/>
                </w:tcPr>
                <w:p w14:paraId="30575339" w14:textId="7F842B2E" w:rsidR="0005489F" w:rsidRPr="00DD1195" w:rsidRDefault="00DE0C6B" w:rsidP="0005489F">
                  <w:pPr>
                    <w:pStyle w:val="ListParagraph"/>
                    <w:spacing w:before="0" w:after="0" w:line="240" w:lineRule="auto"/>
                    <w:ind w:left="0"/>
                    <w:rPr>
                      <w:color w:val="000000" w:themeColor="text1"/>
                      <w:sz w:val="28"/>
                      <w:szCs w:val="28"/>
                    </w:rPr>
                  </w:pPr>
                  <w:proofErr w:type="spellStart"/>
                  <w:r w:rsidRPr="00337518">
                    <w:rPr>
                      <w:color w:val="000000" w:themeColor="text1"/>
                      <w:sz w:val="28"/>
                      <w:szCs w:val="28"/>
                    </w:rPr>
                    <w:t>ปริมาณการปล่อยก๊าซเรือนกระจกจากการ</w:t>
                  </w:r>
                  <w:proofErr w:type="spellEnd"/>
                  <w:r w:rsidRPr="00337518">
                    <w:rPr>
                      <w:rFonts w:hint="cs"/>
                      <w:color w:val="000000" w:themeColor="text1"/>
                      <w:sz w:val="28"/>
                      <w:szCs w:val="28"/>
                      <w:cs/>
                    </w:rPr>
                    <w:t>ขนส่ง</w:t>
                  </w:r>
                  <w:proofErr w:type="spellStart"/>
                  <w:r w:rsidRPr="00337518">
                    <w:rPr>
                      <w:color w:val="000000" w:themeColor="text1"/>
                      <w:sz w:val="28"/>
                      <w:szCs w:val="28"/>
                    </w:rPr>
                    <w:t>อาหารส่วนเกินจากการดำเนินโครงการ</w:t>
                  </w:r>
                  <w:proofErr w:type="spellEnd"/>
                  <w:r w:rsidR="0005489F" w:rsidRPr="00DD1195">
                    <w:rPr>
                      <w:color w:val="000000" w:themeColor="text1"/>
                      <w:spacing w:val="-4"/>
                      <w:sz w:val="28"/>
                      <w:szCs w:val="28"/>
                    </w:rPr>
                    <w:t xml:space="preserve"> </w:t>
                  </w:r>
                  <w:proofErr w:type="spellStart"/>
                  <w:r w:rsidR="0005489F" w:rsidRPr="00DD1195">
                    <w:rPr>
                      <w:color w:val="000000" w:themeColor="text1"/>
                      <w:spacing w:val="-4"/>
                      <w:sz w:val="28"/>
                      <w:szCs w:val="28"/>
                    </w:rPr>
                    <w:t>ในปี</w:t>
                  </w:r>
                  <w:proofErr w:type="spellEnd"/>
                  <w:r w:rsidR="0005489F" w:rsidRPr="00DD1195">
                    <w:rPr>
                      <w:color w:val="000000" w:themeColor="text1"/>
                      <w:spacing w:val="-4"/>
                      <w:sz w:val="28"/>
                      <w:szCs w:val="28"/>
                    </w:rPr>
                    <w:t xml:space="preserve"> y </w:t>
                  </w:r>
                  <w:r w:rsidR="0005489F" w:rsidRPr="00DD1195">
                    <w:rPr>
                      <w:color w:val="000000" w:themeColor="text1"/>
                      <w:spacing w:val="-4"/>
                      <w:sz w:val="28"/>
                      <w:szCs w:val="28"/>
                    </w:rPr>
                    <w:br/>
                    <w:t>(tCO</w:t>
                  </w:r>
                  <w:r w:rsidR="0005489F" w:rsidRPr="00DD1195">
                    <w:rPr>
                      <w:color w:val="000000" w:themeColor="text1"/>
                      <w:spacing w:val="-4"/>
                      <w:sz w:val="28"/>
                      <w:szCs w:val="28"/>
                      <w:vertAlign w:val="subscript"/>
                    </w:rPr>
                    <w:t>2</w:t>
                  </w:r>
                  <w:r w:rsidR="0005489F" w:rsidRPr="00DD1195">
                    <w:rPr>
                      <w:color w:val="000000" w:themeColor="text1"/>
                      <w:sz w:val="28"/>
                      <w:szCs w:val="28"/>
                    </w:rPr>
                    <w:t>e</w:t>
                  </w:r>
                  <w:r w:rsidR="0005489F" w:rsidRPr="00DD1195">
                    <w:rPr>
                      <w:color w:val="000000" w:themeColor="text1"/>
                      <w:spacing w:val="-4"/>
                      <w:sz w:val="28"/>
                      <w:szCs w:val="28"/>
                    </w:rPr>
                    <w:t>/year)</w:t>
                  </w:r>
                </w:p>
              </w:tc>
            </w:tr>
            <w:tr w:rsidR="00DD1195" w:rsidRPr="00DD1195" w14:paraId="41465809" w14:textId="77777777" w:rsidTr="00561BE6">
              <w:tc>
                <w:tcPr>
                  <w:tcW w:w="975" w:type="dxa"/>
                </w:tcPr>
                <w:p w14:paraId="78DE284C" w14:textId="065A61CE" w:rsidR="0005489F" w:rsidRPr="00DD1195" w:rsidRDefault="0005489F" w:rsidP="0005489F">
                  <w:pPr>
                    <w:pStyle w:val="ListParagraph"/>
                    <w:tabs>
                      <w:tab w:val="left" w:pos="3329"/>
                    </w:tabs>
                    <w:spacing w:before="0" w:after="0" w:line="240" w:lineRule="auto"/>
                    <w:ind w:left="0"/>
                    <w:rPr>
                      <w:color w:val="000000" w:themeColor="text1"/>
                      <w:sz w:val="28"/>
                      <w:szCs w:val="28"/>
                    </w:rPr>
                  </w:pPr>
                  <w:bookmarkStart w:id="5" w:name="_Hlk212817437"/>
                  <w:proofErr w:type="spellStart"/>
                  <w:r w:rsidRPr="00DD1195">
                    <w:rPr>
                      <w:color w:val="000000" w:themeColor="text1"/>
                      <w:sz w:val="28"/>
                      <w:szCs w:val="28"/>
                    </w:rPr>
                    <w:lastRenderedPageBreak/>
                    <w:t>FSC</w:t>
                  </w:r>
                  <w:r w:rsidRPr="00DD1195">
                    <w:rPr>
                      <w:color w:val="000000" w:themeColor="text1"/>
                      <w:sz w:val="28"/>
                      <w:szCs w:val="28"/>
                      <w:vertAlign w:val="subscript"/>
                    </w:rPr>
                    <w:t>PJ,</w:t>
                  </w:r>
                  <w:r w:rsidR="00411B99">
                    <w:rPr>
                      <w:color w:val="000000" w:themeColor="text1"/>
                      <w:sz w:val="28"/>
                      <w:szCs w:val="28"/>
                      <w:vertAlign w:val="subscript"/>
                    </w:rPr>
                    <w:t>i,</w:t>
                  </w:r>
                  <w:r w:rsidRPr="00DD1195">
                    <w:rPr>
                      <w:color w:val="000000" w:themeColor="text1"/>
                      <w:sz w:val="28"/>
                      <w:szCs w:val="28"/>
                      <w:vertAlign w:val="subscript"/>
                    </w:rPr>
                    <w:t>y</w:t>
                  </w:r>
                  <w:proofErr w:type="spellEnd"/>
                </w:p>
              </w:tc>
              <w:tc>
                <w:tcPr>
                  <w:tcW w:w="236" w:type="dxa"/>
                </w:tcPr>
                <w:p w14:paraId="7DBCD10F" w14:textId="77777777" w:rsidR="0005489F" w:rsidRPr="00DD1195" w:rsidRDefault="0005489F" w:rsidP="0005489F">
                  <w:pPr>
                    <w:pStyle w:val="ListParagraph"/>
                    <w:tabs>
                      <w:tab w:val="left" w:pos="3329"/>
                    </w:tabs>
                    <w:spacing w:before="0" w:after="0" w:line="240" w:lineRule="auto"/>
                    <w:ind w:left="0"/>
                    <w:rPr>
                      <w:color w:val="000000" w:themeColor="text1"/>
                      <w:sz w:val="28"/>
                      <w:szCs w:val="28"/>
                    </w:rPr>
                  </w:pPr>
                  <w:r w:rsidRPr="00DD1195">
                    <w:rPr>
                      <w:color w:val="000000" w:themeColor="text1"/>
                      <w:sz w:val="28"/>
                      <w:szCs w:val="28"/>
                    </w:rPr>
                    <w:t>=</w:t>
                  </w:r>
                </w:p>
              </w:tc>
              <w:tc>
                <w:tcPr>
                  <w:tcW w:w="7864" w:type="dxa"/>
                </w:tcPr>
                <w:p w14:paraId="4FAD2A8E" w14:textId="4E53034E" w:rsidR="0005489F" w:rsidRPr="00DD1195" w:rsidRDefault="005C7D0A" w:rsidP="0005489F">
                  <w:pPr>
                    <w:pStyle w:val="ListParagraph"/>
                    <w:spacing w:before="0" w:after="0" w:line="240" w:lineRule="auto"/>
                    <w:ind w:left="0"/>
                    <w:rPr>
                      <w:color w:val="000000" w:themeColor="text1"/>
                      <w:sz w:val="28"/>
                      <w:szCs w:val="28"/>
                    </w:rPr>
                  </w:pPr>
                  <w:proofErr w:type="spellStart"/>
                  <w:r w:rsidRPr="00DD1195">
                    <w:rPr>
                      <w:color w:val="000000" w:themeColor="text1"/>
                      <w:sz w:val="28"/>
                      <w:szCs w:val="28"/>
                    </w:rPr>
                    <w:t>ปริมาณอาหารส่วนเกินที่นำไปบริจาค</w:t>
                  </w:r>
                  <w:proofErr w:type="spellEnd"/>
                  <w:r w:rsidRPr="00DD1195">
                    <w:rPr>
                      <w:rFonts w:hint="cs"/>
                      <w:color w:val="000000" w:themeColor="text1"/>
                      <w:sz w:val="28"/>
                      <w:szCs w:val="28"/>
                      <w:cs/>
                    </w:rPr>
                    <w:t>เพื่อบริโภค</w:t>
                  </w:r>
                  <w:r>
                    <w:rPr>
                      <w:rFonts w:hint="cs"/>
                      <w:color w:val="000000" w:themeColor="text1"/>
                      <w:sz w:val="28"/>
                      <w:szCs w:val="28"/>
                      <w:cs/>
                    </w:rPr>
                    <w:t xml:space="preserve">และถูกขนส่งโดยรถขนส่งประเภท </w:t>
                  </w:r>
                  <w:proofErr w:type="spellStart"/>
                  <w:r>
                    <w:rPr>
                      <w:color w:val="000000" w:themeColor="text1"/>
                      <w:sz w:val="28"/>
                      <w:szCs w:val="28"/>
                    </w:rPr>
                    <w:t>i</w:t>
                  </w:r>
                  <w:proofErr w:type="spellEnd"/>
                  <w:r w:rsidRPr="00DD1195">
                    <w:rPr>
                      <w:color w:val="000000" w:themeColor="text1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DD1195">
                    <w:rPr>
                      <w:color w:val="000000" w:themeColor="text1"/>
                      <w:sz w:val="28"/>
                      <w:szCs w:val="28"/>
                    </w:rPr>
                    <w:t>ในปี</w:t>
                  </w:r>
                  <w:proofErr w:type="spellEnd"/>
                  <w:r w:rsidRPr="00DD1195">
                    <w:rPr>
                      <w:color w:val="000000" w:themeColor="text1"/>
                      <w:sz w:val="28"/>
                      <w:szCs w:val="28"/>
                    </w:rPr>
                    <w:t xml:space="preserve"> y</w:t>
                  </w:r>
                  <w:r w:rsidR="0005489F" w:rsidRPr="00DD1195">
                    <w:rPr>
                      <w:color w:val="000000" w:themeColor="text1"/>
                      <w:sz w:val="28"/>
                      <w:szCs w:val="28"/>
                    </w:rPr>
                    <w:t xml:space="preserve"> (ton/year) </w:t>
                  </w:r>
                </w:p>
              </w:tc>
            </w:tr>
            <w:tr w:rsidR="00DD1195" w:rsidRPr="00DD1195" w14:paraId="296C759A" w14:textId="77777777" w:rsidTr="00561BE6">
              <w:tc>
                <w:tcPr>
                  <w:tcW w:w="975" w:type="dxa"/>
                </w:tcPr>
                <w:p w14:paraId="42AC31ED" w14:textId="55BCFF98" w:rsidR="0063284E" w:rsidRPr="00DD1195" w:rsidRDefault="0063284E" w:rsidP="0063284E">
                  <w:pPr>
                    <w:pStyle w:val="ListParagraph"/>
                    <w:tabs>
                      <w:tab w:val="left" w:pos="3329"/>
                    </w:tabs>
                    <w:spacing w:before="0" w:after="0" w:line="240" w:lineRule="auto"/>
                    <w:ind w:left="0"/>
                    <w:rPr>
                      <w:color w:val="000000" w:themeColor="text1"/>
                      <w:sz w:val="28"/>
                      <w:szCs w:val="28"/>
                    </w:rPr>
                  </w:pPr>
                  <w:proofErr w:type="spellStart"/>
                  <w:r w:rsidRPr="00DD1195">
                    <w:rPr>
                      <w:color w:val="000000" w:themeColor="text1"/>
                      <w:sz w:val="28"/>
                      <w:szCs w:val="28"/>
                    </w:rPr>
                    <w:t>D</w:t>
                  </w:r>
                  <w:r w:rsidRPr="00DD1195">
                    <w:rPr>
                      <w:color w:val="000000" w:themeColor="text1"/>
                      <w:sz w:val="28"/>
                      <w:szCs w:val="28"/>
                      <w:vertAlign w:val="subscript"/>
                    </w:rPr>
                    <w:t>PJ,i,y</w:t>
                  </w:r>
                  <w:proofErr w:type="spellEnd"/>
                </w:p>
              </w:tc>
              <w:tc>
                <w:tcPr>
                  <w:tcW w:w="236" w:type="dxa"/>
                </w:tcPr>
                <w:p w14:paraId="63043713" w14:textId="77777777" w:rsidR="0063284E" w:rsidRPr="00DD1195" w:rsidRDefault="0063284E" w:rsidP="0063284E">
                  <w:pPr>
                    <w:pStyle w:val="ListParagraph"/>
                    <w:tabs>
                      <w:tab w:val="left" w:pos="3329"/>
                    </w:tabs>
                    <w:spacing w:before="0" w:after="0" w:line="240" w:lineRule="auto"/>
                    <w:ind w:left="0"/>
                    <w:rPr>
                      <w:color w:val="000000" w:themeColor="text1"/>
                      <w:sz w:val="28"/>
                      <w:szCs w:val="28"/>
                    </w:rPr>
                  </w:pPr>
                  <w:r w:rsidRPr="00DD1195">
                    <w:rPr>
                      <w:color w:val="000000" w:themeColor="text1"/>
                      <w:sz w:val="28"/>
                      <w:szCs w:val="28"/>
                    </w:rPr>
                    <w:t>=</w:t>
                  </w:r>
                </w:p>
              </w:tc>
              <w:tc>
                <w:tcPr>
                  <w:tcW w:w="7864" w:type="dxa"/>
                </w:tcPr>
                <w:p w14:paraId="33C1B5E9" w14:textId="241B1205" w:rsidR="0063284E" w:rsidRPr="00DD1195" w:rsidRDefault="0063284E" w:rsidP="0063284E">
                  <w:pPr>
                    <w:pStyle w:val="ListParagraph"/>
                    <w:spacing w:before="0" w:after="0" w:line="240" w:lineRule="auto"/>
                    <w:ind w:left="0"/>
                    <w:rPr>
                      <w:color w:val="000000" w:themeColor="text1"/>
                    </w:rPr>
                  </w:pPr>
                  <w:r w:rsidRPr="00DD1195">
                    <w:rPr>
                      <w:rFonts w:hint="cs"/>
                      <w:color w:val="000000" w:themeColor="text1"/>
                      <w:sz w:val="28"/>
                      <w:szCs w:val="28"/>
                      <w:cs/>
                    </w:rPr>
                    <w:t>ระยะทางการขนส่ง</w:t>
                  </w:r>
                  <w:r w:rsidR="00DD05C1" w:rsidRPr="00DD1195">
                    <w:rPr>
                      <w:rFonts w:hint="cs"/>
                      <w:color w:val="000000" w:themeColor="text1"/>
                      <w:sz w:val="28"/>
                      <w:szCs w:val="28"/>
                      <w:cs/>
                    </w:rPr>
                    <w:t>อาหารส่วนเกิน</w:t>
                  </w:r>
                  <w:r w:rsidRPr="00DD1195">
                    <w:rPr>
                      <w:rFonts w:hint="cs"/>
                      <w:color w:val="000000" w:themeColor="text1"/>
                      <w:sz w:val="28"/>
                      <w:szCs w:val="28"/>
                      <w:cs/>
                    </w:rPr>
                    <w:t>จากผู้บริจาคไปยังผู้</w:t>
                  </w:r>
                  <w:r w:rsidR="00DD05C1" w:rsidRPr="00DD1195">
                    <w:rPr>
                      <w:rFonts w:hint="cs"/>
                      <w:color w:val="000000" w:themeColor="text1"/>
                      <w:sz w:val="28"/>
                      <w:szCs w:val="28"/>
                      <w:cs/>
                    </w:rPr>
                    <w:t>บริโภค</w:t>
                  </w:r>
                  <w:r w:rsidR="009326AD" w:rsidRPr="00DD1195">
                    <w:rPr>
                      <w:color w:val="000000" w:themeColor="text1"/>
                      <w:sz w:val="28"/>
                      <w:szCs w:val="28"/>
                    </w:rPr>
                    <w:t xml:space="preserve"> </w:t>
                  </w:r>
                  <w:r w:rsidR="009326AD" w:rsidRPr="00DD1195">
                    <w:rPr>
                      <w:rFonts w:hint="cs"/>
                      <w:color w:val="000000" w:themeColor="text1"/>
                      <w:sz w:val="28"/>
                      <w:szCs w:val="28"/>
                      <w:cs/>
                    </w:rPr>
                    <w:t xml:space="preserve">โดยใช้รถขนส่งประเภท </w:t>
                  </w:r>
                  <w:proofErr w:type="spellStart"/>
                  <w:r w:rsidR="009326AD" w:rsidRPr="00DD1195">
                    <w:rPr>
                      <w:color w:val="000000" w:themeColor="text1"/>
                      <w:sz w:val="28"/>
                      <w:szCs w:val="28"/>
                    </w:rPr>
                    <w:t>i</w:t>
                  </w:r>
                  <w:proofErr w:type="spellEnd"/>
                  <w:r w:rsidRPr="00DD1195">
                    <w:rPr>
                      <w:color w:val="000000" w:themeColor="text1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DD1195">
                    <w:rPr>
                      <w:color w:val="000000" w:themeColor="text1"/>
                      <w:sz w:val="28"/>
                      <w:szCs w:val="28"/>
                    </w:rPr>
                    <w:t>ในปี</w:t>
                  </w:r>
                  <w:proofErr w:type="spellEnd"/>
                  <w:r w:rsidRPr="00DD1195">
                    <w:rPr>
                      <w:color w:val="000000" w:themeColor="text1"/>
                      <w:sz w:val="28"/>
                      <w:szCs w:val="28"/>
                    </w:rPr>
                    <w:t xml:space="preserve"> y (km)</w:t>
                  </w:r>
                </w:p>
              </w:tc>
            </w:tr>
            <w:tr w:rsidR="00DD1195" w:rsidRPr="00DD1195" w14:paraId="2BEFD2B5" w14:textId="77777777" w:rsidTr="00561BE6">
              <w:trPr>
                <w:trHeight w:val="233"/>
              </w:trPr>
              <w:tc>
                <w:tcPr>
                  <w:tcW w:w="975" w:type="dxa"/>
                </w:tcPr>
                <w:p w14:paraId="40E85323" w14:textId="10D06E10" w:rsidR="0063284E" w:rsidRPr="00DD1195" w:rsidRDefault="0063284E" w:rsidP="0063284E">
                  <w:pPr>
                    <w:pStyle w:val="ListParagraph"/>
                    <w:tabs>
                      <w:tab w:val="left" w:pos="3329"/>
                    </w:tabs>
                    <w:spacing w:before="0" w:after="0" w:line="240" w:lineRule="auto"/>
                    <w:ind w:left="0"/>
                    <w:rPr>
                      <w:color w:val="000000" w:themeColor="text1"/>
                      <w:sz w:val="28"/>
                      <w:szCs w:val="28"/>
                    </w:rPr>
                  </w:pPr>
                  <w:r w:rsidRPr="00DD1195">
                    <w:rPr>
                      <w:color w:val="000000" w:themeColor="text1"/>
                      <w:sz w:val="28"/>
                      <w:szCs w:val="28"/>
                    </w:rPr>
                    <w:t>EF</w:t>
                  </w:r>
                  <w:r w:rsidR="009326AD" w:rsidRPr="00DD1195">
                    <w:rPr>
                      <w:color w:val="000000" w:themeColor="text1"/>
                      <w:sz w:val="28"/>
                      <w:szCs w:val="28"/>
                      <w:vertAlign w:val="subscript"/>
                    </w:rPr>
                    <w:t>CO2,</w:t>
                  </w:r>
                  <w:r w:rsidR="00F8322B" w:rsidRPr="00DD1195">
                    <w:rPr>
                      <w:color w:val="000000" w:themeColor="text1"/>
                      <w:sz w:val="28"/>
                      <w:szCs w:val="28"/>
                      <w:vertAlign w:val="subscript"/>
                    </w:rPr>
                    <w:t>i,</w:t>
                  </w:r>
                  <w:r w:rsidR="009326AD" w:rsidRPr="00DD1195">
                    <w:rPr>
                      <w:color w:val="000000" w:themeColor="text1"/>
                      <w:sz w:val="28"/>
                      <w:szCs w:val="28"/>
                      <w:vertAlign w:val="subscript"/>
                    </w:rPr>
                    <w:t>tkm</w:t>
                  </w:r>
                </w:p>
              </w:tc>
              <w:tc>
                <w:tcPr>
                  <w:tcW w:w="236" w:type="dxa"/>
                </w:tcPr>
                <w:p w14:paraId="2BCA366A" w14:textId="77777777" w:rsidR="0063284E" w:rsidRPr="00DD1195" w:rsidRDefault="0063284E" w:rsidP="0063284E">
                  <w:pPr>
                    <w:pStyle w:val="ListParagraph"/>
                    <w:tabs>
                      <w:tab w:val="left" w:pos="3329"/>
                    </w:tabs>
                    <w:spacing w:before="0" w:after="0" w:line="240" w:lineRule="auto"/>
                    <w:ind w:left="0"/>
                    <w:rPr>
                      <w:color w:val="000000" w:themeColor="text1"/>
                      <w:sz w:val="28"/>
                      <w:szCs w:val="28"/>
                    </w:rPr>
                  </w:pPr>
                  <w:r w:rsidRPr="00DD1195">
                    <w:rPr>
                      <w:color w:val="000000" w:themeColor="text1"/>
                      <w:sz w:val="28"/>
                      <w:szCs w:val="28"/>
                    </w:rPr>
                    <w:t>=</w:t>
                  </w:r>
                </w:p>
              </w:tc>
              <w:tc>
                <w:tcPr>
                  <w:tcW w:w="7864" w:type="dxa"/>
                </w:tcPr>
                <w:p w14:paraId="46FB3C62" w14:textId="584BE9A6" w:rsidR="0063284E" w:rsidRPr="00DD1195" w:rsidRDefault="00B87A3F" w:rsidP="0063284E">
                  <w:pPr>
                    <w:pStyle w:val="ListParagraph"/>
                    <w:spacing w:before="0" w:after="0" w:line="240" w:lineRule="auto"/>
                    <w:ind w:left="0"/>
                    <w:rPr>
                      <w:color w:val="000000" w:themeColor="text1"/>
                      <w:sz w:val="28"/>
                      <w:szCs w:val="28"/>
                    </w:rPr>
                  </w:pPr>
                  <w:r>
                    <w:rPr>
                      <w:rFonts w:hint="cs"/>
                      <w:color w:val="000000" w:themeColor="text1"/>
                      <w:sz w:val="28"/>
                      <w:szCs w:val="28"/>
                      <w:cs/>
                    </w:rPr>
                    <w:t>ค่าการปล่อยก๊าซเรือนกระจกจากการเผาไหม้เชื้อเพลิง</w:t>
                  </w:r>
                  <w:proofErr w:type="spellStart"/>
                  <w:r>
                    <w:rPr>
                      <w:rFonts w:hint="cs"/>
                      <w:color w:val="000000" w:themeColor="text1"/>
                      <w:sz w:val="28"/>
                      <w:szCs w:val="28"/>
                      <w:cs/>
                    </w:rPr>
                    <w:t>ฟอสซิล</w:t>
                  </w:r>
                  <w:proofErr w:type="spellEnd"/>
                  <w:r w:rsidR="009326AD" w:rsidRPr="00DD1195">
                    <w:rPr>
                      <w:rFonts w:hint="cs"/>
                      <w:color w:val="000000" w:themeColor="text1"/>
                      <w:sz w:val="28"/>
                      <w:szCs w:val="28"/>
                      <w:cs/>
                    </w:rPr>
                    <w:t>สำหรับ</w:t>
                  </w:r>
                  <w:r w:rsidR="0063284E" w:rsidRPr="00DD1195">
                    <w:rPr>
                      <w:rFonts w:hint="cs"/>
                      <w:color w:val="000000" w:themeColor="text1"/>
                      <w:sz w:val="28"/>
                      <w:szCs w:val="28"/>
                      <w:cs/>
                    </w:rPr>
                    <w:t>รถขนส่ง</w:t>
                  </w:r>
                  <w:r w:rsidR="009326AD" w:rsidRPr="00DD1195">
                    <w:rPr>
                      <w:rFonts w:hint="cs"/>
                      <w:color w:val="000000" w:themeColor="text1"/>
                      <w:sz w:val="28"/>
                      <w:szCs w:val="28"/>
                      <w:cs/>
                    </w:rPr>
                    <w:t xml:space="preserve">ประเภท </w:t>
                  </w:r>
                  <w:proofErr w:type="spellStart"/>
                  <w:r w:rsidR="009326AD" w:rsidRPr="00DD1195">
                    <w:rPr>
                      <w:color w:val="000000" w:themeColor="text1"/>
                      <w:sz w:val="28"/>
                      <w:szCs w:val="28"/>
                    </w:rPr>
                    <w:t>i</w:t>
                  </w:r>
                  <w:proofErr w:type="spellEnd"/>
                  <w:r w:rsidR="0063284E" w:rsidRPr="00DD1195">
                    <w:rPr>
                      <w:color w:val="000000" w:themeColor="text1"/>
                      <w:sz w:val="28"/>
                      <w:szCs w:val="28"/>
                    </w:rPr>
                    <w:t xml:space="preserve"> (</w:t>
                  </w:r>
                  <w:r w:rsidR="009326AD" w:rsidRPr="00DD1195">
                    <w:rPr>
                      <w:color w:val="000000" w:themeColor="text1"/>
                      <w:sz w:val="28"/>
                      <w:szCs w:val="28"/>
                    </w:rPr>
                    <w:t>kg</w:t>
                  </w:r>
                  <w:r w:rsidR="0063284E" w:rsidRPr="00DD1195">
                    <w:rPr>
                      <w:color w:val="000000" w:themeColor="text1"/>
                      <w:sz w:val="28"/>
                      <w:szCs w:val="28"/>
                    </w:rPr>
                    <w:t>CO</w:t>
                  </w:r>
                  <w:r w:rsidR="0063284E" w:rsidRPr="00DD1195">
                    <w:rPr>
                      <w:color w:val="000000" w:themeColor="text1"/>
                      <w:sz w:val="28"/>
                      <w:szCs w:val="28"/>
                      <w:vertAlign w:val="subscript"/>
                    </w:rPr>
                    <w:t>2</w:t>
                  </w:r>
                  <w:r w:rsidR="0063284E" w:rsidRPr="00DD1195">
                    <w:rPr>
                      <w:color w:val="000000" w:themeColor="text1"/>
                      <w:sz w:val="28"/>
                      <w:szCs w:val="28"/>
                    </w:rPr>
                    <w:t>/</w:t>
                  </w:r>
                  <w:proofErr w:type="spellStart"/>
                  <w:r w:rsidR="0063284E" w:rsidRPr="00DD1195">
                    <w:rPr>
                      <w:color w:val="000000" w:themeColor="text1"/>
                      <w:sz w:val="28"/>
                      <w:szCs w:val="28"/>
                    </w:rPr>
                    <w:t>tkm</w:t>
                  </w:r>
                  <w:proofErr w:type="spellEnd"/>
                  <w:r w:rsidR="0063284E" w:rsidRPr="00DD1195">
                    <w:rPr>
                      <w:color w:val="000000" w:themeColor="text1"/>
                      <w:sz w:val="28"/>
                      <w:szCs w:val="28"/>
                    </w:rPr>
                    <w:t>)</w:t>
                  </w:r>
                </w:p>
                <w:p w14:paraId="07964C0A" w14:textId="3FF2217B" w:rsidR="00AB12CC" w:rsidRPr="001E06C5" w:rsidRDefault="00AB12CC" w:rsidP="0063284E">
                  <w:pPr>
                    <w:pStyle w:val="ListParagraph"/>
                    <w:spacing w:before="0" w:after="0" w:line="240" w:lineRule="auto"/>
                    <w:ind w:left="0"/>
                    <w:rPr>
                      <w:color w:val="000000" w:themeColor="text1"/>
                      <w:sz w:val="20"/>
                      <w:szCs w:val="24"/>
                    </w:rPr>
                  </w:pPr>
                </w:p>
              </w:tc>
            </w:tr>
            <w:bookmarkEnd w:id="5"/>
          </w:tbl>
          <w:p w14:paraId="4F337997" w14:textId="77777777" w:rsidR="001C0229" w:rsidRPr="00DD1195" w:rsidRDefault="001C0229">
            <w:pPr>
              <w:pStyle w:val="ListParagraph"/>
              <w:spacing w:before="0" w:after="0" w:line="240" w:lineRule="auto"/>
              <w:ind w:left="180"/>
              <w:rPr>
                <w:color w:val="000000" w:themeColor="text1"/>
                <w:sz w:val="28"/>
                <w:szCs w:val="28"/>
              </w:rPr>
            </w:pPr>
          </w:p>
        </w:tc>
      </w:tr>
    </w:tbl>
    <w:p w14:paraId="312DD99D" w14:textId="77777777" w:rsidR="001C0229" w:rsidRPr="00DD1195" w:rsidRDefault="001C0229">
      <w:pPr>
        <w:pStyle w:val="ListParagraph"/>
        <w:tabs>
          <w:tab w:val="left" w:pos="426"/>
        </w:tabs>
        <w:spacing w:before="0" w:after="0" w:line="240" w:lineRule="auto"/>
        <w:ind w:left="0"/>
        <w:rPr>
          <w:b/>
          <w:bCs/>
          <w:color w:val="000000" w:themeColor="text1"/>
          <w:sz w:val="24"/>
          <w:szCs w:val="24"/>
        </w:rPr>
      </w:pPr>
    </w:p>
    <w:p w14:paraId="470230A1" w14:textId="17497A22" w:rsidR="001C0229" w:rsidRPr="00DD1195" w:rsidRDefault="007840E8">
      <w:pPr>
        <w:pStyle w:val="ListParagraph"/>
        <w:numPr>
          <w:ilvl w:val="0"/>
          <w:numId w:val="2"/>
        </w:numPr>
        <w:tabs>
          <w:tab w:val="left" w:pos="426"/>
        </w:tabs>
        <w:spacing w:after="120" w:line="240" w:lineRule="auto"/>
        <w:contextualSpacing w:val="0"/>
        <w:rPr>
          <w:b/>
          <w:bCs/>
          <w:color w:val="000000" w:themeColor="text1"/>
          <w:szCs w:val="32"/>
        </w:rPr>
      </w:pPr>
      <w:r>
        <w:rPr>
          <w:rFonts w:hint="cs"/>
          <w:b/>
          <w:bCs/>
          <w:color w:val="000000" w:themeColor="text1"/>
          <w:szCs w:val="32"/>
          <w:cs/>
        </w:rPr>
        <w:t>การคำนวณการปล่อยก๊าซเรือนกระจกนอกขอบเขตโครงการ</w:t>
      </w:r>
      <w:r w:rsidR="00040D72" w:rsidRPr="00DD1195">
        <w:rPr>
          <w:b/>
          <w:bCs/>
          <w:color w:val="000000" w:themeColor="text1"/>
          <w:szCs w:val="32"/>
        </w:rPr>
        <w:t xml:space="preserve"> (Leakage Emission)</w:t>
      </w:r>
    </w:p>
    <w:tbl>
      <w:tblPr>
        <w:tblW w:w="9242" w:type="dxa"/>
        <w:tblLayout w:type="fixed"/>
        <w:tblLook w:val="04A0" w:firstRow="1" w:lastRow="0" w:firstColumn="1" w:lastColumn="0" w:noHBand="0" w:noVBand="1"/>
      </w:tblPr>
      <w:tblGrid>
        <w:gridCol w:w="9242"/>
      </w:tblGrid>
      <w:tr w:rsidR="001C0229" w:rsidRPr="00DD1195" w14:paraId="5CCBEE98" w14:textId="77777777" w:rsidTr="007305C0">
        <w:trPr>
          <w:trHeight w:val="476"/>
        </w:trPr>
        <w:tc>
          <w:tcPr>
            <w:tcW w:w="9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364568" w14:textId="58034CE7" w:rsidR="001C0229" w:rsidRPr="00142681" w:rsidRDefault="00997878" w:rsidP="00AA217B">
            <w:pPr>
              <w:tabs>
                <w:tab w:val="left" w:pos="993"/>
                <w:tab w:val="left" w:pos="2141"/>
              </w:tabs>
              <w:spacing w:after="0" w:line="240" w:lineRule="auto"/>
              <w:ind w:left="0" w:firstLine="360"/>
              <w:jc w:val="thaiDistribute"/>
              <w:rPr>
                <w:sz w:val="28"/>
                <w:szCs w:val="28"/>
              </w:rPr>
            </w:pPr>
            <w:r w:rsidRPr="00142681">
              <w:rPr>
                <w:sz w:val="28"/>
                <w:szCs w:val="28"/>
                <w:cs/>
              </w:rPr>
              <w:t>การปล่อยก๊าซเรือนกระจกนอกขอบเขตโครงการนั้นจะพิจารณาการจัดการเศษเหลือทิ้งของอาหารส่วนเกิน</w:t>
            </w:r>
            <w:r w:rsidR="002D69BB" w:rsidRPr="00142681">
              <w:rPr>
                <w:rFonts w:hint="cs"/>
                <w:sz w:val="28"/>
                <w:szCs w:val="28"/>
                <w:cs/>
              </w:rPr>
              <w:t>ที่บริจาคและ</w:t>
            </w:r>
            <w:r w:rsidRPr="00142681">
              <w:rPr>
                <w:sz w:val="28"/>
                <w:szCs w:val="28"/>
                <w:cs/>
              </w:rPr>
              <w:t>บริโภค</w:t>
            </w:r>
            <w:r w:rsidR="00CC15A7" w:rsidRPr="00142681">
              <w:rPr>
                <w:rFonts w:hint="cs"/>
                <w:sz w:val="28"/>
                <w:szCs w:val="28"/>
                <w:cs/>
              </w:rPr>
              <w:t>ไม่หมด</w:t>
            </w:r>
            <w:r w:rsidRPr="00142681">
              <w:rPr>
                <w:sz w:val="28"/>
                <w:szCs w:val="28"/>
                <w:cs/>
              </w:rPr>
              <w:t xml:space="preserve"> รวมทั้งการใช้เชื้อเพลิงฟอสซิลในการขนส่งเศษเหลือทิ้งของอาหารส่วนเกิน</w:t>
            </w:r>
            <w:r w:rsidR="002D69BB" w:rsidRPr="00142681">
              <w:rPr>
                <w:rFonts w:hint="cs"/>
                <w:sz w:val="28"/>
                <w:szCs w:val="28"/>
                <w:cs/>
              </w:rPr>
              <w:t>ที่บริจาคและ</w:t>
            </w:r>
            <w:r w:rsidR="002D69BB" w:rsidRPr="00142681">
              <w:rPr>
                <w:sz w:val="28"/>
                <w:szCs w:val="28"/>
                <w:cs/>
              </w:rPr>
              <w:t>บริโภค</w:t>
            </w:r>
            <w:r w:rsidR="002D69BB" w:rsidRPr="00142681">
              <w:rPr>
                <w:rFonts w:hint="cs"/>
                <w:sz w:val="28"/>
                <w:szCs w:val="28"/>
                <w:cs/>
              </w:rPr>
              <w:t>ไม่หมด</w:t>
            </w:r>
            <w:r w:rsidRPr="00142681">
              <w:rPr>
                <w:rFonts w:hint="cs"/>
                <w:sz w:val="28"/>
                <w:szCs w:val="28"/>
                <w:cs/>
              </w:rPr>
              <w:t>ไปยังหลุมฝังกลบ</w:t>
            </w:r>
            <w:r w:rsidRPr="00142681">
              <w:rPr>
                <w:sz w:val="28"/>
                <w:szCs w:val="28"/>
              </w:rPr>
              <w:t xml:space="preserve"> </w:t>
            </w:r>
            <w:r w:rsidRPr="00142681">
              <w:rPr>
                <w:rFonts w:hint="cs"/>
                <w:sz w:val="28"/>
                <w:szCs w:val="28"/>
                <w:cs/>
              </w:rPr>
              <w:t>รวมทั้งการจัดการบรรจุภัณฑ์กระดาษ</w:t>
            </w:r>
            <w:r w:rsidR="002D69BB" w:rsidRPr="00142681">
              <w:rPr>
                <w:rFonts w:hint="cs"/>
                <w:sz w:val="28"/>
                <w:szCs w:val="28"/>
                <w:cs/>
              </w:rPr>
              <w:t>ที่ใช้ในกระบวนการบริจาค</w:t>
            </w:r>
            <w:r w:rsidR="00142681">
              <w:rPr>
                <w:rFonts w:hint="cs"/>
                <w:sz w:val="28"/>
                <w:szCs w:val="28"/>
                <w:cs/>
              </w:rPr>
              <w:t>อาหารส่วนเกิน</w:t>
            </w:r>
            <w:r w:rsidR="002D69BB" w:rsidRPr="00142681">
              <w:rPr>
                <w:rFonts w:hint="cs"/>
                <w:sz w:val="28"/>
                <w:szCs w:val="28"/>
                <w:cs/>
              </w:rPr>
              <w:t xml:space="preserve"> </w:t>
            </w:r>
            <w:r w:rsidR="00142681">
              <w:rPr>
                <w:sz w:val="28"/>
                <w:szCs w:val="28"/>
                <w:cs/>
              </w:rPr>
              <w:br/>
            </w:r>
            <w:r w:rsidR="002D69BB" w:rsidRPr="00142681">
              <w:rPr>
                <w:rFonts w:hint="cs"/>
                <w:sz w:val="28"/>
                <w:szCs w:val="28"/>
                <w:cs/>
              </w:rPr>
              <w:t>ซึ่งกลายเป็นขยะหลังจากการบริโภค</w:t>
            </w:r>
            <w:r w:rsidRPr="00142681">
              <w:rPr>
                <w:rFonts w:hint="cs"/>
                <w:sz w:val="28"/>
                <w:szCs w:val="28"/>
                <w:cs/>
              </w:rPr>
              <w:t xml:space="preserve"> รายละเอียดดังสมการ</w:t>
            </w:r>
            <w:proofErr w:type="spellStart"/>
            <w:r w:rsidR="00040D72" w:rsidRPr="00142681">
              <w:rPr>
                <w:sz w:val="28"/>
                <w:szCs w:val="28"/>
              </w:rPr>
              <w:t>ดังนี้</w:t>
            </w:r>
            <w:proofErr w:type="spellEnd"/>
          </w:p>
          <w:p w14:paraId="74115AC7" w14:textId="77777777" w:rsidR="001C0229" w:rsidRPr="00DD1195" w:rsidRDefault="001C0229" w:rsidP="00997878">
            <w:pPr>
              <w:tabs>
                <w:tab w:val="left" w:pos="142"/>
                <w:tab w:val="left" w:pos="3329"/>
              </w:tabs>
              <w:spacing w:before="0" w:after="0" w:line="240" w:lineRule="auto"/>
              <w:ind w:hanging="215"/>
              <w:rPr>
                <w:color w:val="000000" w:themeColor="text1"/>
                <w:sz w:val="22"/>
                <w:szCs w:val="22"/>
              </w:rPr>
            </w:pPr>
          </w:p>
          <w:tbl>
            <w:tblPr>
              <w:tblW w:w="8941" w:type="dxa"/>
              <w:tblInd w:w="85" w:type="dxa"/>
              <w:tblLayout w:type="fixed"/>
              <w:tblLook w:val="04A0" w:firstRow="1" w:lastRow="0" w:firstColumn="1" w:lastColumn="0" w:noHBand="0" w:noVBand="1"/>
            </w:tblPr>
            <w:tblGrid>
              <w:gridCol w:w="719"/>
              <w:gridCol w:w="323"/>
              <w:gridCol w:w="7899"/>
            </w:tblGrid>
            <w:tr w:rsidR="00DD1195" w:rsidRPr="00DD1195" w14:paraId="13BBDA0F" w14:textId="77777777">
              <w:tc>
                <w:tcPr>
                  <w:tcW w:w="719" w:type="dxa"/>
                </w:tcPr>
                <w:p w14:paraId="58D486BE" w14:textId="77777777" w:rsidR="001C0229" w:rsidRPr="00DD1195" w:rsidRDefault="00040D72">
                  <w:pPr>
                    <w:pStyle w:val="ListParagraph"/>
                    <w:tabs>
                      <w:tab w:val="left" w:pos="3329"/>
                    </w:tabs>
                    <w:spacing w:before="0" w:after="0" w:line="240" w:lineRule="auto"/>
                    <w:ind w:left="0"/>
                    <w:rPr>
                      <w:b/>
                      <w:bCs/>
                      <w:color w:val="000000" w:themeColor="text1"/>
                      <w:sz w:val="28"/>
                      <w:szCs w:val="28"/>
                    </w:rPr>
                  </w:pPr>
                  <w:proofErr w:type="spellStart"/>
                  <w:r w:rsidRPr="00DD1195">
                    <w:rPr>
                      <w:b/>
                      <w:bCs/>
                      <w:color w:val="000000" w:themeColor="text1"/>
                      <w:sz w:val="28"/>
                      <w:szCs w:val="28"/>
                    </w:rPr>
                    <w:t>LE</w:t>
                  </w:r>
                  <w:r w:rsidRPr="00DD1195">
                    <w:rPr>
                      <w:b/>
                      <w:bCs/>
                      <w:color w:val="000000" w:themeColor="text1"/>
                      <w:sz w:val="28"/>
                      <w:szCs w:val="28"/>
                      <w:vertAlign w:val="subscript"/>
                    </w:rPr>
                    <w:t>y</w:t>
                  </w:r>
                  <w:proofErr w:type="spellEnd"/>
                </w:p>
              </w:tc>
              <w:tc>
                <w:tcPr>
                  <w:tcW w:w="323" w:type="dxa"/>
                </w:tcPr>
                <w:p w14:paraId="6C420A00" w14:textId="77777777" w:rsidR="001C0229" w:rsidRPr="00DD1195" w:rsidRDefault="00040D72">
                  <w:pPr>
                    <w:pStyle w:val="ListParagraph"/>
                    <w:tabs>
                      <w:tab w:val="left" w:pos="3329"/>
                    </w:tabs>
                    <w:spacing w:before="0" w:after="0" w:line="240" w:lineRule="auto"/>
                    <w:ind w:left="0"/>
                    <w:jc w:val="center"/>
                    <w:rPr>
                      <w:b/>
                      <w:bCs/>
                      <w:color w:val="000000" w:themeColor="text1"/>
                      <w:sz w:val="28"/>
                      <w:szCs w:val="28"/>
                    </w:rPr>
                  </w:pPr>
                  <w:r w:rsidRPr="00DD1195">
                    <w:rPr>
                      <w:b/>
                      <w:bCs/>
                      <w:color w:val="000000" w:themeColor="text1"/>
                      <w:sz w:val="28"/>
                      <w:szCs w:val="28"/>
                    </w:rPr>
                    <w:t>=</w:t>
                  </w:r>
                </w:p>
              </w:tc>
              <w:tc>
                <w:tcPr>
                  <w:tcW w:w="7899" w:type="dxa"/>
                </w:tcPr>
                <w:p w14:paraId="3C86A02E" w14:textId="3EEF5BCB" w:rsidR="001C0229" w:rsidRPr="00DD1195" w:rsidRDefault="00040D72">
                  <w:pPr>
                    <w:pStyle w:val="ListParagraph"/>
                    <w:spacing w:before="0" w:after="0" w:line="240" w:lineRule="auto"/>
                    <w:ind w:left="0"/>
                    <w:rPr>
                      <w:b/>
                      <w:bCs/>
                      <w:color w:val="000000" w:themeColor="text1"/>
                      <w:sz w:val="28"/>
                      <w:szCs w:val="28"/>
                    </w:rPr>
                  </w:pPr>
                  <w:proofErr w:type="spellStart"/>
                  <w:r w:rsidRPr="00DD1195">
                    <w:rPr>
                      <w:b/>
                      <w:bCs/>
                      <w:color w:val="000000" w:themeColor="text1"/>
                      <w:sz w:val="28"/>
                      <w:szCs w:val="28"/>
                    </w:rPr>
                    <w:t>LE</w:t>
                  </w:r>
                  <w:r w:rsidR="000E53B1" w:rsidRPr="00DD1195">
                    <w:rPr>
                      <w:b/>
                      <w:bCs/>
                      <w:color w:val="000000" w:themeColor="text1"/>
                      <w:sz w:val="28"/>
                      <w:szCs w:val="28"/>
                      <w:vertAlign w:val="subscript"/>
                    </w:rPr>
                    <w:t>WFS,y</w:t>
                  </w:r>
                  <w:proofErr w:type="spellEnd"/>
                  <w:r w:rsidR="00B9498D" w:rsidRPr="00DD1195">
                    <w:rPr>
                      <w:b/>
                      <w:bCs/>
                      <w:color w:val="000000" w:themeColor="text1"/>
                      <w:sz w:val="28"/>
                      <w:szCs w:val="28"/>
                    </w:rPr>
                    <w:t xml:space="preserve"> + </w:t>
                  </w:r>
                  <w:proofErr w:type="spellStart"/>
                  <w:r w:rsidR="00B9498D" w:rsidRPr="00DD1195">
                    <w:rPr>
                      <w:b/>
                      <w:bCs/>
                      <w:color w:val="000000" w:themeColor="text1"/>
                      <w:sz w:val="28"/>
                      <w:szCs w:val="28"/>
                    </w:rPr>
                    <w:t>LE</w:t>
                  </w:r>
                  <w:r w:rsidR="00B9498D" w:rsidRPr="00DD1195">
                    <w:rPr>
                      <w:b/>
                      <w:bCs/>
                      <w:color w:val="000000" w:themeColor="text1"/>
                      <w:sz w:val="28"/>
                      <w:szCs w:val="28"/>
                      <w:vertAlign w:val="subscript"/>
                    </w:rPr>
                    <w:t>T</w:t>
                  </w:r>
                  <w:r w:rsidR="00E71760" w:rsidRPr="00DD1195">
                    <w:rPr>
                      <w:b/>
                      <w:bCs/>
                      <w:color w:val="000000" w:themeColor="text1"/>
                      <w:sz w:val="28"/>
                      <w:szCs w:val="28"/>
                      <w:vertAlign w:val="subscript"/>
                    </w:rPr>
                    <w:t>R</w:t>
                  </w:r>
                  <w:r w:rsidR="00B9498D" w:rsidRPr="00DD1195">
                    <w:rPr>
                      <w:b/>
                      <w:bCs/>
                      <w:color w:val="000000" w:themeColor="text1"/>
                      <w:sz w:val="28"/>
                      <w:szCs w:val="28"/>
                      <w:vertAlign w:val="subscript"/>
                    </w:rPr>
                    <w:t>,y</w:t>
                  </w:r>
                  <w:proofErr w:type="spellEnd"/>
                  <w:r w:rsidR="00641B94" w:rsidRPr="00DD1195">
                    <w:rPr>
                      <w:b/>
                      <w:bCs/>
                      <w:color w:val="000000" w:themeColor="text1"/>
                      <w:sz w:val="28"/>
                      <w:szCs w:val="28"/>
                    </w:rPr>
                    <w:t xml:space="preserve"> + </w:t>
                  </w:r>
                  <w:proofErr w:type="spellStart"/>
                  <w:r w:rsidR="00F30BC1" w:rsidRPr="00DD1195">
                    <w:rPr>
                      <w:b/>
                      <w:bCs/>
                      <w:color w:val="000000" w:themeColor="text1"/>
                      <w:sz w:val="28"/>
                      <w:szCs w:val="28"/>
                    </w:rPr>
                    <w:t>L</w:t>
                  </w:r>
                  <w:r w:rsidR="00641B94" w:rsidRPr="00DD1195">
                    <w:rPr>
                      <w:b/>
                      <w:bCs/>
                      <w:color w:val="000000" w:themeColor="text1"/>
                      <w:sz w:val="28"/>
                      <w:szCs w:val="28"/>
                    </w:rPr>
                    <w:t>E</w:t>
                  </w:r>
                  <w:r w:rsidR="00641B94" w:rsidRPr="00DD1195">
                    <w:rPr>
                      <w:b/>
                      <w:bCs/>
                      <w:color w:val="000000" w:themeColor="text1"/>
                      <w:sz w:val="28"/>
                      <w:szCs w:val="28"/>
                      <w:vertAlign w:val="subscript"/>
                    </w:rPr>
                    <w:t>PK,y</w:t>
                  </w:r>
                  <w:proofErr w:type="spellEnd"/>
                </w:p>
              </w:tc>
            </w:tr>
          </w:tbl>
          <w:p w14:paraId="28A920A8" w14:textId="77777777" w:rsidR="001C0229" w:rsidRPr="00DD1195" w:rsidRDefault="001C0229">
            <w:pPr>
              <w:tabs>
                <w:tab w:val="left" w:pos="142"/>
                <w:tab w:val="left" w:pos="3329"/>
              </w:tabs>
              <w:spacing w:before="0" w:after="0" w:line="240" w:lineRule="auto"/>
              <w:ind w:hanging="215"/>
              <w:rPr>
                <w:color w:val="000000" w:themeColor="text1"/>
                <w:sz w:val="22"/>
                <w:szCs w:val="22"/>
              </w:rPr>
            </w:pPr>
          </w:p>
          <w:p w14:paraId="7B569123" w14:textId="77777777" w:rsidR="001C0229" w:rsidRPr="00DD1195" w:rsidRDefault="00040D72">
            <w:pPr>
              <w:tabs>
                <w:tab w:val="left" w:pos="142"/>
                <w:tab w:val="left" w:pos="3329"/>
              </w:tabs>
              <w:spacing w:before="0" w:after="0" w:line="240" w:lineRule="auto"/>
              <w:ind w:hanging="215"/>
              <w:rPr>
                <w:color w:val="000000" w:themeColor="text1"/>
                <w:sz w:val="28"/>
                <w:szCs w:val="28"/>
              </w:rPr>
            </w:pPr>
            <w:proofErr w:type="spellStart"/>
            <w:r w:rsidRPr="00DD1195">
              <w:rPr>
                <w:color w:val="000000" w:themeColor="text1"/>
                <w:sz w:val="28"/>
                <w:szCs w:val="28"/>
              </w:rPr>
              <w:t>โดยที่</w:t>
            </w:r>
            <w:proofErr w:type="spellEnd"/>
          </w:p>
          <w:tbl>
            <w:tblPr>
              <w:tblW w:w="8734" w:type="dxa"/>
              <w:tblInd w:w="85" w:type="dxa"/>
              <w:tblLayout w:type="fixed"/>
              <w:tblLook w:val="04A0" w:firstRow="1" w:lastRow="0" w:firstColumn="1" w:lastColumn="0" w:noHBand="0" w:noVBand="1"/>
            </w:tblPr>
            <w:tblGrid>
              <w:gridCol w:w="937"/>
              <w:gridCol w:w="323"/>
              <w:gridCol w:w="7474"/>
            </w:tblGrid>
            <w:tr w:rsidR="00DD1195" w:rsidRPr="00DD1195" w14:paraId="60624ABF" w14:textId="77777777" w:rsidTr="000356C4">
              <w:tc>
                <w:tcPr>
                  <w:tcW w:w="937" w:type="dxa"/>
                </w:tcPr>
                <w:p w14:paraId="430AF030" w14:textId="77777777" w:rsidR="001C0229" w:rsidRPr="00DD1195" w:rsidRDefault="00040D72">
                  <w:pPr>
                    <w:pStyle w:val="ListParagraph"/>
                    <w:tabs>
                      <w:tab w:val="left" w:pos="3329"/>
                    </w:tabs>
                    <w:spacing w:before="0" w:after="0" w:line="240" w:lineRule="auto"/>
                    <w:ind w:left="0"/>
                    <w:rPr>
                      <w:color w:val="000000" w:themeColor="text1"/>
                      <w:sz w:val="28"/>
                      <w:szCs w:val="28"/>
                    </w:rPr>
                  </w:pPr>
                  <w:proofErr w:type="spellStart"/>
                  <w:r w:rsidRPr="00DD1195">
                    <w:rPr>
                      <w:color w:val="000000" w:themeColor="text1"/>
                      <w:sz w:val="28"/>
                      <w:szCs w:val="28"/>
                    </w:rPr>
                    <w:t>LE</w:t>
                  </w:r>
                  <w:r w:rsidRPr="00DD1195">
                    <w:rPr>
                      <w:color w:val="000000" w:themeColor="text1"/>
                      <w:sz w:val="28"/>
                      <w:szCs w:val="28"/>
                      <w:vertAlign w:val="subscript"/>
                    </w:rPr>
                    <w:t>y</w:t>
                  </w:r>
                  <w:proofErr w:type="spellEnd"/>
                </w:p>
              </w:tc>
              <w:tc>
                <w:tcPr>
                  <w:tcW w:w="323" w:type="dxa"/>
                </w:tcPr>
                <w:p w14:paraId="15AD40AD" w14:textId="77777777" w:rsidR="001C0229" w:rsidRPr="00DD1195" w:rsidRDefault="00040D72">
                  <w:pPr>
                    <w:pStyle w:val="ListParagraph"/>
                    <w:tabs>
                      <w:tab w:val="left" w:pos="3329"/>
                    </w:tabs>
                    <w:spacing w:before="0" w:after="0" w:line="240" w:lineRule="auto"/>
                    <w:ind w:left="357" w:hanging="357"/>
                    <w:rPr>
                      <w:color w:val="000000" w:themeColor="text1"/>
                      <w:sz w:val="28"/>
                      <w:szCs w:val="28"/>
                    </w:rPr>
                  </w:pPr>
                  <w:r w:rsidRPr="00DD1195">
                    <w:rPr>
                      <w:color w:val="000000" w:themeColor="text1"/>
                      <w:sz w:val="28"/>
                      <w:szCs w:val="28"/>
                    </w:rPr>
                    <w:t>=</w:t>
                  </w:r>
                </w:p>
              </w:tc>
              <w:tc>
                <w:tcPr>
                  <w:tcW w:w="7474" w:type="dxa"/>
                </w:tcPr>
                <w:p w14:paraId="3296DB28" w14:textId="77777777" w:rsidR="001C0229" w:rsidRPr="00142681" w:rsidRDefault="00040D72">
                  <w:pPr>
                    <w:pStyle w:val="ListParagraph"/>
                    <w:tabs>
                      <w:tab w:val="left" w:pos="3329"/>
                    </w:tabs>
                    <w:spacing w:before="0" w:after="0" w:line="240" w:lineRule="auto"/>
                    <w:ind w:left="0"/>
                  </w:pPr>
                  <w:proofErr w:type="spellStart"/>
                  <w:r w:rsidRPr="00142681">
                    <w:rPr>
                      <w:sz w:val="28"/>
                      <w:szCs w:val="28"/>
                    </w:rPr>
                    <w:t>ปริมาณการปล่อยก๊าซเรือนกระจกรวมนอกขอบเขตโครงการในปี</w:t>
                  </w:r>
                  <w:proofErr w:type="spellEnd"/>
                  <w:r w:rsidRPr="00142681">
                    <w:rPr>
                      <w:sz w:val="28"/>
                      <w:szCs w:val="28"/>
                    </w:rPr>
                    <w:t xml:space="preserve"> y (tCO</w:t>
                  </w:r>
                  <w:r w:rsidRPr="00142681">
                    <w:rPr>
                      <w:sz w:val="28"/>
                      <w:szCs w:val="28"/>
                      <w:vertAlign w:val="subscript"/>
                    </w:rPr>
                    <w:t>2</w:t>
                  </w:r>
                  <w:r w:rsidRPr="00142681">
                    <w:rPr>
                      <w:sz w:val="28"/>
                      <w:szCs w:val="28"/>
                    </w:rPr>
                    <w:t>eq/year)</w:t>
                  </w:r>
                </w:p>
              </w:tc>
            </w:tr>
            <w:tr w:rsidR="00DD1195" w:rsidRPr="00DD1195" w14:paraId="07A08D4E" w14:textId="77777777" w:rsidTr="000356C4">
              <w:tc>
                <w:tcPr>
                  <w:tcW w:w="937" w:type="dxa"/>
                </w:tcPr>
                <w:p w14:paraId="35DA6A96" w14:textId="1239F5A8" w:rsidR="001C0229" w:rsidRPr="00DD1195" w:rsidRDefault="000E53B1">
                  <w:pPr>
                    <w:pStyle w:val="ListParagraph"/>
                    <w:tabs>
                      <w:tab w:val="left" w:pos="3329"/>
                    </w:tabs>
                    <w:spacing w:before="0" w:after="0" w:line="240" w:lineRule="auto"/>
                    <w:ind w:left="0"/>
                    <w:rPr>
                      <w:color w:val="000000" w:themeColor="text1"/>
                      <w:sz w:val="28"/>
                      <w:szCs w:val="28"/>
                    </w:rPr>
                  </w:pPr>
                  <w:proofErr w:type="spellStart"/>
                  <w:r w:rsidRPr="00DD1195">
                    <w:rPr>
                      <w:color w:val="000000" w:themeColor="text1"/>
                      <w:sz w:val="28"/>
                      <w:szCs w:val="28"/>
                    </w:rPr>
                    <w:t>LE</w:t>
                  </w:r>
                  <w:r w:rsidRPr="00DD1195">
                    <w:rPr>
                      <w:color w:val="000000" w:themeColor="text1"/>
                      <w:sz w:val="28"/>
                      <w:szCs w:val="28"/>
                      <w:vertAlign w:val="subscript"/>
                    </w:rPr>
                    <w:t>WFS,y</w:t>
                  </w:r>
                  <w:proofErr w:type="spellEnd"/>
                </w:p>
              </w:tc>
              <w:tc>
                <w:tcPr>
                  <w:tcW w:w="323" w:type="dxa"/>
                </w:tcPr>
                <w:p w14:paraId="1737D73C" w14:textId="77777777" w:rsidR="001C0229" w:rsidRPr="00DD1195" w:rsidRDefault="00040D72">
                  <w:pPr>
                    <w:pStyle w:val="ListParagraph"/>
                    <w:tabs>
                      <w:tab w:val="left" w:pos="3329"/>
                    </w:tabs>
                    <w:spacing w:before="0" w:after="0" w:line="240" w:lineRule="auto"/>
                    <w:ind w:left="357" w:hanging="357"/>
                    <w:rPr>
                      <w:color w:val="000000" w:themeColor="text1"/>
                      <w:sz w:val="28"/>
                      <w:szCs w:val="28"/>
                    </w:rPr>
                  </w:pPr>
                  <w:r w:rsidRPr="00DD1195">
                    <w:rPr>
                      <w:color w:val="000000" w:themeColor="text1"/>
                      <w:sz w:val="28"/>
                      <w:szCs w:val="28"/>
                    </w:rPr>
                    <w:t>=</w:t>
                  </w:r>
                </w:p>
              </w:tc>
              <w:tc>
                <w:tcPr>
                  <w:tcW w:w="7474" w:type="dxa"/>
                </w:tcPr>
                <w:p w14:paraId="5448CAFF" w14:textId="07F6007E" w:rsidR="001C0229" w:rsidRPr="00142681" w:rsidRDefault="00B9498D">
                  <w:pPr>
                    <w:pStyle w:val="ListParagraph"/>
                    <w:tabs>
                      <w:tab w:val="left" w:pos="3329"/>
                    </w:tabs>
                    <w:spacing w:before="0" w:after="0" w:line="240" w:lineRule="auto"/>
                    <w:ind w:left="0"/>
                  </w:pPr>
                  <w:r w:rsidRPr="00142681">
                    <w:rPr>
                      <w:sz w:val="28"/>
                      <w:szCs w:val="28"/>
                    </w:rPr>
                    <w:t>ปริมาณการปล่อยก๊าซเรือนกระจกจากกระบวนการฝังกลบเศษเหลือทิ้งของอาหารส่วนเกิน</w:t>
                  </w:r>
                  <w:r w:rsidR="002D69BB" w:rsidRPr="00142681">
                    <w:rPr>
                      <w:rFonts w:hint="cs"/>
                      <w:sz w:val="28"/>
                      <w:szCs w:val="28"/>
                      <w:cs/>
                    </w:rPr>
                    <w:t>ที่บริจาคและ</w:t>
                  </w:r>
                  <w:r w:rsidR="002D69BB" w:rsidRPr="00142681">
                    <w:rPr>
                      <w:sz w:val="28"/>
                      <w:szCs w:val="28"/>
                      <w:cs/>
                    </w:rPr>
                    <w:t>บริโภค</w:t>
                  </w:r>
                  <w:r w:rsidR="002D69BB" w:rsidRPr="00142681">
                    <w:rPr>
                      <w:rFonts w:hint="cs"/>
                      <w:sz w:val="28"/>
                      <w:szCs w:val="28"/>
                      <w:cs/>
                    </w:rPr>
                    <w:t>ไม่หมด</w:t>
                  </w:r>
                  <w:r w:rsidRPr="00142681">
                    <w:rPr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142681">
                    <w:rPr>
                      <w:sz w:val="28"/>
                      <w:szCs w:val="28"/>
                    </w:rPr>
                    <w:t>ในปี</w:t>
                  </w:r>
                  <w:proofErr w:type="spellEnd"/>
                  <w:r w:rsidRPr="00142681">
                    <w:rPr>
                      <w:sz w:val="28"/>
                      <w:szCs w:val="28"/>
                    </w:rPr>
                    <w:t xml:space="preserve"> y (tCO</w:t>
                  </w:r>
                  <w:r w:rsidRPr="00142681">
                    <w:rPr>
                      <w:sz w:val="28"/>
                      <w:szCs w:val="28"/>
                      <w:vertAlign w:val="subscript"/>
                    </w:rPr>
                    <w:t>2</w:t>
                  </w:r>
                  <w:r w:rsidRPr="00142681">
                    <w:rPr>
                      <w:sz w:val="28"/>
                      <w:szCs w:val="28"/>
                    </w:rPr>
                    <w:t>eq/year)</w:t>
                  </w:r>
                </w:p>
              </w:tc>
            </w:tr>
            <w:tr w:rsidR="00DD1195" w:rsidRPr="00DD1195" w14:paraId="298E0867" w14:textId="77777777" w:rsidTr="000356C4">
              <w:tc>
                <w:tcPr>
                  <w:tcW w:w="937" w:type="dxa"/>
                </w:tcPr>
                <w:p w14:paraId="355995B2" w14:textId="6D534350" w:rsidR="001C0229" w:rsidRPr="00DD1195" w:rsidRDefault="00040D72">
                  <w:pPr>
                    <w:pStyle w:val="ListParagraph"/>
                    <w:tabs>
                      <w:tab w:val="left" w:pos="3329"/>
                    </w:tabs>
                    <w:spacing w:before="0" w:after="0" w:line="240" w:lineRule="auto"/>
                    <w:ind w:left="0"/>
                    <w:rPr>
                      <w:color w:val="000000" w:themeColor="text1"/>
                      <w:sz w:val="28"/>
                      <w:szCs w:val="28"/>
                    </w:rPr>
                  </w:pPr>
                  <w:proofErr w:type="spellStart"/>
                  <w:r w:rsidRPr="00DD1195">
                    <w:rPr>
                      <w:color w:val="000000" w:themeColor="text1"/>
                      <w:sz w:val="28"/>
                      <w:szCs w:val="28"/>
                    </w:rPr>
                    <w:t>LE</w:t>
                  </w:r>
                  <w:r w:rsidR="004062C2" w:rsidRPr="00DD1195">
                    <w:rPr>
                      <w:color w:val="000000" w:themeColor="text1"/>
                      <w:sz w:val="28"/>
                      <w:szCs w:val="28"/>
                      <w:vertAlign w:val="subscript"/>
                    </w:rPr>
                    <w:t>T</w:t>
                  </w:r>
                  <w:r w:rsidR="00E71760" w:rsidRPr="00DD1195">
                    <w:rPr>
                      <w:color w:val="000000" w:themeColor="text1"/>
                      <w:sz w:val="28"/>
                      <w:szCs w:val="28"/>
                      <w:vertAlign w:val="subscript"/>
                    </w:rPr>
                    <w:t>R</w:t>
                  </w:r>
                  <w:r w:rsidRPr="00DD1195">
                    <w:rPr>
                      <w:color w:val="000000" w:themeColor="text1"/>
                      <w:sz w:val="28"/>
                      <w:szCs w:val="28"/>
                      <w:vertAlign w:val="subscript"/>
                    </w:rPr>
                    <w:t>,y</w:t>
                  </w:r>
                  <w:proofErr w:type="spellEnd"/>
                </w:p>
              </w:tc>
              <w:tc>
                <w:tcPr>
                  <w:tcW w:w="323" w:type="dxa"/>
                </w:tcPr>
                <w:p w14:paraId="48D09585" w14:textId="77777777" w:rsidR="001C0229" w:rsidRPr="00DD1195" w:rsidRDefault="00040D72">
                  <w:pPr>
                    <w:pStyle w:val="ListParagraph"/>
                    <w:tabs>
                      <w:tab w:val="left" w:pos="3329"/>
                    </w:tabs>
                    <w:spacing w:before="0" w:after="0" w:line="240" w:lineRule="auto"/>
                    <w:ind w:left="357" w:hanging="357"/>
                    <w:rPr>
                      <w:color w:val="000000" w:themeColor="text1"/>
                      <w:sz w:val="28"/>
                      <w:szCs w:val="28"/>
                    </w:rPr>
                  </w:pPr>
                  <w:r w:rsidRPr="00DD1195">
                    <w:rPr>
                      <w:color w:val="000000" w:themeColor="text1"/>
                      <w:sz w:val="28"/>
                      <w:szCs w:val="28"/>
                    </w:rPr>
                    <w:t>=</w:t>
                  </w:r>
                </w:p>
              </w:tc>
              <w:tc>
                <w:tcPr>
                  <w:tcW w:w="7474" w:type="dxa"/>
                </w:tcPr>
                <w:p w14:paraId="0504F094" w14:textId="6DA541F8" w:rsidR="001C0229" w:rsidRPr="00142681" w:rsidRDefault="00040D72">
                  <w:pPr>
                    <w:pStyle w:val="ListParagraph"/>
                    <w:tabs>
                      <w:tab w:val="left" w:pos="3329"/>
                    </w:tabs>
                    <w:spacing w:before="0" w:after="0" w:line="240" w:lineRule="auto"/>
                    <w:ind w:left="0"/>
                    <w:rPr>
                      <w:sz w:val="28"/>
                      <w:szCs w:val="28"/>
                    </w:rPr>
                  </w:pPr>
                  <w:proofErr w:type="spellStart"/>
                  <w:r w:rsidRPr="00142681">
                    <w:rPr>
                      <w:spacing w:val="-2"/>
                      <w:sz w:val="28"/>
                      <w:szCs w:val="28"/>
                    </w:rPr>
                    <w:t>ปริมาณการปล่อยก๊าซเรือนกระจกจากการใช้เชื้อเพลิงฟอสซิล</w:t>
                  </w:r>
                  <w:proofErr w:type="spellEnd"/>
                  <w:r w:rsidR="00D91F9C" w:rsidRPr="00142681">
                    <w:rPr>
                      <w:rFonts w:hint="cs"/>
                      <w:spacing w:val="-2"/>
                      <w:sz w:val="28"/>
                      <w:szCs w:val="28"/>
                      <w:cs/>
                    </w:rPr>
                    <w:t>สำหรับการขนส่งเศษเหลือทิ้งของ</w:t>
                  </w:r>
                  <w:proofErr w:type="spellStart"/>
                  <w:r w:rsidR="00B9498D" w:rsidRPr="00142681">
                    <w:rPr>
                      <w:spacing w:val="-2"/>
                      <w:sz w:val="28"/>
                      <w:szCs w:val="28"/>
                    </w:rPr>
                    <w:t>อาหารส่วน</w:t>
                  </w:r>
                  <w:proofErr w:type="spellEnd"/>
                  <w:r w:rsidR="00090324" w:rsidRPr="00142681">
                    <w:rPr>
                      <w:rFonts w:hint="cs"/>
                      <w:sz w:val="28"/>
                      <w:szCs w:val="28"/>
                      <w:cs/>
                    </w:rPr>
                    <w:t>เกิน</w:t>
                  </w:r>
                  <w:r w:rsidR="00D91F9C" w:rsidRPr="00142681">
                    <w:rPr>
                      <w:rFonts w:hint="cs"/>
                      <w:sz w:val="28"/>
                      <w:szCs w:val="28"/>
                      <w:cs/>
                    </w:rPr>
                    <w:t>ที่บริจาคและ</w:t>
                  </w:r>
                  <w:r w:rsidR="00D91F9C" w:rsidRPr="00142681">
                    <w:rPr>
                      <w:sz w:val="28"/>
                      <w:szCs w:val="28"/>
                      <w:cs/>
                    </w:rPr>
                    <w:t>บริโภค</w:t>
                  </w:r>
                  <w:r w:rsidR="00D91F9C" w:rsidRPr="00142681">
                    <w:rPr>
                      <w:rFonts w:hint="cs"/>
                      <w:sz w:val="28"/>
                      <w:szCs w:val="28"/>
                      <w:cs/>
                    </w:rPr>
                    <w:t>ไม่หมด</w:t>
                  </w:r>
                  <w:r w:rsidR="007E6FB6" w:rsidRPr="00142681">
                    <w:rPr>
                      <w:rFonts w:hint="cs"/>
                      <w:sz w:val="28"/>
                      <w:szCs w:val="28"/>
                      <w:cs/>
                    </w:rPr>
                    <w:t>ไปยังหลุมฝังกลบ</w:t>
                  </w:r>
                  <w:r w:rsidR="00B9498D" w:rsidRPr="00142681">
                    <w:rPr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142681">
                    <w:rPr>
                      <w:sz w:val="28"/>
                      <w:szCs w:val="28"/>
                    </w:rPr>
                    <w:t>ในปี</w:t>
                  </w:r>
                  <w:proofErr w:type="spellEnd"/>
                  <w:r w:rsidRPr="00142681">
                    <w:rPr>
                      <w:sz w:val="28"/>
                      <w:szCs w:val="28"/>
                    </w:rPr>
                    <w:t xml:space="preserve"> y (tCO</w:t>
                  </w:r>
                  <w:r w:rsidRPr="00142681">
                    <w:rPr>
                      <w:sz w:val="28"/>
                      <w:szCs w:val="28"/>
                      <w:vertAlign w:val="subscript"/>
                    </w:rPr>
                    <w:t>2</w:t>
                  </w:r>
                  <w:r w:rsidRPr="00142681">
                    <w:rPr>
                      <w:sz w:val="28"/>
                      <w:szCs w:val="28"/>
                    </w:rPr>
                    <w:t>eq/year)</w:t>
                  </w:r>
                </w:p>
              </w:tc>
            </w:tr>
            <w:tr w:rsidR="00DD1195" w:rsidRPr="00DD1195" w14:paraId="3EDD0EC6" w14:textId="77777777" w:rsidTr="000356C4">
              <w:tc>
                <w:tcPr>
                  <w:tcW w:w="937" w:type="dxa"/>
                </w:tcPr>
                <w:p w14:paraId="48E51875" w14:textId="22CA86CB" w:rsidR="00F30BC1" w:rsidRPr="00DD1195" w:rsidRDefault="00F30BC1" w:rsidP="00F30BC1">
                  <w:pPr>
                    <w:pStyle w:val="ListParagraph"/>
                    <w:tabs>
                      <w:tab w:val="left" w:pos="3329"/>
                    </w:tabs>
                    <w:snapToGrid w:val="0"/>
                    <w:spacing w:before="0" w:after="0" w:line="240" w:lineRule="auto"/>
                    <w:ind w:left="0"/>
                    <w:rPr>
                      <w:color w:val="000000" w:themeColor="text1"/>
                      <w:sz w:val="16"/>
                      <w:szCs w:val="16"/>
                    </w:rPr>
                  </w:pPr>
                  <w:proofErr w:type="spellStart"/>
                  <w:r w:rsidRPr="00DD1195">
                    <w:rPr>
                      <w:color w:val="000000" w:themeColor="text1"/>
                      <w:sz w:val="28"/>
                      <w:szCs w:val="28"/>
                    </w:rPr>
                    <w:t>LE</w:t>
                  </w:r>
                  <w:r w:rsidRPr="00DD1195">
                    <w:rPr>
                      <w:color w:val="000000" w:themeColor="text1"/>
                      <w:sz w:val="28"/>
                      <w:szCs w:val="28"/>
                      <w:vertAlign w:val="subscript"/>
                    </w:rPr>
                    <w:t>PK,y</w:t>
                  </w:r>
                  <w:proofErr w:type="spellEnd"/>
                </w:p>
              </w:tc>
              <w:tc>
                <w:tcPr>
                  <w:tcW w:w="323" w:type="dxa"/>
                </w:tcPr>
                <w:p w14:paraId="17E80D75" w14:textId="030725D5" w:rsidR="00F30BC1" w:rsidRPr="00DD1195" w:rsidRDefault="00F30BC1" w:rsidP="00F30BC1">
                  <w:pPr>
                    <w:pStyle w:val="ListParagraph"/>
                    <w:tabs>
                      <w:tab w:val="left" w:pos="3329"/>
                    </w:tabs>
                    <w:snapToGrid w:val="0"/>
                    <w:spacing w:before="0" w:after="0" w:line="240" w:lineRule="auto"/>
                    <w:ind w:left="357" w:hanging="357"/>
                    <w:rPr>
                      <w:color w:val="000000" w:themeColor="text1"/>
                      <w:sz w:val="16"/>
                      <w:szCs w:val="16"/>
                    </w:rPr>
                  </w:pPr>
                  <w:r w:rsidRPr="00DD1195">
                    <w:rPr>
                      <w:color w:val="000000" w:themeColor="text1"/>
                      <w:sz w:val="28"/>
                      <w:szCs w:val="28"/>
                    </w:rPr>
                    <w:t>=</w:t>
                  </w:r>
                </w:p>
              </w:tc>
              <w:tc>
                <w:tcPr>
                  <w:tcW w:w="7474" w:type="dxa"/>
                </w:tcPr>
                <w:p w14:paraId="3C5909E3" w14:textId="77D25575" w:rsidR="00F30BC1" w:rsidRPr="00142681" w:rsidRDefault="00F30BC1" w:rsidP="00F30BC1">
                  <w:pPr>
                    <w:pStyle w:val="ListParagraph"/>
                    <w:tabs>
                      <w:tab w:val="left" w:pos="3329"/>
                    </w:tabs>
                    <w:snapToGrid w:val="0"/>
                    <w:spacing w:before="0" w:after="0" w:line="240" w:lineRule="auto"/>
                    <w:ind w:left="0"/>
                    <w:rPr>
                      <w:sz w:val="16"/>
                      <w:szCs w:val="16"/>
                    </w:rPr>
                  </w:pPr>
                  <w:proofErr w:type="spellStart"/>
                  <w:r w:rsidRPr="00142681">
                    <w:rPr>
                      <w:sz w:val="28"/>
                      <w:szCs w:val="28"/>
                    </w:rPr>
                    <w:t>ปริมาณการปล่อยก๊าซเรือนกระจกจาก</w:t>
                  </w:r>
                  <w:proofErr w:type="spellEnd"/>
                  <w:r w:rsidRPr="00142681">
                    <w:rPr>
                      <w:sz w:val="28"/>
                      <w:szCs w:val="28"/>
                      <w:cs/>
                    </w:rPr>
                    <w:t>การจัดการขยะบรรจุภัณฑ์ประเภทกระดาษ</w:t>
                  </w:r>
                  <w:r w:rsidR="00467DFC" w:rsidRPr="00142681">
                    <w:rPr>
                      <w:rFonts w:hint="cs"/>
                      <w:sz w:val="28"/>
                      <w:szCs w:val="28"/>
                      <w:cs/>
                    </w:rPr>
                    <w:t>จาก</w:t>
                  </w:r>
                  <w:r w:rsidRPr="00142681">
                    <w:rPr>
                      <w:sz w:val="28"/>
                      <w:szCs w:val="28"/>
                      <w:cs/>
                    </w:rPr>
                    <w:t>การ</w:t>
                  </w:r>
                  <w:proofErr w:type="spellStart"/>
                  <w:r w:rsidRPr="00142681">
                    <w:rPr>
                      <w:sz w:val="28"/>
                      <w:szCs w:val="28"/>
                    </w:rPr>
                    <w:t>ดำเนินโครงการในปี</w:t>
                  </w:r>
                  <w:proofErr w:type="spellEnd"/>
                  <w:r w:rsidRPr="00142681">
                    <w:rPr>
                      <w:sz w:val="28"/>
                      <w:szCs w:val="28"/>
                    </w:rPr>
                    <w:t xml:space="preserve"> y (tCO</w:t>
                  </w:r>
                  <w:r w:rsidRPr="00142681">
                    <w:rPr>
                      <w:sz w:val="28"/>
                      <w:szCs w:val="28"/>
                      <w:vertAlign w:val="subscript"/>
                    </w:rPr>
                    <w:t>2</w:t>
                  </w:r>
                  <w:r w:rsidRPr="00142681">
                    <w:rPr>
                      <w:sz w:val="28"/>
                      <w:szCs w:val="28"/>
                    </w:rPr>
                    <w:t>eq/year)</w:t>
                  </w:r>
                </w:p>
              </w:tc>
            </w:tr>
          </w:tbl>
          <w:p w14:paraId="1B6F37AB" w14:textId="77777777" w:rsidR="00817A7C" w:rsidRPr="00DD1195" w:rsidRDefault="00817A7C" w:rsidP="00293CE7">
            <w:pPr>
              <w:tabs>
                <w:tab w:val="left" w:pos="142"/>
                <w:tab w:val="left" w:pos="3329"/>
              </w:tabs>
              <w:spacing w:before="0" w:after="0" w:line="240" w:lineRule="auto"/>
              <w:ind w:hanging="215"/>
              <w:rPr>
                <w:b/>
                <w:bCs/>
                <w:color w:val="000000" w:themeColor="text1"/>
                <w:sz w:val="22"/>
                <w:szCs w:val="22"/>
              </w:rPr>
            </w:pPr>
          </w:p>
          <w:p w14:paraId="12D8D0FC" w14:textId="1B2C5DD1" w:rsidR="007006E0" w:rsidRPr="00DD1195" w:rsidRDefault="007006E0" w:rsidP="00467DFC">
            <w:pPr>
              <w:tabs>
                <w:tab w:val="left" w:pos="616"/>
              </w:tabs>
              <w:spacing w:before="0" w:after="120" w:line="240" w:lineRule="auto"/>
              <w:ind w:left="605" w:hanging="317"/>
              <w:rPr>
                <w:b/>
                <w:bCs/>
                <w:color w:val="000000" w:themeColor="text1"/>
                <w:sz w:val="28"/>
                <w:szCs w:val="28"/>
              </w:rPr>
            </w:pPr>
            <w:r w:rsidRPr="00DD1195">
              <w:rPr>
                <w:b/>
                <w:bCs/>
                <w:color w:val="000000" w:themeColor="text1"/>
                <w:sz w:val="28"/>
                <w:szCs w:val="28"/>
              </w:rPr>
              <w:t>6.1</w:t>
            </w:r>
            <w:r w:rsidR="007059C6" w:rsidRPr="00DD1195">
              <w:rPr>
                <w:b/>
                <w:bCs/>
                <w:color w:val="000000" w:themeColor="text1"/>
                <w:sz w:val="28"/>
                <w:szCs w:val="28"/>
              </w:rPr>
              <w:tab/>
            </w:r>
            <w:proofErr w:type="spellStart"/>
            <w:r w:rsidRPr="00DD1195">
              <w:rPr>
                <w:b/>
                <w:bCs/>
                <w:color w:val="000000" w:themeColor="text1"/>
                <w:sz w:val="28"/>
                <w:szCs w:val="28"/>
              </w:rPr>
              <w:t>การปล่อยก๊าซเรือนกระจกจากกระบวนการฝังกลบ</w:t>
            </w:r>
            <w:proofErr w:type="spellEnd"/>
            <w:r w:rsidR="005D5EA9" w:rsidRPr="00DD1195">
              <w:rPr>
                <w:rFonts w:hint="cs"/>
                <w:b/>
                <w:bCs/>
                <w:color w:val="000000" w:themeColor="text1"/>
                <w:sz w:val="28"/>
                <w:szCs w:val="28"/>
                <w:cs/>
              </w:rPr>
              <w:t>เศษเหลือทิ้งของอาหารส่วนเกิน</w:t>
            </w:r>
            <w:r w:rsidR="00142681" w:rsidRPr="00142681">
              <w:rPr>
                <w:rFonts w:hint="cs"/>
                <w:b/>
                <w:bCs/>
                <w:color w:val="000000" w:themeColor="text1"/>
                <w:sz w:val="28"/>
                <w:szCs w:val="28"/>
                <w:cs/>
              </w:rPr>
              <w:t>ที่บริจาคและ</w:t>
            </w:r>
            <w:r w:rsidR="00142681" w:rsidRPr="00142681">
              <w:rPr>
                <w:b/>
                <w:bCs/>
                <w:color w:val="000000" w:themeColor="text1"/>
                <w:sz w:val="28"/>
                <w:szCs w:val="28"/>
                <w:cs/>
              </w:rPr>
              <w:t>บริโภค</w:t>
            </w:r>
            <w:r w:rsidR="00142681" w:rsidRPr="00142681">
              <w:rPr>
                <w:rFonts w:hint="cs"/>
                <w:b/>
                <w:bCs/>
                <w:color w:val="000000" w:themeColor="text1"/>
                <w:sz w:val="28"/>
                <w:szCs w:val="28"/>
                <w:cs/>
              </w:rPr>
              <w:t>ไม่หมด</w:t>
            </w:r>
          </w:p>
          <w:p w14:paraId="10774A09" w14:textId="79C50F1C" w:rsidR="00997878" w:rsidRPr="00142681" w:rsidRDefault="00997878" w:rsidP="00C43D4E">
            <w:pPr>
              <w:pStyle w:val="ListParagraph"/>
              <w:spacing w:before="0" w:after="0" w:line="240" w:lineRule="auto"/>
              <w:ind w:left="0" w:firstLine="450"/>
              <w:jc w:val="thaiDistribute"/>
              <w:rPr>
                <w:sz w:val="28"/>
                <w:szCs w:val="28"/>
              </w:rPr>
            </w:pPr>
            <w:r w:rsidRPr="00142681">
              <w:rPr>
                <w:sz w:val="28"/>
                <w:szCs w:val="28"/>
                <w:cs/>
              </w:rPr>
              <w:t>การปล่อยก๊าซเรือนกระจกนอกขอบเขตโครงการนั้นจะพิจารณาการจัดการเศษเหลือทิ้งของอาหารส่วนเกิน</w:t>
            </w:r>
            <w:r w:rsidR="00142681" w:rsidRPr="00142681">
              <w:rPr>
                <w:rFonts w:hint="cs"/>
                <w:sz w:val="28"/>
                <w:szCs w:val="28"/>
                <w:cs/>
              </w:rPr>
              <w:t>ที่บริจาคและ</w:t>
            </w:r>
            <w:r w:rsidR="00142681" w:rsidRPr="00142681">
              <w:rPr>
                <w:sz w:val="28"/>
                <w:szCs w:val="28"/>
                <w:cs/>
              </w:rPr>
              <w:t>บริโภค</w:t>
            </w:r>
            <w:r w:rsidR="00142681" w:rsidRPr="00142681">
              <w:rPr>
                <w:rFonts w:hint="cs"/>
                <w:sz w:val="28"/>
                <w:szCs w:val="28"/>
                <w:cs/>
              </w:rPr>
              <w:t>ไม่หมด</w:t>
            </w:r>
            <w:r w:rsidR="005D5EA9" w:rsidRPr="00142681">
              <w:rPr>
                <w:rFonts w:hint="cs"/>
                <w:sz w:val="28"/>
                <w:szCs w:val="28"/>
                <w:cs/>
              </w:rPr>
              <w:t xml:space="preserve"> </w:t>
            </w:r>
            <w:r w:rsidRPr="00142681">
              <w:rPr>
                <w:sz w:val="28"/>
                <w:szCs w:val="28"/>
                <w:cs/>
              </w:rPr>
              <w:t>โดยจะคิดเฉพาะการปล่อยก๊าซมีเทน (</w:t>
            </w:r>
            <w:r w:rsidRPr="00142681">
              <w:rPr>
                <w:sz w:val="28"/>
                <w:szCs w:val="28"/>
              </w:rPr>
              <w:t>CH</w:t>
            </w:r>
            <w:r w:rsidRPr="00142681">
              <w:rPr>
                <w:sz w:val="28"/>
                <w:szCs w:val="28"/>
                <w:vertAlign w:val="subscript"/>
              </w:rPr>
              <w:t>4</w:t>
            </w:r>
            <w:r w:rsidRPr="00142681">
              <w:rPr>
                <w:sz w:val="28"/>
                <w:szCs w:val="28"/>
              </w:rPr>
              <w:t xml:space="preserve">) </w:t>
            </w:r>
            <w:r w:rsidRPr="00142681">
              <w:rPr>
                <w:sz w:val="28"/>
                <w:szCs w:val="28"/>
                <w:cs/>
              </w:rPr>
              <w:t>ซึ่งเกิดจากการย่อยสลายของขยะอินทรีย์ในหลุมฝังกลบภายใต้สภาวะไร้อากาศเฉพาะส่วนที่ไม่เกิดปฏิกิริยา</w:t>
            </w:r>
            <w:proofErr w:type="spellStart"/>
            <w:r w:rsidRPr="00142681">
              <w:rPr>
                <w:sz w:val="28"/>
                <w:szCs w:val="28"/>
                <w:cs/>
              </w:rPr>
              <w:t>อ๊</w:t>
            </w:r>
            <w:proofErr w:type="spellEnd"/>
            <w:r w:rsidRPr="00142681">
              <w:rPr>
                <w:sz w:val="28"/>
                <w:szCs w:val="28"/>
                <w:cs/>
              </w:rPr>
              <w:t>อกซิเดช</w:t>
            </w:r>
            <w:proofErr w:type="spellStart"/>
            <w:r w:rsidRPr="00142681">
              <w:rPr>
                <w:sz w:val="28"/>
                <w:szCs w:val="28"/>
                <w:cs/>
              </w:rPr>
              <w:t>ั่น</w:t>
            </w:r>
            <w:proofErr w:type="spellEnd"/>
            <w:r w:rsidRPr="00142681">
              <w:rPr>
                <w:sz w:val="28"/>
                <w:szCs w:val="28"/>
                <w:cs/>
              </w:rPr>
              <w:t xml:space="preserve">กับอากาศภายในชั้นวัสดุกลบทับ โดยให้ใช้ </w:t>
            </w:r>
            <w:r w:rsidR="007E7CE7" w:rsidRPr="00142681">
              <w:rPr>
                <w:sz w:val="28"/>
                <w:szCs w:val="28"/>
                <w:cs/>
              </w:rPr>
              <w:br/>
            </w:r>
            <w:r w:rsidRPr="00142681">
              <w:rPr>
                <w:sz w:val="28"/>
                <w:szCs w:val="28"/>
              </w:rPr>
              <w:t xml:space="preserve">T-VER-S-TOOL-02-02 </w:t>
            </w:r>
            <w:r w:rsidRPr="00142681">
              <w:rPr>
                <w:sz w:val="28"/>
                <w:szCs w:val="28"/>
                <w:cs/>
              </w:rPr>
              <w:t>ในการคำนว</w:t>
            </w:r>
            <w:r w:rsidRPr="00142681">
              <w:rPr>
                <w:rFonts w:hint="cs"/>
                <w:sz w:val="28"/>
                <w:szCs w:val="28"/>
                <w:cs/>
              </w:rPr>
              <w:t>ณ</w:t>
            </w:r>
          </w:p>
          <w:p w14:paraId="30FA9ABE" w14:textId="3343E5B8" w:rsidR="00090324" w:rsidRPr="00142681" w:rsidRDefault="00090324" w:rsidP="00090324">
            <w:pPr>
              <w:pStyle w:val="ListParagraph"/>
              <w:tabs>
                <w:tab w:val="left" w:pos="1418"/>
              </w:tabs>
              <w:spacing w:after="0" w:line="240" w:lineRule="auto"/>
              <w:ind w:left="1418" w:hanging="972"/>
              <w:contextualSpacing w:val="0"/>
              <w:jc w:val="thaiDistribute"/>
              <w:rPr>
                <w:spacing w:val="-4"/>
                <w:sz w:val="28"/>
                <w:szCs w:val="28"/>
              </w:rPr>
            </w:pPr>
            <w:r w:rsidRPr="00DD1195">
              <w:rPr>
                <w:rFonts w:hint="cs"/>
                <w:b/>
                <w:bCs/>
                <w:color w:val="000000" w:themeColor="text1"/>
                <w:spacing w:val="-4"/>
                <w:sz w:val="28"/>
                <w:szCs w:val="28"/>
                <w:cs/>
              </w:rPr>
              <w:t>หมายเหตุ</w:t>
            </w:r>
            <w:r w:rsidRPr="00DD1195">
              <w:rPr>
                <w:color w:val="000000" w:themeColor="text1"/>
                <w:spacing w:val="-4"/>
                <w:sz w:val="28"/>
                <w:szCs w:val="28"/>
                <w:cs/>
              </w:rPr>
              <w:tab/>
            </w:r>
            <w:r w:rsidRPr="00142681">
              <w:rPr>
                <w:rFonts w:hint="cs"/>
                <w:spacing w:val="-4"/>
                <w:sz w:val="28"/>
                <w:szCs w:val="28"/>
                <w:cs/>
              </w:rPr>
              <w:t>ปริมาณเศษเหลือทิ้ง</w:t>
            </w:r>
            <w:r w:rsidR="00142681" w:rsidRPr="00142681">
              <w:rPr>
                <w:rFonts w:hint="cs"/>
                <w:spacing w:val="-4"/>
                <w:sz w:val="28"/>
                <w:szCs w:val="28"/>
                <w:cs/>
              </w:rPr>
              <w:t>ของ</w:t>
            </w:r>
            <w:r w:rsidRPr="00142681">
              <w:rPr>
                <w:rFonts w:hint="cs"/>
                <w:spacing w:val="-4"/>
                <w:sz w:val="28"/>
                <w:szCs w:val="28"/>
                <w:cs/>
              </w:rPr>
              <w:t>อาหารส่วนเกิน</w:t>
            </w:r>
            <w:r w:rsidR="00142681" w:rsidRPr="00142681">
              <w:rPr>
                <w:rFonts w:hint="cs"/>
                <w:sz w:val="28"/>
                <w:szCs w:val="28"/>
                <w:cs/>
              </w:rPr>
              <w:t>ที่บริจาคและ</w:t>
            </w:r>
            <w:r w:rsidR="00142681" w:rsidRPr="00142681">
              <w:rPr>
                <w:sz w:val="28"/>
                <w:szCs w:val="28"/>
                <w:cs/>
              </w:rPr>
              <w:t>บริโภค</w:t>
            </w:r>
            <w:r w:rsidR="00142681" w:rsidRPr="00142681">
              <w:rPr>
                <w:rFonts w:hint="cs"/>
                <w:sz w:val="28"/>
                <w:szCs w:val="28"/>
                <w:cs/>
              </w:rPr>
              <w:t>ไม่หมด</w:t>
            </w:r>
            <w:r w:rsidRPr="00142681">
              <w:rPr>
                <w:rFonts w:hint="cs"/>
                <w:sz w:val="28"/>
                <w:szCs w:val="28"/>
                <w:cs/>
              </w:rPr>
              <w:t xml:space="preserve">ที่นำไปคำนวณผ่านเครื่องมือการคำนวณ </w:t>
            </w:r>
            <w:r w:rsidRPr="00142681">
              <w:rPr>
                <w:sz w:val="28"/>
                <w:szCs w:val="28"/>
              </w:rPr>
              <w:t>T-VER-S-TOOL-02-02</w:t>
            </w:r>
            <w:r w:rsidRPr="00142681">
              <w:rPr>
                <w:rFonts w:hint="cs"/>
                <w:sz w:val="28"/>
                <w:szCs w:val="28"/>
                <w:cs/>
              </w:rPr>
              <w:t xml:space="preserve"> คือพารามิเตอร์ </w:t>
            </w:r>
            <w:r w:rsidRPr="00142681">
              <w:t>W</w:t>
            </w:r>
            <w:r w:rsidRPr="00142681">
              <w:rPr>
                <w:vertAlign w:val="subscript"/>
              </w:rPr>
              <w:t>y</w:t>
            </w:r>
            <w:r w:rsidRPr="00142681">
              <w:rPr>
                <w:rFonts w:hint="cs"/>
                <w:sz w:val="28"/>
                <w:szCs w:val="28"/>
                <w:cs/>
              </w:rPr>
              <w:t xml:space="preserve"> </w:t>
            </w:r>
            <w:r w:rsidR="00901E38" w:rsidRPr="00142681">
              <w:rPr>
                <w:rFonts w:hint="cs"/>
                <w:sz w:val="28"/>
                <w:szCs w:val="28"/>
                <w:cs/>
              </w:rPr>
              <w:t>ซึ่งคำนวณจาก</w:t>
            </w:r>
            <w:r w:rsidR="00142681" w:rsidRPr="00142681">
              <w:rPr>
                <w:rFonts w:hint="cs"/>
                <w:sz w:val="28"/>
                <w:szCs w:val="28"/>
                <w:cs/>
              </w:rPr>
              <w:t>ปริมาณอาหารส่วนเกินที่นำไป</w:t>
            </w:r>
            <w:r w:rsidR="000356C4">
              <w:rPr>
                <w:rFonts w:hint="cs"/>
                <w:sz w:val="28"/>
                <w:szCs w:val="28"/>
                <w:cs/>
              </w:rPr>
              <w:t>บริจาค</w:t>
            </w:r>
            <w:r w:rsidR="00901E38" w:rsidRPr="00142681">
              <w:rPr>
                <w:rFonts w:hint="cs"/>
                <w:sz w:val="28"/>
                <w:szCs w:val="28"/>
                <w:cs/>
              </w:rPr>
              <w:t xml:space="preserve">เพื่อบริโภค </w:t>
            </w:r>
            <w:r w:rsidR="000356C4">
              <w:rPr>
                <w:rFonts w:hint="cs"/>
                <w:sz w:val="28"/>
                <w:szCs w:val="28"/>
                <w:cs/>
              </w:rPr>
              <w:t>ในปี</w:t>
            </w:r>
            <w:r w:rsidR="00901E38" w:rsidRPr="00142681">
              <w:rPr>
                <w:sz w:val="28"/>
                <w:szCs w:val="28"/>
              </w:rPr>
              <w:t xml:space="preserve"> y</w:t>
            </w:r>
            <w:r w:rsidR="00901E38" w:rsidRPr="00142681">
              <w:rPr>
                <w:rFonts w:hint="cs"/>
                <w:sz w:val="28"/>
                <w:szCs w:val="28"/>
                <w:cs/>
              </w:rPr>
              <w:t xml:space="preserve"> (พารามิเตอร์</w:t>
            </w:r>
            <w:r w:rsidR="00901E38" w:rsidRPr="00142681">
              <w:rPr>
                <w:sz w:val="28"/>
                <w:szCs w:val="28"/>
              </w:rPr>
              <w:t xml:space="preserve"> </w:t>
            </w:r>
            <w:proofErr w:type="spellStart"/>
            <w:r w:rsidR="00901E38" w:rsidRPr="00142681">
              <w:rPr>
                <w:sz w:val="28"/>
                <w:szCs w:val="28"/>
              </w:rPr>
              <w:t>FSC</w:t>
            </w:r>
            <w:r w:rsidR="00901E38" w:rsidRPr="00142681">
              <w:rPr>
                <w:sz w:val="28"/>
                <w:szCs w:val="28"/>
                <w:vertAlign w:val="subscript"/>
              </w:rPr>
              <w:t>PJ,y</w:t>
            </w:r>
            <w:proofErr w:type="spellEnd"/>
            <w:r w:rsidR="00901E38" w:rsidRPr="00142681">
              <w:rPr>
                <w:rFonts w:hint="cs"/>
                <w:sz w:val="28"/>
                <w:szCs w:val="28"/>
                <w:cs/>
              </w:rPr>
              <w:t>) คูณด้วยร้อยละการเกิดเศษเหลือทิ้งของอาหารส่วนเกิน</w:t>
            </w:r>
            <w:r w:rsidR="00142681" w:rsidRPr="00142681">
              <w:rPr>
                <w:rFonts w:hint="cs"/>
                <w:sz w:val="28"/>
                <w:szCs w:val="28"/>
                <w:cs/>
              </w:rPr>
              <w:t>ที่บริจาคและ</w:t>
            </w:r>
            <w:r w:rsidR="00142681" w:rsidRPr="00142681">
              <w:rPr>
                <w:sz w:val="28"/>
                <w:szCs w:val="28"/>
                <w:cs/>
              </w:rPr>
              <w:t>บริโภค</w:t>
            </w:r>
            <w:r w:rsidR="00142681" w:rsidRPr="00142681">
              <w:rPr>
                <w:rFonts w:hint="cs"/>
                <w:sz w:val="28"/>
                <w:szCs w:val="28"/>
                <w:cs/>
              </w:rPr>
              <w:t>ไม่หมด</w:t>
            </w:r>
            <w:r w:rsidR="00901E38" w:rsidRPr="00142681">
              <w:rPr>
                <w:sz w:val="28"/>
                <w:szCs w:val="28"/>
              </w:rPr>
              <w:t xml:space="preserve"> </w:t>
            </w:r>
            <w:r w:rsidR="000356C4">
              <w:rPr>
                <w:rFonts w:hint="cs"/>
                <w:sz w:val="28"/>
                <w:szCs w:val="28"/>
                <w:cs/>
              </w:rPr>
              <w:t>ในปี</w:t>
            </w:r>
            <w:r w:rsidR="00901E38" w:rsidRPr="00142681">
              <w:rPr>
                <w:sz w:val="28"/>
                <w:szCs w:val="28"/>
              </w:rPr>
              <w:t xml:space="preserve"> y</w:t>
            </w:r>
            <w:r w:rsidR="00901E38" w:rsidRPr="00142681">
              <w:rPr>
                <w:rFonts w:hint="cs"/>
                <w:sz w:val="28"/>
                <w:szCs w:val="28"/>
                <w:cs/>
              </w:rPr>
              <w:t xml:space="preserve"> (พารามิเตอร์ </w:t>
            </w:r>
            <w:r w:rsidR="00901E38" w:rsidRPr="00142681">
              <w:rPr>
                <w:sz w:val="28"/>
                <w:szCs w:val="28"/>
              </w:rPr>
              <w:t>R-</w:t>
            </w:r>
            <w:proofErr w:type="spellStart"/>
            <w:r w:rsidR="00901E38" w:rsidRPr="00142681">
              <w:rPr>
                <w:sz w:val="28"/>
                <w:szCs w:val="28"/>
              </w:rPr>
              <w:t>FWC</w:t>
            </w:r>
            <w:r w:rsidR="00901E38" w:rsidRPr="00142681">
              <w:rPr>
                <w:sz w:val="28"/>
                <w:szCs w:val="28"/>
                <w:vertAlign w:val="subscript"/>
              </w:rPr>
              <w:t>y</w:t>
            </w:r>
            <w:proofErr w:type="spellEnd"/>
            <w:r w:rsidR="00901E38" w:rsidRPr="00142681">
              <w:rPr>
                <w:rFonts w:hint="cs"/>
                <w:sz w:val="28"/>
                <w:szCs w:val="28"/>
                <w:cs/>
              </w:rPr>
              <w:t>)</w:t>
            </w:r>
          </w:p>
          <w:p w14:paraId="6E46AA50" w14:textId="5E99BA8C" w:rsidR="0053648A" w:rsidRDefault="0053648A" w:rsidP="00997878">
            <w:pPr>
              <w:tabs>
                <w:tab w:val="left" w:pos="3946"/>
              </w:tabs>
              <w:spacing w:before="0" w:after="0" w:line="240" w:lineRule="auto"/>
              <w:ind w:left="0" w:firstLine="248"/>
              <w:rPr>
                <w:color w:val="000000" w:themeColor="text1"/>
                <w:sz w:val="22"/>
                <w:szCs w:val="22"/>
              </w:rPr>
            </w:pPr>
          </w:p>
          <w:p w14:paraId="4A9673F6" w14:textId="08EB7BD0" w:rsidR="00DF3ABF" w:rsidRDefault="00DF3ABF" w:rsidP="00997878">
            <w:pPr>
              <w:tabs>
                <w:tab w:val="left" w:pos="3946"/>
              </w:tabs>
              <w:spacing w:before="0" w:after="0" w:line="240" w:lineRule="auto"/>
              <w:ind w:left="0" w:firstLine="248"/>
              <w:rPr>
                <w:color w:val="000000" w:themeColor="text1"/>
                <w:sz w:val="22"/>
                <w:szCs w:val="22"/>
              </w:rPr>
            </w:pPr>
          </w:p>
          <w:p w14:paraId="4CF98D10" w14:textId="1CA588FD" w:rsidR="00DF3ABF" w:rsidRDefault="00DF3ABF" w:rsidP="00997878">
            <w:pPr>
              <w:tabs>
                <w:tab w:val="left" w:pos="3946"/>
              </w:tabs>
              <w:spacing w:before="0" w:after="0" w:line="240" w:lineRule="auto"/>
              <w:ind w:left="0" w:firstLine="248"/>
              <w:rPr>
                <w:color w:val="000000" w:themeColor="text1"/>
                <w:sz w:val="22"/>
                <w:szCs w:val="22"/>
              </w:rPr>
            </w:pPr>
          </w:p>
          <w:p w14:paraId="15851426" w14:textId="2D62BF29" w:rsidR="00DF3ABF" w:rsidRDefault="00DF3ABF" w:rsidP="00997878">
            <w:pPr>
              <w:tabs>
                <w:tab w:val="left" w:pos="3946"/>
              </w:tabs>
              <w:spacing w:before="0" w:after="0" w:line="240" w:lineRule="auto"/>
              <w:ind w:left="0" w:firstLine="248"/>
              <w:rPr>
                <w:color w:val="000000" w:themeColor="text1"/>
                <w:sz w:val="22"/>
                <w:szCs w:val="22"/>
              </w:rPr>
            </w:pPr>
          </w:p>
          <w:p w14:paraId="404C5B11" w14:textId="4C4E667A" w:rsidR="00DF3ABF" w:rsidRDefault="00DF3ABF" w:rsidP="00997878">
            <w:pPr>
              <w:tabs>
                <w:tab w:val="left" w:pos="3946"/>
              </w:tabs>
              <w:spacing w:before="0" w:after="0" w:line="240" w:lineRule="auto"/>
              <w:ind w:left="0" w:firstLine="248"/>
              <w:rPr>
                <w:color w:val="000000" w:themeColor="text1"/>
                <w:sz w:val="22"/>
                <w:szCs w:val="22"/>
              </w:rPr>
            </w:pPr>
          </w:p>
          <w:p w14:paraId="76BE4536" w14:textId="77777777" w:rsidR="00DF3ABF" w:rsidRPr="00DD1195" w:rsidRDefault="00DF3ABF" w:rsidP="00997878">
            <w:pPr>
              <w:tabs>
                <w:tab w:val="left" w:pos="3946"/>
              </w:tabs>
              <w:spacing w:before="0" w:after="0" w:line="240" w:lineRule="auto"/>
              <w:ind w:left="0" w:firstLine="248"/>
              <w:rPr>
                <w:color w:val="000000" w:themeColor="text1"/>
                <w:sz w:val="22"/>
                <w:szCs w:val="22"/>
              </w:rPr>
            </w:pPr>
          </w:p>
          <w:p w14:paraId="7AC9C0FB" w14:textId="119DEC9E" w:rsidR="00DE0980" w:rsidRPr="00DD1195" w:rsidRDefault="00256E8A" w:rsidP="00467DFC">
            <w:pPr>
              <w:tabs>
                <w:tab w:val="left" w:pos="616"/>
              </w:tabs>
              <w:spacing w:before="0" w:after="120" w:line="240" w:lineRule="auto"/>
              <w:ind w:left="605" w:hanging="317"/>
              <w:rPr>
                <w:b/>
                <w:bCs/>
                <w:color w:val="000000" w:themeColor="text1"/>
                <w:sz w:val="28"/>
                <w:szCs w:val="28"/>
              </w:rPr>
            </w:pPr>
            <w:r w:rsidRPr="00DD1195">
              <w:rPr>
                <w:b/>
                <w:bCs/>
                <w:color w:val="000000" w:themeColor="text1"/>
                <w:sz w:val="28"/>
                <w:szCs w:val="28"/>
              </w:rPr>
              <w:t>6.2</w:t>
            </w:r>
            <w:r w:rsidR="00387935" w:rsidRPr="00DD1195">
              <w:rPr>
                <w:b/>
                <w:bCs/>
                <w:color w:val="000000" w:themeColor="text1"/>
                <w:sz w:val="28"/>
                <w:szCs w:val="28"/>
                <w:cs/>
              </w:rPr>
              <w:tab/>
            </w:r>
            <w:r w:rsidRPr="00DD1195">
              <w:rPr>
                <w:b/>
                <w:bCs/>
                <w:color w:val="000000" w:themeColor="text1"/>
                <w:sz w:val="28"/>
                <w:szCs w:val="28"/>
                <w:cs/>
              </w:rPr>
              <w:t>การปล่อยก๊าซเรือนกระจกจากการใช้เชื้อเพลิง</w:t>
            </w:r>
            <w:proofErr w:type="spellStart"/>
            <w:r w:rsidRPr="00DD1195">
              <w:rPr>
                <w:b/>
                <w:bCs/>
                <w:color w:val="000000" w:themeColor="text1"/>
                <w:sz w:val="28"/>
                <w:szCs w:val="28"/>
                <w:cs/>
              </w:rPr>
              <w:t>ฟอสซิล</w:t>
            </w:r>
            <w:proofErr w:type="spellEnd"/>
            <w:r w:rsidR="00142681">
              <w:rPr>
                <w:rFonts w:hint="cs"/>
                <w:b/>
                <w:bCs/>
                <w:color w:val="000000" w:themeColor="text1"/>
                <w:sz w:val="28"/>
                <w:szCs w:val="28"/>
                <w:cs/>
              </w:rPr>
              <w:t>สำหรับการ</w:t>
            </w:r>
            <w:r w:rsidRPr="00DD1195">
              <w:rPr>
                <w:b/>
                <w:bCs/>
                <w:color w:val="000000" w:themeColor="text1"/>
                <w:sz w:val="28"/>
                <w:szCs w:val="28"/>
                <w:cs/>
              </w:rPr>
              <w:t>ขนส่งเศษเหลือทิ้งของอาหารส่วน</w:t>
            </w:r>
            <w:r w:rsidRPr="00DD1195">
              <w:rPr>
                <w:rFonts w:hint="cs"/>
                <w:b/>
                <w:bCs/>
                <w:color w:val="000000" w:themeColor="text1"/>
                <w:sz w:val="28"/>
                <w:szCs w:val="28"/>
                <w:cs/>
              </w:rPr>
              <w:t>เกิน</w:t>
            </w:r>
            <w:r w:rsidR="00142681" w:rsidRPr="00142681">
              <w:rPr>
                <w:rFonts w:hint="cs"/>
                <w:b/>
                <w:bCs/>
                <w:color w:val="000000" w:themeColor="text1"/>
                <w:sz w:val="28"/>
                <w:szCs w:val="28"/>
                <w:cs/>
              </w:rPr>
              <w:t>ที่บริจาคและ</w:t>
            </w:r>
            <w:r w:rsidR="00142681" w:rsidRPr="00142681">
              <w:rPr>
                <w:b/>
                <w:bCs/>
                <w:color w:val="000000" w:themeColor="text1"/>
                <w:sz w:val="28"/>
                <w:szCs w:val="28"/>
                <w:cs/>
              </w:rPr>
              <w:t>บริโภค</w:t>
            </w:r>
            <w:r w:rsidR="00142681" w:rsidRPr="00142681">
              <w:rPr>
                <w:rFonts w:hint="cs"/>
                <w:b/>
                <w:bCs/>
                <w:color w:val="000000" w:themeColor="text1"/>
                <w:sz w:val="28"/>
                <w:szCs w:val="28"/>
                <w:cs/>
              </w:rPr>
              <w:t>ไม่หมด</w:t>
            </w:r>
            <w:r w:rsidRPr="00DD1195">
              <w:rPr>
                <w:b/>
                <w:bCs/>
                <w:color w:val="000000" w:themeColor="text1"/>
                <w:sz w:val="28"/>
                <w:szCs w:val="28"/>
                <w:cs/>
              </w:rPr>
              <w:t>ไปยังหลุมฝังกลบ</w:t>
            </w:r>
          </w:p>
          <w:p w14:paraId="03614263" w14:textId="2A944CA8" w:rsidR="00D33D8E" w:rsidRPr="00C43D4E" w:rsidRDefault="005D75EB" w:rsidP="00C43D4E">
            <w:pPr>
              <w:pStyle w:val="ListParagraph"/>
              <w:spacing w:before="0" w:after="0" w:line="240" w:lineRule="auto"/>
              <w:ind w:left="0" w:firstLine="450"/>
              <w:jc w:val="thaiDistribute"/>
              <w:rPr>
                <w:color w:val="000000" w:themeColor="text1"/>
                <w:sz w:val="28"/>
                <w:szCs w:val="28"/>
              </w:rPr>
            </w:pPr>
            <w:r w:rsidRPr="00DD1195">
              <w:rPr>
                <w:rFonts w:hint="cs"/>
                <w:color w:val="000000" w:themeColor="text1"/>
                <w:sz w:val="28"/>
                <w:szCs w:val="28"/>
                <w:cs/>
              </w:rPr>
              <w:t>การปล่อยก๊าซเรือนกระจกในส่วนนี้พิจารณาการปล่อยก๊าซคาร์บอนไดออกไซด์ (</w:t>
            </w:r>
            <w:r w:rsidRPr="00DD1195">
              <w:rPr>
                <w:color w:val="000000" w:themeColor="text1"/>
                <w:sz w:val="28"/>
                <w:szCs w:val="28"/>
              </w:rPr>
              <w:t>CO</w:t>
            </w:r>
            <w:r w:rsidRPr="00C43D4E">
              <w:rPr>
                <w:color w:val="000000" w:themeColor="text1"/>
                <w:sz w:val="28"/>
                <w:szCs w:val="28"/>
                <w:vertAlign w:val="subscript"/>
              </w:rPr>
              <w:t>2</w:t>
            </w:r>
            <w:r w:rsidRPr="00DD1195">
              <w:rPr>
                <w:rFonts w:hint="cs"/>
                <w:color w:val="000000" w:themeColor="text1"/>
                <w:sz w:val="28"/>
                <w:szCs w:val="28"/>
                <w:cs/>
              </w:rPr>
              <w:t>) ที่เกิดขึ้นจากการใช้เชื้อเพลิงฟอสซิล</w:t>
            </w:r>
            <w:r w:rsidR="00142681">
              <w:rPr>
                <w:rFonts w:hint="cs"/>
                <w:color w:val="000000" w:themeColor="text1"/>
                <w:sz w:val="28"/>
                <w:szCs w:val="28"/>
                <w:cs/>
              </w:rPr>
              <w:t>สำหรับ</w:t>
            </w:r>
            <w:r w:rsidRPr="00DD1195">
              <w:rPr>
                <w:color w:val="000000" w:themeColor="text1"/>
                <w:sz w:val="28"/>
                <w:szCs w:val="28"/>
                <w:cs/>
              </w:rPr>
              <w:t>การขนส่งเศษเหลือทิ้งของอาหาร</w:t>
            </w:r>
            <w:r w:rsidRPr="00142681">
              <w:rPr>
                <w:sz w:val="28"/>
                <w:szCs w:val="28"/>
                <w:cs/>
              </w:rPr>
              <w:t>ส่วนเกิน</w:t>
            </w:r>
            <w:r w:rsidR="00142681" w:rsidRPr="00142681">
              <w:rPr>
                <w:rFonts w:hint="cs"/>
                <w:sz w:val="28"/>
                <w:szCs w:val="28"/>
                <w:cs/>
              </w:rPr>
              <w:t>ที่บริจาคและ</w:t>
            </w:r>
            <w:r w:rsidR="00142681" w:rsidRPr="00142681">
              <w:rPr>
                <w:sz w:val="28"/>
                <w:szCs w:val="28"/>
                <w:cs/>
              </w:rPr>
              <w:t>บริโภค</w:t>
            </w:r>
            <w:r w:rsidR="00142681" w:rsidRPr="00142681">
              <w:rPr>
                <w:rFonts w:hint="cs"/>
                <w:sz w:val="28"/>
                <w:szCs w:val="28"/>
                <w:cs/>
              </w:rPr>
              <w:t>ไม่หมด</w:t>
            </w:r>
            <w:r w:rsidRPr="00142681">
              <w:rPr>
                <w:rFonts w:hint="cs"/>
                <w:sz w:val="28"/>
                <w:szCs w:val="28"/>
                <w:cs/>
              </w:rPr>
              <w:t>ไปยังหลุม</w:t>
            </w:r>
            <w:r w:rsidRPr="00DD1195">
              <w:rPr>
                <w:rFonts w:hint="cs"/>
                <w:color w:val="000000" w:themeColor="text1"/>
                <w:sz w:val="28"/>
                <w:szCs w:val="28"/>
                <w:cs/>
              </w:rPr>
              <w:t>ฝังกลบ</w:t>
            </w:r>
            <w:r w:rsidR="007A1E20">
              <w:rPr>
                <w:rFonts w:hint="cs"/>
                <w:color w:val="000000" w:themeColor="text1"/>
                <w:sz w:val="28"/>
                <w:szCs w:val="28"/>
                <w:cs/>
              </w:rPr>
              <w:t xml:space="preserve"> </w:t>
            </w:r>
            <w:r w:rsidR="007A1E20" w:rsidRPr="00A7174D">
              <w:rPr>
                <w:rFonts w:hint="cs"/>
                <w:color w:val="000000" w:themeColor="text1"/>
                <w:sz w:val="28"/>
                <w:szCs w:val="28"/>
                <w:u w:val="single"/>
                <w:cs/>
              </w:rPr>
              <w:t>เฉพาะ</w:t>
            </w:r>
            <w:r w:rsidR="007A1E20" w:rsidRPr="00A7174D">
              <w:rPr>
                <w:color w:val="000000" w:themeColor="text1"/>
                <w:sz w:val="28"/>
                <w:szCs w:val="28"/>
                <w:u w:val="single"/>
                <w:cs/>
              </w:rPr>
              <w:t>กรณีที่ระยะทางการขนส่ง</w:t>
            </w:r>
            <w:r w:rsidR="00972639" w:rsidRPr="00972639">
              <w:rPr>
                <w:color w:val="000000" w:themeColor="text1"/>
                <w:sz w:val="28"/>
                <w:szCs w:val="28"/>
                <w:u w:val="single"/>
                <w:cs/>
              </w:rPr>
              <w:t>เศษเหลือทิ้งของอาหารส่วนเกิน</w:t>
            </w:r>
            <w:r w:rsidR="00972639" w:rsidRPr="00972639">
              <w:rPr>
                <w:rFonts w:hint="cs"/>
                <w:color w:val="000000" w:themeColor="text1"/>
                <w:sz w:val="28"/>
                <w:szCs w:val="28"/>
                <w:u w:val="single"/>
                <w:cs/>
              </w:rPr>
              <w:t>ที่บริจาคและ</w:t>
            </w:r>
            <w:r w:rsidR="00972639" w:rsidRPr="00972639">
              <w:rPr>
                <w:color w:val="000000" w:themeColor="text1"/>
                <w:sz w:val="28"/>
                <w:szCs w:val="28"/>
                <w:u w:val="single"/>
                <w:cs/>
              </w:rPr>
              <w:t>บริโภค</w:t>
            </w:r>
            <w:r w:rsidR="00972639" w:rsidRPr="00972639">
              <w:rPr>
                <w:rFonts w:hint="cs"/>
                <w:color w:val="000000" w:themeColor="text1"/>
                <w:sz w:val="28"/>
                <w:szCs w:val="28"/>
                <w:u w:val="single"/>
                <w:cs/>
              </w:rPr>
              <w:t>ไม่หมด</w:t>
            </w:r>
            <w:r w:rsidR="007A1E20" w:rsidRPr="00A7174D">
              <w:rPr>
                <w:color w:val="000000" w:themeColor="text1"/>
                <w:sz w:val="28"/>
                <w:szCs w:val="28"/>
                <w:u w:val="single"/>
                <w:cs/>
              </w:rPr>
              <w:t>จาก</w:t>
            </w:r>
            <w:r w:rsidR="007A1E20" w:rsidRPr="00A7174D">
              <w:rPr>
                <w:rFonts w:hint="cs"/>
                <w:color w:val="000000" w:themeColor="text1"/>
                <w:sz w:val="28"/>
                <w:szCs w:val="28"/>
                <w:u w:val="single"/>
                <w:cs/>
              </w:rPr>
              <w:t>จุดรับไป</w:t>
            </w:r>
            <w:r w:rsidR="007A1E20" w:rsidRPr="00A7174D">
              <w:rPr>
                <w:color w:val="000000" w:themeColor="text1"/>
                <w:sz w:val="28"/>
                <w:szCs w:val="28"/>
                <w:u w:val="single"/>
                <w:cs/>
              </w:rPr>
              <w:t>ยัง</w:t>
            </w:r>
            <w:r w:rsidR="007A1E20" w:rsidRPr="00A7174D">
              <w:rPr>
                <w:rFonts w:hint="cs"/>
                <w:color w:val="000000" w:themeColor="text1"/>
                <w:sz w:val="28"/>
                <w:szCs w:val="28"/>
                <w:u w:val="single"/>
                <w:cs/>
              </w:rPr>
              <w:t>หลุมฝังกลบ</w:t>
            </w:r>
            <w:r w:rsidR="007A1E20" w:rsidRPr="00A7174D">
              <w:rPr>
                <w:color w:val="000000" w:themeColor="text1"/>
                <w:sz w:val="28"/>
                <w:szCs w:val="28"/>
                <w:u w:val="single"/>
                <w:cs/>
              </w:rPr>
              <w:t>มากกว่า</w:t>
            </w:r>
            <w:r w:rsidR="007A1E20" w:rsidRPr="00A7174D">
              <w:rPr>
                <w:color w:val="000000" w:themeColor="text1"/>
                <w:sz w:val="28"/>
                <w:szCs w:val="28"/>
                <w:u w:val="single"/>
              </w:rPr>
              <w:t xml:space="preserve"> 200 </w:t>
            </w:r>
            <w:r w:rsidR="007A1E20" w:rsidRPr="00A7174D">
              <w:rPr>
                <w:color w:val="000000" w:themeColor="text1"/>
                <w:sz w:val="28"/>
                <w:szCs w:val="28"/>
                <w:u w:val="single"/>
                <w:cs/>
              </w:rPr>
              <w:t>กิโลเมตร</w:t>
            </w:r>
            <w:r w:rsidR="007A1E20">
              <w:rPr>
                <w:rFonts w:hint="cs"/>
                <w:color w:val="000000" w:themeColor="text1"/>
                <w:sz w:val="28"/>
                <w:szCs w:val="28"/>
                <w:cs/>
              </w:rPr>
              <w:t xml:space="preserve"> </w:t>
            </w:r>
            <w:r w:rsidRPr="00DD1195">
              <w:rPr>
                <w:color w:val="000000" w:themeColor="text1"/>
                <w:sz w:val="28"/>
                <w:szCs w:val="28"/>
              </w:rPr>
              <w:t xml:space="preserve"> </w:t>
            </w:r>
            <w:r w:rsidRPr="00DD1195">
              <w:rPr>
                <w:rFonts w:hint="cs"/>
                <w:color w:val="000000" w:themeColor="text1"/>
                <w:sz w:val="28"/>
                <w:szCs w:val="28"/>
                <w:cs/>
              </w:rPr>
              <w:t>โดย</w:t>
            </w:r>
            <w:r w:rsidR="00DC5E56">
              <w:rPr>
                <w:rFonts w:hint="cs"/>
                <w:color w:val="000000" w:themeColor="text1"/>
                <w:sz w:val="28"/>
                <w:szCs w:val="28"/>
                <w:cs/>
              </w:rPr>
              <w:t>สมการคำนวณดังนี้</w:t>
            </w:r>
          </w:p>
          <w:p w14:paraId="525700FE" w14:textId="77777777" w:rsidR="00387935" w:rsidRPr="00DD1195" w:rsidRDefault="00387935" w:rsidP="00757CA5">
            <w:pPr>
              <w:tabs>
                <w:tab w:val="left" w:pos="3329"/>
              </w:tabs>
              <w:spacing w:before="0" w:after="0"/>
              <w:ind w:left="180"/>
              <w:rPr>
                <w:color w:val="000000" w:themeColor="text1"/>
                <w:sz w:val="22"/>
                <w:szCs w:val="22"/>
              </w:rPr>
            </w:pPr>
          </w:p>
          <w:tbl>
            <w:tblPr>
              <w:tblW w:w="8941" w:type="dxa"/>
              <w:tblInd w:w="85" w:type="dxa"/>
              <w:tblLayout w:type="fixed"/>
              <w:tblLook w:val="04A0" w:firstRow="1" w:lastRow="0" w:firstColumn="1" w:lastColumn="0" w:noHBand="0" w:noVBand="1"/>
            </w:tblPr>
            <w:tblGrid>
              <w:gridCol w:w="813"/>
              <w:gridCol w:w="323"/>
              <w:gridCol w:w="7805"/>
            </w:tblGrid>
            <w:tr w:rsidR="00DD1195" w:rsidRPr="00DD1195" w14:paraId="45421E61" w14:textId="77777777" w:rsidTr="00040D72">
              <w:tc>
                <w:tcPr>
                  <w:tcW w:w="813" w:type="dxa"/>
                </w:tcPr>
                <w:p w14:paraId="12962318" w14:textId="57B59803" w:rsidR="00256E8A" w:rsidRPr="00DD1195" w:rsidRDefault="00256E8A" w:rsidP="00256E8A">
                  <w:pPr>
                    <w:pStyle w:val="ListParagraph"/>
                    <w:tabs>
                      <w:tab w:val="left" w:pos="3329"/>
                    </w:tabs>
                    <w:spacing w:before="0" w:after="0" w:line="240" w:lineRule="auto"/>
                    <w:ind w:left="0"/>
                    <w:rPr>
                      <w:b/>
                      <w:bCs/>
                      <w:color w:val="000000" w:themeColor="text1"/>
                      <w:sz w:val="28"/>
                      <w:szCs w:val="28"/>
                    </w:rPr>
                  </w:pPr>
                  <w:proofErr w:type="spellStart"/>
                  <w:r w:rsidRPr="00DD1195">
                    <w:rPr>
                      <w:b/>
                      <w:bCs/>
                      <w:color w:val="000000" w:themeColor="text1"/>
                      <w:sz w:val="28"/>
                      <w:szCs w:val="28"/>
                    </w:rPr>
                    <w:t>LE</w:t>
                  </w:r>
                  <w:r w:rsidRPr="00DD1195">
                    <w:rPr>
                      <w:b/>
                      <w:bCs/>
                      <w:color w:val="000000" w:themeColor="text1"/>
                      <w:sz w:val="28"/>
                      <w:szCs w:val="28"/>
                      <w:vertAlign w:val="subscript"/>
                    </w:rPr>
                    <w:t>T</w:t>
                  </w:r>
                  <w:r w:rsidR="00B279DA" w:rsidRPr="00DD1195">
                    <w:rPr>
                      <w:b/>
                      <w:bCs/>
                      <w:color w:val="000000" w:themeColor="text1"/>
                      <w:sz w:val="28"/>
                      <w:szCs w:val="28"/>
                      <w:vertAlign w:val="subscript"/>
                    </w:rPr>
                    <w:t>R</w:t>
                  </w:r>
                  <w:r w:rsidRPr="00DD1195">
                    <w:rPr>
                      <w:b/>
                      <w:bCs/>
                      <w:color w:val="000000" w:themeColor="text1"/>
                      <w:sz w:val="28"/>
                      <w:szCs w:val="28"/>
                      <w:vertAlign w:val="subscript"/>
                    </w:rPr>
                    <w:t>,y</w:t>
                  </w:r>
                  <w:proofErr w:type="spellEnd"/>
                </w:p>
              </w:tc>
              <w:tc>
                <w:tcPr>
                  <w:tcW w:w="323" w:type="dxa"/>
                </w:tcPr>
                <w:p w14:paraId="24CCFF9A" w14:textId="77777777" w:rsidR="00256E8A" w:rsidRPr="00DD1195" w:rsidRDefault="00256E8A" w:rsidP="00256E8A">
                  <w:pPr>
                    <w:pStyle w:val="ListParagraph"/>
                    <w:tabs>
                      <w:tab w:val="left" w:pos="3329"/>
                    </w:tabs>
                    <w:spacing w:before="0" w:after="0" w:line="240" w:lineRule="auto"/>
                    <w:ind w:left="0"/>
                    <w:rPr>
                      <w:b/>
                      <w:bCs/>
                      <w:color w:val="000000" w:themeColor="text1"/>
                      <w:sz w:val="28"/>
                      <w:szCs w:val="28"/>
                    </w:rPr>
                  </w:pPr>
                  <w:r w:rsidRPr="00DD1195">
                    <w:rPr>
                      <w:b/>
                      <w:bCs/>
                      <w:color w:val="000000" w:themeColor="text1"/>
                      <w:sz w:val="28"/>
                      <w:szCs w:val="28"/>
                    </w:rPr>
                    <w:t>=</w:t>
                  </w:r>
                </w:p>
              </w:tc>
              <w:tc>
                <w:tcPr>
                  <w:tcW w:w="7805" w:type="dxa"/>
                </w:tcPr>
                <w:p w14:paraId="67766D0B" w14:textId="1FD5F5E6" w:rsidR="00256E8A" w:rsidRPr="00DD1195" w:rsidRDefault="00410EE3" w:rsidP="00256E8A">
                  <w:pPr>
                    <w:pStyle w:val="ListParagraph"/>
                    <w:spacing w:before="0" w:after="0" w:line="240" w:lineRule="auto"/>
                    <w:ind w:left="0"/>
                    <w:rPr>
                      <w:b/>
                      <w:bCs/>
                      <w:color w:val="000000" w:themeColor="text1"/>
                      <w:sz w:val="28"/>
                      <w:szCs w:val="28"/>
                    </w:rPr>
                  </w:pPr>
                  <w:r w:rsidRPr="00DD1195">
                    <w:rPr>
                      <w:b/>
                      <w:bCs/>
                      <w:color w:val="000000" w:themeColor="text1"/>
                      <w:sz w:val="28"/>
                      <w:szCs w:val="28"/>
                    </w:rPr>
                    <w:sym w:font="Symbol" w:char="F028"/>
                  </w:r>
                  <w:proofErr w:type="spellStart"/>
                  <w:r w:rsidR="00256E8A" w:rsidRPr="00DD1195">
                    <w:rPr>
                      <w:b/>
                      <w:bCs/>
                      <w:color w:val="000000" w:themeColor="text1"/>
                      <w:sz w:val="28"/>
                      <w:szCs w:val="28"/>
                    </w:rPr>
                    <w:t>FSC</w:t>
                  </w:r>
                  <w:r w:rsidR="00256E8A" w:rsidRPr="00DD1195">
                    <w:rPr>
                      <w:b/>
                      <w:bCs/>
                      <w:color w:val="000000" w:themeColor="text1"/>
                      <w:sz w:val="28"/>
                      <w:szCs w:val="28"/>
                      <w:vertAlign w:val="subscript"/>
                    </w:rPr>
                    <w:t>PJ,y</w:t>
                  </w:r>
                  <w:proofErr w:type="spellEnd"/>
                  <w:r w:rsidR="00256E8A" w:rsidRPr="00DD1195">
                    <w:rPr>
                      <w:b/>
                      <w:bCs/>
                      <w:color w:val="000000" w:themeColor="text1"/>
                      <w:sz w:val="28"/>
                      <w:szCs w:val="28"/>
                    </w:rPr>
                    <w:t xml:space="preserve"> x R-</w:t>
                  </w:r>
                  <w:proofErr w:type="spellStart"/>
                  <w:r w:rsidR="00256E8A" w:rsidRPr="00DD1195">
                    <w:rPr>
                      <w:b/>
                      <w:bCs/>
                      <w:color w:val="000000" w:themeColor="text1"/>
                      <w:sz w:val="28"/>
                      <w:szCs w:val="28"/>
                    </w:rPr>
                    <w:t>FWC</w:t>
                  </w:r>
                  <w:r w:rsidR="00256E8A" w:rsidRPr="00DD1195">
                    <w:rPr>
                      <w:b/>
                      <w:bCs/>
                      <w:color w:val="000000" w:themeColor="text1"/>
                      <w:sz w:val="28"/>
                      <w:szCs w:val="28"/>
                      <w:vertAlign w:val="subscript"/>
                    </w:rPr>
                    <w:t>y</w:t>
                  </w:r>
                  <w:proofErr w:type="spellEnd"/>
                  <w:r w:rsidR="008D3ECF" w:rsidRPr="00DD1195">
                    <w:rPr>
                      <w:b/>
                      <w:bCs/>
                      <w:color w:val="000000" w:themeColor="text1"/>
                      <w:sz w:val="28"/>
                      <w:szCs w:val="28"/>
                    </w:rPr>
                    <w:t xml:space="preserve"> x </w:t>
                  </w:r>
                  <w:proofErr w:type="spellStart"/>
                  <w:r w:rsidR="00197A67">
                    <w:rPr>
                      <w:b/>
                      <w:bCs/>
                      <w:color w:val="000000" w:themeColor="text1"/>
                      <w:sz w:val="28"/>
                      <w:szCs w:val="28"/>
                    </w:rPr>
                    <w:t>D</w:t>
                  </w:r>
                  <w:r w:rsidR="008D3ECF" w:rsidRPr="00DD1195">
                    <w:rPr>
                      <w:b/>
                      <w:bCs/>
                      <w:color w:val="000000" w:themeColor="text1"/>
                      <w:sz w:val="28"/>
                      <w:szCs w:val="28"/>
                    </w:rPr>
                    <w:t>D</w:t>
                  </w:r>
                  <w:r w:rsidR="008D3ECF" w:rsidRPr="00DD1195">
                    <w:rPr>
                      <w:b/>
                      <w:bCs/>
                      <w:color w:val="000000" w:themeColor="text1"/>
                      <w:sz w:val="28"/>
                      <w:szCs w:val="28"/>
                      <w:vertAlign w:val="subscript"/>
                    </w:rPr>
                    <w:t>LE,i,y</w:t>
                  </w:r>
                  <w:proofErr w:type="spellEnd"/>
                  <w:r w:rsidR="00256E8A" w:rsidRPr="00DD1195">
                    <w:rPr>
                      <w:b/>
                      <w:bCs/>
                      <w:color w:val="000000" w:themeColor="text1"/>
                      <w:sz w:val="28"/>
                      <w:szCs w:val="28"/>
                    </w:rPr>
                    <w:t xml:space="preserve"> x </w:t>
                  </w:r>
                  <w:r w:rsidRPr="00DD1195">
                    <w:rPr>
                      <w:b/>
                      <w:bCs/>
                      <w:color w:val="000000" w:themeColor="text1"/>
                      <w:sz w:val="28"/>
                      <w:szCs w:val="28"/>
                    </w:rPr>
                    <w:t>EF</w:t>
                  </w:r>
                  <w:r w:rsidRPr="00DD1195">
                    <w:rPr>
                      <w:b/>
                      <w:bCs/>
                      <w:color w:val="000000" w:themeColor="text1"/>
                      <w:sz w:val="28"/>
                      <w:szCs w:val="28"/>
                      <w:vertAlign w:val="subscript"/>
                    </w:rPr>
                    <w:t>CO2,i,tkm</w:t>
                  </w:r>
                  <w:r w:rsidR="00F819B0" w:rsidRPr="00DD1195">
                    <w:rPr>
                      <w:b/>
                      <w:bCs/>
                      <w:color w:val="000000" w:themeColor="text1"/>
                      <w:sz w:val="28"/>
                      <w:szCs w:val="28"/>
                    </w:rPr>
                    <w:sym w:font="Symbol" w:char="F029"/>
                  </w:r>
                  <w:r w:rsidR="00F819B0" w:rsidRPr="00DD1195">
                    <w:rPr>
                      <w:rFonts w:hint="cs"/>
                      <w:b/>
                      <w:bCs/>
                      <w:color w:val="000000" w:themeColor="text1"/>
                      <w:sz w:val="28"/>
                      <w:szCs w:val="28"/>
                      <w:cs/>
                    </w:rPr>
                    <w:t xml:space="preserve"> </w:t>
                  </w:r>
                  <w:r w:rsidRPr="00DD1195">
                    <w:rPr>
                      <w:b/>
                      <w:bCs/>
                      <w:color w:val="000000" w:themeColor="text1"/>
                      <w:sz w:val="28"/>
                      <w:szCs w:val="28"/>
                    </w:rPr>
                    <w:t>x 10</w:t>
                  </w:r>
                  <w:r w:rsidRPr="00DD1195">
                    <w:rPr>
                      <w:b/>
                      <w:bCs/>
                      <w:color w:val="000000" w:themeColor="text1"/>
                      <w:sz w:val="28"/>
                      <w:szCs w:val="28"/>
                      <w:vertAlign w:val="superscript"/>
                    </w:rPr>
                    <w:t>-3</w:t>
                  </w:r>
                </w:p>
              </w:tc>
            </w:tr>
          </w:tbl>
          <w:p w14:paraId="149451D9" w14:textId="77777777" w:rsidR="00256E8A" w:rsidRPr="00DD1195" w:rsidRDefault="00256E8A" w:rsidP="00256E8A">
            <w:pPr>
              <w:tabs>
                <w:tab w:val="left" w:pos="3329"/>
              </w:tabs>
              <w:spacing w:before="0" w:after="0"/>
              <w:ind w:left="180"/>
              <w:rPr>
                <w:color w:val="000000" w:themeColor="text1"/>
                <w:sz w:val="22"/>
                <w:szCs w:val="22"/>
              </w:rPr>
            </w:pPr>
          </w:p>
          <w:p w14:paraId="1C3674EB" w14:textId="77777777" w:rsidR="00641B94" w:rsidRPr="00DD1195" w:rsidRDefault="00641B94" w:rsidP="00641B94">
            <w:pPr>
              <w:tabs>
                <w:tab w:val="left" w:pos="3329"/>
              </w:tabs>
              <w:spacing w:before="0" w:after="0"/>
              <w:ind w:left="180"/>
              <w:rPr>
                <w:color w:val="000000" w:themeColor="text1"/>
                <w:sz w:val="28"/>
                <w:szCs w:val="28"/>
              </w:rPr>
            </w:pPr>
            <w:proofErr w:type="spellStart"/>
            <w:r w:rsidRPr="00DD1195">
              <w:rPr>
                <w:color w:val="000000" w:themeColor="text1"/>
                <w:sz w:val="28"/>
                <w:szCs w:val="28"/>
              </w:rPr>
              <w:t>โดยที่</w:t>
            </w:r>
            <w:proofErr w:type="spellEnd"/>
          </w:p>
          <w:tbl>
            <w:tblPr>
              <w:tblW w:w="8977" w:type="dxa"/>
              <w:tblLayout w:type="fixed"/>
              <w:tblLook w:val="04A0" w:firstRow="1" w:lastRow="0" w:firstColumn="1" w:lastColumn="0" w:noHBand="0" w:noVBand="1"/>
            </w:tblPr>
            <w:tblGrid>
              <w:gridCol w:w="1057"/>
              <w:gridCol w:w="323"/>
              <w:gridCol w:w="7597"/>
            </w:tblGrid>
            <w:tr w:rsidR="00DD1195" w:rsidRPr="00DD1195" w14:paraId="6DA2A417" w14:textId="77777777" w:rsidTr="008B4EAC">
              <w:tc>
                <w:tcPr>
                  <w:tcW w:w="1057" w:type="dxa"/>
                </w:tcPr>
                <w:p w14:paraId="703018F6" w14:textId="3E199BA5" w:rsidR="00641B94" w:rsidRPr="00DD1195" w:rsidRDefault="00641B94" w:rsidP="00757CA5">
                  <w:pPr>
                    <w:tabs>
                      <w:tab w:val="left" w:pos="3329"/>
                    </w:tabs>
                    <w:spacing w:before="0" w:after="0" w:line="240" w:lineRule="auto"/>
                    <w:ind w:left="0"/>
                    <w:rPr>
                      <w:color w:val="000000" w:themeColor="text1"/>
                      <w:sz w:val="28"/>
                      <w:szCs w:val="28"/>
                    </w:rPr>
                  </w:pPr>
                  <w:proofErr w:type="spellStart"/>
                  <w:r w:rsidRPr="00DD1195">
                    <w:rPr>
                      <w:color w:val="000000" w:themeColor="text1"/>
                      <w:sz w:val="28"/>
                      <w:szCs w:val="28"/>
                    </w:rPr>
                    <w:t>LE</w:t>
                  </w:r>
                  <w:r w:rsidRPr="00DD1195">
                    <w:rPr>
                      <w:color w:val="000000" w:themeColor="text1"/>
                      <w:sz w:val="28"/>
                      <w:szCs w:val="28"/>
                      <w:vertAlign w:val="subscript"/>
                    </w:rPr>
                    <w:t>T</w:t>
                  </w:r>
                  <w:r w:rsidR="00B279DA" w:rsidRPr="00DD1195">
                    <w:rPr>
                      <w:color w:val="000000" w:themeColor="text1"/>
                      <w:sz w:val="28"/>
                      <w:szCs w:val="28"/>
                      <w:vertAlign w:val="subscript"/>
                    </w:rPr>
                    <w:t>R</w:t>
                  </w:r>
                  <w:r w:rsidRPr="00DD1195">
                    <w:rPr>
                      <w:color w:val="000000" w:themeColor="text1"/>
                      <w:sz w:val="28"/>
                      <w:szCs w:val="28"/>
                      <w:vertAlign w:val="subscript"/>
                    </w:rPr>
                    <w:t>,y</w:t>
                  </w:r>
                  <w:proofErr w:type="spellEnd"/>
                </w:p>
              </w:tc>
              <w:tc>
                <w:tcPr>
                  <w:tcW w:w="323" w:type="dxa"/>
                </w:tcPr>
                <w:p w14:paraId="003A896F" w14:textId="77777777" w:rsidR="00641B94" w:rsidRPr="00DD1195" w:rsidRDefault="00641B94" w:rsidP="00641B94">
                  <w:pPr>
                    <w:pStyle w:val="ListParagraph"/>
                    <w:tabs>
                      <w:tab w:val="left" w:pos="3329"/>
                    </w:tabs>
                    <w:spacing w:before="0" w:after="0" w:line="240" w:lineRule="auto"/>
                    <w:ind w:left="0"/>
                    <w:rPr>
                      <w:color w:val="000000" w:themeColor="text1"/>
                      <w:sz w:val="28"/>
                      <w:szCs w:val="28"/>
                    </w:rPr>
                  </w:pPr>
                  <w:r w:rsidRPr="00DD1195">
                    <w:rPr>
                      <w:color w:val="000000" w:themeColor="text1"/>
                      <w:sz w:val="28"/>
                      <w:szCs w:val="28"/>
                    </w:rPr>
                    <w:t>=</w:t>
                  </w:r>
                </w:p>
              </w:tc>
              <w:tc>
                <w:tcPr>
                  <w:tcW w:w="7597" w:type="dxa"/>
                </w:tcPr>
                <w:p w14:paraId="60B728BC" w14:textId="61460A79" w:rsidR="00641B94" w:rsidRPr="00142681" w:rsidRDefault="00641B94" w:rsidP="00641B94">
                  <w:pPr>
                    <w:pStyle w:val="ListParagraph"/>
                    <w:tabs>
                      <w:tab w:val="left" w:pos="3329"/>
                    </w:tabs>
                    <w:spacing w:before="0" w:after="0" w:line="240" w:lineRule="auto"/>
                    <w:ind w:left="0"/>
                  </w:pPr>
                  <w:r w:rsidRPr="00142681">
                    <w:rPr>
                      <w:sz w:val="28"/>
                      <w:szCs w:val="28"/>
                    </w:rPr>
                    <w:t>ปริมาณการปล่อยก๊าซเรือนกระจกจากการใช้เชื้อเพลิงฟอสซิลขนส่งเศษเหลือทิ้งของอาหาร</w:t>
                  </w:r>
                  <w:r w:rsidR="00E7380A" w:rsidRPr="00142681">
                    <w:rPr>
                      <w:rFonts w:hint="cs"/>
                      <w:sz w:val="28"/>
                      <w:szCs w:val="28"/>
                      <w:cs/>
                    </w:rPr>
                    <w:t>ส่วน</w:t>
                  </w:r>
                  <w:proofErr w:type="spellStart"/>
                  <w:r w:rsidRPr="00142681">
                    <w:rPr>
                      <w:sz w:val="28"/>
                      <w:szCs w:val="28"/>
                    </w:rPr>
                    <w:t>เกิน</w:t>
                  </w:r>
                  <w:proofErr w:type="spellEnd"/>
                  <w:r w:rsidR="00142681" w:rsidRPr="00142681">
                    <w:rPr>
                      <w:rFonts w:hint="cs"/>
                      <w:sz w:val="28"/>
                      <w:szCs w:val="28"/>
                      <w:cs/>
                    </w:rPr>
                    <w:t>ที่บริจาคและ</w:t>
                  </w:r>
                  <w:r w:rsidR="00142681" w:rsidRPr="00142681">
                    <w:rPr>
                      <w:sz w:val="28"/>
                      <w:szCs w:val="28"/>
                      <w:cs/>
                    </w:rPr>
                    <w:t>บริโภค</w:t>
                  </w:r>
                  <w:r w:rsidR="00142681" w:rsidRPr="00142681">
                    <w:rPr>
                      <w:rFonts w:hint="cs"/>
                      <w:sz w:val="28"/>
                      <w:szCs w:val="28"/>
                      <w:cs/>
                    </w:rPr>
                    <w:t>ไม่หมด</w:t>
                  </w:r>
                  <w:r w:rsidRPr="00142681">
                    <w:rPr>
                      <w:rFonts w:hint="cs"/>
                      <w:sz w:val="28"/>
                      <w:szCs w:val="28"/>
                      <w:cs/>
                    </w:rPr>
                    <w:t>ไปยังหลุมฝังกลบ</w:t>
                  </w:r>
                  <w:r w:rsidRPr="00142681">
                    <w:rPr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142681">
                    <w:rPr>
                      <w:sz w:val="28"/>
                      <w:szCs w:val="28"/>
                    </w:rPr>
                    <w:t>ในปี</w:t>
                  </w:r>
                  <w:proofErr w:type="spellEnd"/>
                  <w:r w:rsidRPr="00142681">
                    <w:rPr>
                      <w:sz w:val="28"/>
                      <w:szCs w:val="28"/>
                    </w:rPr>
                    <w:t xml:space="preserve"> y (tCO</w:t>
                  </w:r>
                  <w:r w:rsidRPr="00142681">
                    <w:rPr>
                      <w:sz w:val="28"/>
                      <w:szCs w:val="28"/>
                      <w:vertAlign w:val="subscript"/>
                    </w:rPr>
                    <w:t>2</w:t>
                  </w:r>
                  <w:r w:rsidRPr="00142681">
                    <w:rPr>
                      <w:sz w:val="28"/>
                      <w:szCs w:val="28"/>
                    </w:rPr>
                    <w:t>eq/year)</w:t>
                  </w:r>
                </w:p>
              </w:tc>
            </w:tr>
            <w:tr w:rsidR="00DD1195" w:rsidRPr="00DD1195" w14:paraId="24B37E36" w14:textId="77777777" w:rsidTr="008B4EAC">
              <w:tc>
                <w:tcPr>
                  <w:tcW w:w="1057" w:type="dxa"/>
                </w:tcPr>
                <w:p w14:paraId="137DEEE2" w14:textId="7E11BAF3" w:rsidR="00641B94" w:rsidRPr="00DD1195" w:rsidRDefault="00641B94" w:rsidP="00757CA5">
                  <w:pPr>
                    <w:tabs>
                      <w:tab w:val="left" w:pos="3329"/>
                    </w:tabs>
                    <w:spacing w:before="0" w:after="0" w:line="240" w:lineRule="auto"/>
                    <w:ind w:left="0"/>
                    <w:rPr>
                      <w:color w:val="000000" w:themeColor="text1"/>
                      <w:sz w:val="28"/>
                      <w:szCs w:val="28"/>
                    </w:rPr>
                  </w:pPr>
                  <w:proofErr w:type="spellStart"/>
                  <w:r w:rsidRPr="00DD1195">
                    <w:rPr>
                      <w:color w:val="000000" w:themeColor="text1"/>
                      <w:sz w:val="28"/>
                      <w:szCs w:val="28"/>
                    </w:rPr>
                    <w:t>FSC</w:t>
                  </w:r>
                  <w:r w:rsidRPr="00DD1195">
                    <w:rPr>
                      <w:color w:val="000000" w:themeColor="text1"/>
                      <w:sz w:val="28"/>
                      <w:szCs w:val="28"/>
                      <w:vertAlign w:val="subscript"/>
                    </w:rPr>
                    <w:t>PJ</w:t>
                  </w:r>
                  <w:r w:rsidR="00E7380A" w:rsidRPr="00DD1195">
                    <w:rPr>
                      <w:color w:val="000000" w:themeColor="text1"/>
                      <w:sz w:val="28"/>
                      <w:szCs w:val="28"/>
                      <w:vertAlign w:val="subscript"/>
                    </w:rPr>
                    <w:t>,</w:t>
                  </w:r>
                  <w:r w:rsidRPr="00DD1195">
                    <w:rPr>
                      <w:color w:val="000000" w:themeColor="text1"/>
                      <w:sz w:val="28"/>
                      <w:szCs w:val="28"/>
                      <w:vertAlign w:val="subscript"/>
                    </w:rPr>
                    <w:t>y</w:t>
                  </w:r>
                  <w:proofErr w:type="spellEnd"/>
                </w:p>
              </w:tc>
              <w:tc>
                <w:tcPr>
                  <w:tcW w:w="323" w:type="dxa"/>
                </w:tcPr>
                <w:p w14:paraId="61421690" w14:textId="77777777" w:rsidR="00641B94" w:rsidRPr="00DD1195" w:rsidRDefault="00641B94" w:rsidP="00641B94">
                  <w:pPr>
                    <w:pStyle w:val="ListParagraph"/>
                    <w:tabs>
                      <w:tab w:val="left" w:pos="3329"/>
                    </w:tabs>
                    <w:spacing w:before="0" w:after="0" w:line="240" w:lineRule="auto"/>
                    <w:ind w:left="0"/>
                    <w:rPr>
                      <w:color w:val="000000" w:themeColor="text1"/>
                      <w:sz w:val="28"/>
                      <w:szCs w:val="28"/>
                    </w:rPr>
                  </w:pPr>
                  <w:r w:rsidRPr="00DD1195">
                    <w:rPr>
                      <w:color w:val="000000" w:themeColor="text1"/>
                      <w:sz w:val="28"/>
                      <w:szCs w:val="28"/>
                    </w:rPr>
                    <w:t>=</w:t>
                  </w:r>
                </w:p>
              </w:tc>
              <w:tc>
                <w:tcPr>
                  <w:tcW w:w="7597" w:type="dxa"/>
                </w:tcPr>
                <w:p w14:paraId="3F687093" w14:textId="7BA8F324" w:rsidR="00641B94" w:rsidRPr="00142681" w:rsidRDefault="00641B94" w:rsidP="00641B94">
                  <w:pPr>
                    <w:pStyle w:val="ListParagraph"/>
                    <w:tabs>
                      <w:tab w:val="left" w:pos="3329"/>
                    </w:tabs>
                    <w:spacing w:before="0" w:after="0" w:line="240" w:lineRule="auto"/>
                    <w:ind w:left="0"/>
                    <w:rPr>
                      <w:sz w:val="28"/>
                      <w:szCs w:val="28"/>
                    </w:rPr>
                  </w:pPr>
                  <w:proofErr w:type="spellStart"/>
                  <w:r w:rsidRPr="00142681">
                    <w:rPr>
                      <w:sz w:val="28"/>
                      <w:szCs w:val="28"/>
                    </w:rPr>
                    <w:t>ปริมาณอาหารส่วนเกินที่นำไปบริจาค</w:t>
                  </w:r>
                  <w:proofErr w:type="spellEnd"/>
                  <w:r w:rsidR="00F30BC1" w:rsidRPr="00142681">
                    <w:rPr>
                      <w:rFonts w:hint="cs"/>
                      <w:sz w:val="28"/>
                      <w:szCs w:val="28"/>
                      <w:cs/>
                    </w:rPr>
                    <w:t>เพื่อบริโภค</w:t>
                  </w:r>
                  <w:r w:rsidR="00DC5E56" w:rsidRPr="00142681">
                    <w:rPr>
                      <w:rFonts w:hint="cs"/>
                      <w:sz w:val="28"/>
                      <w:szCs w:val="28"/>
                      <w:cs/>
                    </w:rPr>
                    <w:t xml:space="preserve"> จากการดำเนินโครงการ</w:t>
                  </w:r>
                  <w:r w:rsidRPr="00142681">
                    <w:rPr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142681">
                    <w:rPr>
                      <w:sz w:val="28"/>
                      <w:szCs w:val="28"/>
                    </w:rPr>
                    <w:t>ในปี</w:t>
                  </w:r>
                  <w:proofErr w:type="spellEnd"/>
                  <w:r w:rsidRPr="00142681">
                    <w:rPr>
                      <w:sz w:val="28"/>
                      <w:szCs w:val="28"/>
                    </w:rPr>
                    <w:t xml:space="preserve"> y (ton/year) </w:t>
                  </w:r>
                </w:p>
              </w:tc>
            </w:tr>
            <w:tr w:rsidR="00DD1195" w:rsidRPr="00DD1195" w14:paraId="59E76BC4" w14:textId="77777777" w:rsidTr="008B4EAC">
              <w:tc>
                <w:tcPr>
                  <w:tcW w:w="1057" w:type="dxa"/>
                </w:tcPr>
                <w:p w14:paraId="56F0912B" w14:textId="711B21E2" w:rsidR="00641B94" w:rsidRPr="00DD1195" w:rsidRDefault="00641B94" w:rsidP="00757CA5">
                  <w:pPr>
                    <w:tabs>
                      <w:tab w:val="left" w:pos="3329"/>
                    </w:tabs>
                    <w:spacing w:before="0" w:after="0" w:line="240" w:lineRule="auto"/>
                    <w:ind w:left="0"/>
                    <w:rPr>
                      <w:color w:val="000000" w:themeColor="text1"/>
                      <w:sz w:val="28"/>
                      <w:szCs w:val="28"/>
                    </w:rPr>
                  </w:pPr>
                  <w:r w:rsidRPr="00DD1195">
                    <w:rPr>
                      <w:color w:val="000000" w:themeColor="text1"/>
                      <w:sz w:val="28"/>
                      <w:szCs w:val="28"/>
                    </w:rPr>
                    <w:t>R-</w:t>
                  </w:r>
                  <w:proofErr w:type="spellStart"/>
                  <w:r w:rsidRPr="00DD1195">
                    <w:rPr>
                      <w:color w:val="000000" w:themeColor="text1"/>
                      <w:sz w:val="28"/>
                      <w:szCs w:val="28"/>
                    </w:rPr>
                    <w:t>FWC</w:t>
                  </w:r>
                  <w:r w:rsidRPr="00DD1195">
                    <w:rPr>
                      <w:color w:val="000000" w:themeColor="text1"/>
                      <w:sz w:val="28"/>
                      <w:szCs w:val="28"/>
                      <w:vertAlign w:val="subscript"/>
                    </w:rPr>
                    <w:t>y</w:t>
                  </w:r>
                  <w:proofErr w:type="spellEnd"/>
                </w:p>
              </w:tc>
              <w:tc>
                <w:tcPr>
                  <w:tcW w:w="323" w:type="dxa"/>
                </w:tcPr>
                <w:p w14:paraId="65FDF011" w14:textId="77777777" w:rsidR="00641B94" w:rsidRPr="00DD1195" w:rsidRDefault="00641B94" w:rsidP="00641B94">
                  <w:pPr>
                    <w:pStyle w:val="ListParagraph"/>
                    <w:tabs>
                      <w:tab w:val="left" w:pos="3329"/>
                    </w:tabs>
                    <w:spacing w:before="0" w:after="0" w:line="240" w:lineRule="auto"/>
                    <w:ind w:left="0"/>
                    <w:rPr>
                      <w:color w:val="000000" w:themeColor="text1"/>
                      <w:sz w:val="28"/>
                      <w:szCs w:val="28"/>
                    </w:rPr>
                  </w:pPr>
                  <w:r w:rsidRPr="00DD1195">
                    <w:rPr>
                      <w:color w:val="000000" w:themeColor="text1"/>
                      <w:sz w:val="28"/>
                      <w:szCs w:val="28"/>
                    </w:rPr>
                    <w:t>=</w:t>
                  </w:r>
                </w:p>
              </w:tc>
              <w:tc>
                <w:tcPr>
                  <w:tcW w:w="7597" w:type="dxa"/>
                </w:tcPr>
                <w:p w14:paraId="59EFA706" w14:textId="2A9E8110" w:rsidR="00641B94" w:rsidRPr="00142681" w:rsidRDefault="00641B94" w:rsidP="00641B94">
                  <w:pPr>
                    <w:pStyle w:val="ListParagraph"/>
                    <w:tabs>
                      <w:tab w:val="left" w:pos="3329"/>
                    </w:tabs>
                    <w:spacing w:before="0" w:after="0" w:line="240" w:lineRule="auto"/>
                    <w:ind w:left="0"/>
                    <w:rPr>
                      <w:sz w:val="28"/>
                      <w:szCs w:val="28"/>
                    </w:rPr>
                  </w:pPr>
                  <w:proofErr w:type="spellStart"/>
                  <w:r w:rsidRPr="00142681">
                    <w:rPr>
                      <w:sz w:val="28"/>
                      <w:szCs w:val="28"/>
                    </w:rPr>
                    <w:t>ร้อยละการเกิดเศษเหลือทิ้งของอาหารส่วนเกิน</w:t>
                  </w:r>
                  <w:proofErr w:type="spellEnd"/>
                  <w:r w:rsidR="00142681" w:rsidRPr="00142681">
                    <w:rPr>
                      <w:rFonts w:hint="cs"/>
                      <w:sz w:val="28"/>
                      <w:szCs w:val="28"/>
                      <w:cs/>
                    </w:rPr>
                    <w:t>ที่บริจาคและ</w:t>
                  </w:r>
                  <w:r w:rsidR="00142681" w:rsidRPr="00142681">
                    <w:rPr>
                      <w:sz w:val="28"/>
                      <w:szCs w:val="28"/>
                      <w:cs/>
                    </w:rPr>
                    <w:t>บริโภค</w:t>
                  </w:r>
                  <w:r w:rsidR="00142681" w:rsidRPr="00142681">
                    <w:rPr>
                      <w:rFonts w:hint="cs"/>
                      <w:sz w:val="28"/>
                      <w:szCs w:val="28"/>
                      <w:cs/>
                    </w:rPr>
                    <w:t>ไม่หมด</w:t>
                  </w:r>
                  <w:r w:rsidRPr="00142681">
                    <w:rPr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142681">
                    <w:rPr>
                      <w:sz w:val="28"/>
                      <w:szCs w:val="28"/>
                    </w:rPr>
                    <w:t>ในปี</w:t>
                  </w:r>
                  <w:proofErr w:type="spellEnd"/>
                  <w:r w:rsidRPr="00142681">
                    <w:rPr>
                      <w:sz w:val="28"/>
                      <w:szCs w:val="28"/>
                    </w:rPr>
                    <w:t xml:space="preserve"> y (%)</w:t>
                  </w:r>
                </w:p>
              </w:tc>
            </w:tr>
            <w:tr w:rsidR="00DD1195" w:rsidRPr="00DD1195" w14:paraId="3FBA1A78" w14:textId="77777777" w:rsidTr="008B4EAC">
              <w:tc>
                <w:tcPr>
                  <w:tcW w:w="1057" w:type="dxa"/>
                </w:tcPr>
                <w:p w14:paraId="1E1E2F33" w14:textId="0E7E2FF9" w:rsidR="00641B94" w:rsidRPr="00DD1195" w:rsidRDefault="00770E9B" w:rsidP="00757CA5">
                  <w:pPr>
                    <w:tabs>
                      <w:tab w:val="left" w:pos="3329"/>
                    </w:tabs>
                    <w:spacing w:before="0" w:after="0" w:line="240" w:lineRule="auto"/>
                    <w:ind w:left="0"/>
                    <w:rPr>
                      <w:color w:val="000000" w:themeColor="text1"/>
                      <w:sz w:val="28"/>
                      <w:szCs w:val="28"/>
                    </w:rPr>
                  </w:pPr>
                  <w:proofErr w:type="spellStart"/>
                  <w:r>
                    <w:rPr>
                      <w:color w:val="000000" w:themeColor="text1"/>
                      <w:sz w:val="28"/>
                      <w:szCs w:val="28"/>
                    </w:rPr>
                    <w:t>D</w:t>
                  </w:r>
                  <w:r w:rsidR="00641B94" w:rsidRPr="00DD1195">
                    <w:rPr>
                      <w:color w:val="000000" w:themeColor="text1"/>
                      <w:sz w:val="28"/>
                      <w:szCs w:val="28"/>
                    </w:rPr>
                    <w:t>D</w:t>
                  </w:r>
                  <w:r w:rsidR="00641B94" w:rsidRPr="00DD1195">
                    <w:rPr>
                      <w:color w:val="000000" w:themeColor="text1"/>
                      <w:sz w:val="28"/>
                      <w:szCs w:val="28"/>
                      <w:vertAlign w:val="subscript"/>
                    </w:rPr>
                    <w:t>LE,i,y</w:t>
                  </w:r>
                  <w:proofErr w:type="spellEnd"/>
                </w:p>
              </w:tc>
              <w:tc>
                <w:tcPr>
                  <w:tcW w:w="323" w:type="dxa"/>
                </w:tcPr>
                <w:p w14:paraId="070567B6" w14:textId="77777777" w:rsidR="00641B94" w:rsidRPr="00DD1195" w:rsidRDefault="00641B94" w:rsidP="00641B94">
                  <w:pPr>
                    <w:pStyle w:val="ListParagraph"/>
                    <w:tabs>
                      <w:tab w:val="left" w:pos="3329"/>
                    </w:tabs>
                    <w:spacing w:before="0" w:after="0" w:line="240" w:lineRule="auto"/>
                    <w:ind w:left="0"/>
                    <w:rPr>
                      <w:color w:val="000000" w:themeColor="text1"/>
                      <w:sz w:val="28"/>
                      <w:szCs w:val="28"/>
                    </w:rPr>
                  </w:pPr>
                  <w:r w:rsidRPr="00DD1195">
                    <w:rPr>
                      <w:color w:val="000000" w:themeColor="text1"/>
                      <w:sz w:val="28"/>
                      <w:szCs w:val="28"/>
                    </w:rPr>
                    <w:t>=</w:t>
                  </w:r>
                </w:p>
              </w:tc>
              <w:tc>
                <w:tcPr>
                  <w:tcW w:w="7597" w:type="dxa"/>
                </w:tcPr>
                <w:p w14:paraId="75685CB9" w14:textId="1F51DB99" w:rsidR="00641B94" w:rsidRPr="00142681" w:rsidRDefault="00641B94" w:rsidP="00641B94">
                  <w:pPr>
                    <w:pStyle w:val="ListParagraph"/>
                    <w:tabs>
                      <w:tab w:val="left" w:pos="3329"/>
                    </w:tabs>
                    <w:spacing w:before="0" w:after="0" w:line="240" w:lineRule="auto"/>
                    <w:ind w:left="0"/>
                    <w:rPr>
                      <w:sz w:val="28"/>
                      <w:szCs w:val="28"/>
                    </w:rPr>
                  </w:pPr>
                  <w:r w:rsidRPr="00142681">
                    <w:rPr>
                      <w:rFonts w:hint="cs"/>
                      <w:sz w:val="28"/>
                      <w:szCs w:val="28"/>
                      <w:cs/>
                    </w:rPr>
                    <w:t>ระยะทางการขนส่ง</w:t>
                  </w:r>
                  <w:r w:rsidR="009F719A" w:rsidRPr="00142681">
                    <w:rPr>
                      <w:rFonts w:hint="cs"/>
                      <w:sz w:val="28"/>
                      <w:szCs w:val="28"/>
                      <w:cs/>
                    </w:rPr>
                    <w:t>เฉลี่ย</w:t>
                  </w:r>
                  <w:r w:rsidRPr="00142681">
                    <w:rPr>
                      <w:rFonts w:hint="cs"/>
                      <w:sz w:val="28"/>
                      <w:szCs w:val="28"/>
                      <w:cs/>
                    </w:rPr>
                    <w:t>จากสถานที่รับบริจาคไปยังหลุมฝังกลบ</w:t>
                  </w:r>
                  <w:r w:rsidR="00770E9B" w:rsidRPr="00142681">
                    <w:rPr>
                      <w:sz w:val="28"/>
                      <w:szCs w:val="28"/>
                    </w:rPr>
                    <w:t xml:space="preserve"> </w:t>
                  </w:r>
                  <w:r w:rsidR="00770E9B" w:rsidRPr="00142681">
                    <w:rPr>
                      <w:rFonts w:hint="cs"/>
                      <w:sz w:val="28"/>
                      <w:szCs w:val="28"/>
                      <w:cs/>
                    </w:rPr>
                    <w:t xml:space="preserve">โดยรถขนส่งประเภท </w:t>
                  </w:r>
                  <w:proofErr w:type="spellStart"/>
                  <w:r w:rsidR="00770E9B" w:rsidRPr="00142681">
                    <w:rPr>
                      <w:sz w:val="28"/>
                      <w:szCs w:val="28"/>
                    </w:rPr>
                    <w:t>i</w:t>
                  </w:r>
                  <w:proofErr w:type="spellEnd"/>
                  <w:r w:rsidR="00770E9B" w:rsidRPr="00142681">
                    <w:rPr>
                      <w:sz w:val="28"/>
                      <w:szCs w:val="28"/>
                    </w:rPr>
                    <w:t xml:space="preserve"> </w:t>
                  </w:r>
                  <w:r w:rsidRPr="00142681">
                    <w:rPr>
                      <w:sz w:val="28"/>
                      <w:szCs w:val="28"/>
                    </w:rPr>
                    <w:t>(km)</w:t>
                  </w:r>
                </w:p>
              </w:tc>
            </w:tr>
            <w:tr w:rsidR="00DD1195" w:rsidRPr="00DD1195" w14:paraId="31FA4E1D" w14:textId="77777777" w:rsidTr="008B4EAC">
              <w:trPr>
                <w:trHeight w:val="504"/>
              </w:trPr>
              <w:tc>
                <w:tcPr>
                  <w:tcW w:w="1057" w:type="dxa"/>
                </w:tcPr>
                <w:p w14:paraId="619651C5" w14:textId="632F16AE" w:rsidR="00B10969" w:rsidRPr="00DD1195" w:rsidRDefault="00B10969" w:rsidP="00B10969">
                  <w:pPr>
                    <w:tabs>
                      <w:tab w:val="left" w:pos="3329"/>
                    </w:tabs>
                    <w:spacing w:before="0" w:after="0" w:line="240" w:lineRule="auto"/>
                    <w:ind w:left="0"/>
                    <w:rPr>
                      <w:color w:val="000000" w:themeColor="text1"/>
                      <w:sz w:val="28"/>
                      <w:szCs w:val="28"/>
                    </w:rPr>
                  </w:pPr>
                  <w:r w:rsidRPr="00DD1195">
                    <w:rPr>
                      <w:color w:val="000000" w:themeColor="text1"/>
                      <w:sz w:val="28"/>
                      <w:szCs w:val="28"/>
                    </w:rPr>
                    <w:t>EF</w:t>
                  </w:r>
                  <w:r w:rsidRPr="00DD1195">
                    <w:rPr>
                      <w:color w:val="000000" w:themeColor="text1"/>
                      <w:sz w:val="28"/>
                      <w:szCs w:val="28"/>
                      <w:vertAlign w:val="subscript"/>
                    </w:rPr>
                    <w:t>CO2,i,tkm</w:t>
                  </w:r>
                </w:p>
              </w:tc>
              <w:tc>
                <w:tcPr>
                  <w:tcW w:w="323" w:type="dxa"/>
                </w:tcPr>
                <w:p w14:paraId="5ECBED26" w14:textId="509C3518" w:rsidR="00B10969" w:rsidRPr="00DD1195" w:rsidRDefault="00B10969" w:rsidP="00B10969">
                  <w:pPr>
                    <w:pStyle w:val="ListParagraph"/>
                    <w:tabs>
                      <w:tab w:val="left" w:pos="3329"/>
                    </w:tabs>
                    <w:spacing w:before="0" w:after="0" w:line="240" w:lineRule="auto"/>
                    <w:ind w:left="0"/>
                    <w:rPr>
                      <w:color w:val="000000" w:themeColor="text1"/>
                      <w:sz w:val="28"/>
                      <w:szCs w:val="28"/>
                    </w:rPr>
                  </w:pPr>
                  <w:r w:rsidRPr="00DD1195">
                    <w:rPr>
                      <w:color w:val="000000" w:themeColor="text1"/>
                      <w:sz w:val="28"/>
                      <w:szCs w:val="28"/>
                    </w:rPr>
                    <w:t>=</w:t>
                  </w:r>
                </w:p>
              </w:tc>
              <w:tc>
                <w:tcPr>
                  <w:tcW w:w="7597" w:type="dxa"/>
                </w:tcPr>
                <w:p w14:paraId="3764D2DE" w14:textId="2D3487BC" w:rsidR="00B10969" w:rsidRPr="00142681" w:rsidRDefault="00B10969" w:rsidP="00B10969">
                  <w:pPr>
                    <w:pStyle w:val="ListParagraph"/>
                    <w:spacing w:before="0" w:after="0" w:line="240" w:lineRule="auto"/>
                    <w:ind w:left="0"/>
                    <w:rPr>
                      <w:sz w:val="28"/>
                      <w:szCs w:val="28"/>
                    </w:rPr>
                  </w:pPr>
                  <w:proofErr w:type="spellStart"/>
                  <w:r w:rsidRPr="00142681">
                    <w:rPr>
                      <w:sz w:val="28"/>
                      <w:szCs w:val="28"/>
                    </w:rPr>
                    <w:t>ค่าการปล่อยก๊าซเรือนกระจกจากการเผาไหม้เชื้อเพลิงฟอสซิล</w:t>
                  </w:r>
                  <w:proofErr w:type="spellEnd"/>
                  <w:r w:rsidRPr="00142681">
                    <w:rPr>
                      <w:rFonts w:hint="cs"/>
                      <w:sz w:val="28"/>
                      <w:szCs w:val="28"/>
                      <w:cs/>
                    </w:rPr>
                    <w:t xml:space="preserve">สำหรับรถขนส่งประเภท </w:t>
                  </w:r>
                  <w:proofErr w:type="spellStart"/>
                  <w:r w:rsidRPr="00142681">
                    <w:rPr>
                      <w:sz w:val="28"/>
                      <w:szCs w:val="28"/>
                    </w:rPr>
                    <w:t>i</w:t>
                  </w:r>
                  <w:proofErr w:type="spellEnd"/>
                  <w:r w:rsidRPr="00142681">
                    <w:rPr>
                      <w:sz w:val="28"/>
                      <w:szCs w:val="28"/>
                    </w:rPr>
                    <w:t xml:space="preserve"> (kgCO</w:t>
                  </w:r>
                  <w:r w:rsidRPr="00142681">
                    <w:rPr>
                      <w:sz w:val="28"/>
                      <w:szCs w:val="28"/>
                      <w:vertAlign w:val="subscript"/>
                    </w:rPr>
                    <w:t>2</w:t>
                  </w:r>
                  <w:r w:rsidRPr="00142681">
                    <w:rPr>
                      <w:sz w:val="28"/>
                      <w:szCs w:val="28"/>
                    </w:rPr>
                    <w:t>/</w:t>
                  </w:r>
                  <w:proofErr w:type="spellStart"/>
                  <w:r w:rsidRPr="00142681">
                    <w:rPr>
                      <w:sz w:val="28"/>
                      <w:szCs w:val="28"/>
                    </w:rPr>
                    <w:t>tkm</w:t>
                  </w:r>
                  <w:proofErr w:type="spellEnd"/>
                  <w:r w:rsidRPr="00142681">
                    <w:rPr>
                      <w:sz w:val="28"/>
                      <w:szCs w:val="28"/>
                    </w:rPr>
                    <w:t>)</w:t>
                  </w:r>
                </w:p>
              </w:tc>
            </w:tr>
          </w:tbl>
          <w:p w14:paraId="006EB538" w14:textId="77777777" w:rsidR="00387935" w:rsidRPr="00DD1195" w:rsidRDefault="00387935" w:rsidP="00757CA5">
            <w:pPr>
              <w:tabs>
                <w:tab w:val="left" w:pos="3329"/>
              </w:tabs>
              <w:spacing w:before="0" w:after="0"/>
              <w:ind w:left="180"/>
              <w:rPr>
                <w:color w:val="000000" w:themeColor="text1"/>
                <w:sz w:val="22"/>
                <w:szCs w:val="22"/>
              </w:rPr>
            </w:pPr>
          </w:p>
          <w:p w14:paraId="4A9E9872" w14:textId="710F2CE6" w:rsidR="00641B94" w:rsidRPr="00DD1195" w:rsidRDefault="00387935" w:rsidP="00AB1B34">
            <w:pPr>
              <w:tabs>
                <w:tab w:val="left" w:pos="616"/>
              </w:tabs>
              <w:spacing w:before="0" w:after="120" w:line="240" w:lineRule="auto"/>
              <w:ind w:left="605" w:hanging="317"/>
              <w:rPr>
                <w:b/>
                <w:bCs/>
                <w:color w:val="000000" w:themeColor="text1"/>
                <w:sz w:val="28"/>
                <w:szCs w:val="28"/>
              </w:rPr>
            </w:pPr>
            <w:r w:rsidRPr="00DD1195">
              <w:rPr>
                <w:b/>
                <w:bCs/>
                <w:color w:val="000000" w:themeColor="text1"/>
                <w:sz w:val="28"/>
                <w:szCs w:val="28"/>
              </w:rPr>
              <w:t>6.</w:t>
            </w:r>
            <w:r w:rsidR="00C43D4E">
              <w:rPr>
                <w:rFonts w:hint="cs"/>
                <w:b/>
                <w:bCs/>
                <w:color w:val="000000" w:themeColor="text1"/>
                <w:sz w:val="28"/>
                <w:szCs w:val="28"/>
                <w:cs/>
              </w:rPr>
              <w:t>3</w:t>
            </w:r>
            <w:r w:rsidRPr="00DD1195">
              <w:rPr>
                <w:b/>
                <w:bCs/>
                <w:color w:val="000000" w:themeColor="text1"/>
                <w:sz w:val="28"/>
                <w:szCs w:val="28"/>
              </w:rPr>
              <w:tab/>
            </w:r>
            <w:r w:rsidR="000B22C3">
              <w:rPr>
                <w:rFonts w:hint="cs"/>
                <w:b/>
                <w:bCs/>
                <w:color w:val="000000" w:themeColor="text1"/>
                <w:sz w:val="28"/>
                <w:szCs w:val="28"/>
                <w:cs/>
              </w:rPr>
              <w:t>การปล่อยก๊าซเรือนกระจกจากการจัดการ</w:t>
            </w:r>
            <w:r w:rsidR="00641B94" w:rsidRPr="00DD1195">
              <w:rPr>
                <w:rFonts w:hint="cs"/>
                <w:b/>
                <w:bCs/>
                <w:color w:val="000000" w:themeColor="text1"/>
                <w:sz w:val="28"/>
                <w:szCs w:val="28"/>
                <w:cs/>
              </w:rPr>
              <w:t>ขยะบรรจุภัณฑ์</w:t>
            </w:r>
            <w:r w:rsidR="00812B41">
              <w:rPr>
                <w:rFonts w:hint="cs"/>
                <w:b/>
                <w:bCs/>
                <w:color w:val="000000" w:themeColor="text1"/>
                <w:sz w:val="28"/>
                <w:szCs w:val="28"/>
                <w:cs/>
              </w:rPr>
              <w:t>ประเภทกระดาษ</w:t>
            </w:r>
          </w:p>
          <w:p w14:paraId="11043195" w14:textId="520DFA22" w:rsidR="00387935" w:rsidRPr="00C43D4E" w:rsidRDefault="00EC407A" w:rsidP="00C43D4E">
            <w:pPr>
              <w:pStyle w:val="ListParagraph"/>
              <w:spacing w:before="0" w:after="0" w:line="240" w:lineRule="auto"/>
              <w:ind w:left="0" w:firstLine="450"/>
              <w:jc w:val="thaiDistribute"/>
              <w:rPr>
                <w:color w:val="000000" w:themeColor="text1"/>
                <w:sz w:val="28"/>
                <w:szCs w:val="28"/>
              </w:rPr>
            </w:pPr>
            <w:r w:rsidRPr="00DD1195">
              <w:rPr>
                <w:color w:val="000000" w:themeColor="text1"/>
                <w:sz w:val="28"/>
                <w:szCs w:val="28"/>
                <w:cs/>
              </w:rPr>
              <w:t>การปล่อยก๊าซเรือนกระจก</w:t>
            </w:r>
            <w:r w:rsidRPr="00DD1195">
              <w:rPr>
                <w:rFonts w:hint="cs"/>
                <w:color w:val="000000" w:themeColor="text1"/>
                <w:sz w:val="28"/>
                <w:szCs w:val="28"/>
                <w:cs/>
              </w:rPr>
              <w:t>ในส่วนนี้</w:t>
            </w:r>
            <w:r w:rsidRPr="00DD1195">
              <w:rPr>
                <w:color w:val="000000" w:themeColor="text1"/>
                <w:sz w:val="28"/>
                <w:szCs w:val="28"/>
                <w:cs/>
              </w:rPr>
              <w:t>จะพิจารณาการจัดการ</w:t>
            </w:r>
            <w:r w:rsidR="00160F0C" w:rsidRPr="00DD1195">
              <w:rPr>
                <w:rFonts w:hint="cs"/>
                <w:color w:val="000000" w:themeColor="text1"/>
                <w:sz w:val="28"/>
                <w:szCs w:val="28"/>
                <w:cs/>
              </w:rPr>
              <w:t>ขยะบรรจุภัณฑ์ประเภทกระดาษที่ใช้</w:t>
            </w:r>
            <w:r w:rsidR="00593FBF" w:rsidRPr="00DD1195">
              <w:rPr>
                <w:rFonts w:hint="cs"/>
                <w:color w:val="000000" w:themeColor="text1"/>
                <w:sz w:val="28"/>
                <w:szCs w:val="28"/>
                <w:cs/>
              </w:rPr>
              <w:t>ใน</w:t>
            </w:r>
            <w:r w:rsidR="00142A7E" w:rsidRPr="00DD1195">
              <w:rPr>
                <w:rFonts w:hint="cs"/>
                <w:color w:val="000000" w:themeColor="text1"/>
                <w:sz w:val="28"/>
                <w:szCs w:val="28"/>
                <w:cs/>
              </w:rPr>
              <w:t>ห่ออาหารส่วนเกิน</w:t>
            </w:r>
            <w:r w:rsidR="00383B50" w:rsidRPr="00DD1195">
              <w:rPr>
                <w:rFonts w:hint="cs"/>
                <w:color w:val="000000" w:themeColor="text1"/>
                <w:sz w:val="28"/>
                <w:szCs w:val="28"/>
                <w:cs/>
              </w:rPr>
              <w:t xml:space="preserve"> เช่น</w:t>
            </w:r>
            <w:r w:rsidR="000B22C3">
              <w:rPr>
                <w:rFonts w:hint="cs"/>
                <w:color w:val="000000" w:themeColor="text1"/>
                <w:sz w:val="28"/>
                <w:szCs w:val="28"/>
                <w:cs/>
              </w:rPr>
              <w:t xml:space="preserve"> โดนัท</w:t>
            </w:r>
            <w:r w:rsidR="00383B50" w:rsidRPr="00DD1195">
              <w:rPr>
                <w:rFonts w:hint="cs"/>
                <w:color w:val="000000" w:themeColor="text1"/>
                <w:sz w:val="28"/>
                <w:szCs w:val="28"/>
                <w:cs/>
              </w:rPr>
              <w:t xml:space="preserve"> </w:t>
            </w:r>
            <w:proofErr w:type="spellStart"/>
            <w:r w:rsidR="00383B50" w:rsidRPr="00DD1195">
              <w:rPr>
                <w:rFonts w:hint="cs"/>
                <w:color w:val="000000" w:themeColor="text1"/>
                <w:sz w:val="28"/>
                <w:szCs w:val="28"/>
                <w:cs/>
              </w:rPr>
              <w:t>เบ</w:t>
            </w:r>
            <w:proofErr w:type="spellEnd"/>
            <w:r w:rsidR="00383B50" w:rsidRPr="00DD1195">
              <w:rPr>
                <w:rFonts w:hint="cs"/>
                <w:color w:val="000000" w:themeColor="text1"/>
                <w:sz w:val="28"/>
                <w:szCs w:val="28"/>
                <w:cs/>
              </w:rPr>
              <w:t xml:space="preserve">เกอรี่ ฯลฯ </w:t>
            </w:r>
            <w:r w:rsidR="00142A7E" w:rsidRPr="00DD1195">
              <w:rPr>
                <w:rFonts w:hint="cs"/>
                <w:color w:val="000000" w:themeColor="text1"/>
                <w:sz w:val="28"/>
                <w:szCs w:val="28"/>
                <w:cs/>
              </w:rPr>
              <w:t>ก่อนนำไปบริจาค</w:t>
            </w:r>
            <w:r w:rsidR="0047050B" w:rsidRPr="00DD1195">
              <w:rPr>
                <w:rFonts w:hint="cs"/>
                <w:color w:val="000000" w:themeColor="text1"/>
                <w:sz w:val="28"/>
                <w:szCs w:val="28"/>
                <w:cs/>
              </w:rPr>
              <w:t xml:space="preserve"> </w:t>
            </w:r>
            <w:r w:rsidRPr="00DD1195">
              <w:rPr>
                <w:color w:val="000000" w:themeColor="text1"/>
                <w:sz w:val="28"/>
                <w:szCs w:val="28"/>
                <w:cs/>
              </w:rPr>
              <w:t>โดยจะคิดเฉพาะการปล่อยก๊าซมีเทน (</w:t>
            </w:r>
            <w:r w:rsidRPr="00DD1195">
              <w:rPr>
                <w:color w:val="000000" w:themeColor="text1"/>
                <w:sz w:val="28"/>
                <w:szCs w:val="28"/>
              </w:rPr>
              <w:t>CH</w:t>
            </w:r>
            <w:r w:rsidRPr="000B22C3">
              <w:rPr>
                <w:color w:val="000000" w:themeColor="text1"/>
                <w:sz w:val="28"/>
                <w:szCs w:val="28"/>
                <w:vertAlign w:val="subscript"/>
              </w:rPr>
              <w:t>4</w:t>
            </w:r>
            <w:r w:rsidRPr="00DD1195">
              <w:rPr>
                <w:color w:val="000000" w:themeColor="text1"/>
                <w:sz w:val="28"/>
                <w:szCs w:val="28"/>
              </w:rPr>
              <w:t xml:space="preserve">) </w:t>
            </w:r>
            <w:r w:rsidRPr="00DD1195">
              <w:rPr>
                <w:color w:val="000000" w:themeColor="text1"/>
                <w:sz w:val="28"/>
                <w:szCs w:val="28"/>
                <w:cs/>
              </w:rPr>
              <w:t>ซึ่งเกิดจากการย่อยสลายของขยะอินทรีย์ในหลุมฝังกลบภายใต้สภาวะไร้อากาศเฉพาะส่วนที่ไม่เกิดปฏิกิริยา</w:t>
            </w:r>
            <w:proofErr w:type="spellStart"/>
            <w:r w:rsidRPr="00DD1195">
              <w:rPr>
                <w:color w:val="000000" w:themeColor="text1"/>
                <w:sz w:val="28"/>
                <w:szCs w:val="28"/>
                <w:cs/>
              </w:rPr>
              <w:t>อ๊</w:t>
            </w:r>
            <w:proofErr w:type="spellEnd"/>
            <w:r w:rsidRPr="00DD1195">
              <w:rPr>
                <w:color w:val="000000" w:themeColor="text1"/>
                <w:sz w:val="28"/>
                <w:szCs w:val="28"/>
                <w:cs/>
              </w:rPr>
              <w:t>อกซิเดช</w:t>
            </w:r>
            <w:proofErr w:type="spellStart"/>
            <w:r w:rsidRPr="00DD1195">
              <w:rPr>
                <w:color w:val="000000" w:themeColor="text1"/>
                <w:sz w:val="28"/>
                <w:szCs w:val="28"/>
                <w:cs/>
              </w:rPr>
              <w:t>ั่น</w:t>
            </w:r>
            <w:proofErr w:type="spellEnd"/>
            <w:r w:rsidRPr="00DD1195">
              <w:rPr>
                <w:color w:val="000000" w:themeColor="text1"/>
                <w:sz w:val="28"/>
                <w:szCs w:val="28"/>
                <w:cs/>
              </w:rPr>
              <w:t xml:space="preserve">กับอากาศภายในชั้นวัสดุกลบทับ </w:t>
            </w:r>
            <w:r w:rsidR="007E7CE7">
              <w:rPr>
                <w:rFonts w:hint="cs"/>
                <w:color w:val="000000" w:themeColor="text1"/>
                <w:sz w:val="28"/>
                <w:szCs w:val="28"/>
                <w:cs/>
              </w:rPr>
              <w:t>โดยใช้สมการดังนี้</w:t>
            </w:r>
          </w:p>
          <w:p w14:paraId="64667FF3" w14:textId="77777777" w:rsidR="00EC407A" w:rsidRPr="00DD1195" w:rsidRDefault="00EC407A" w:rsidP="00757CA5">
            <w:pPr>
              <w:tabs>
                <w:tab w:val="left" w:pos="3329"/>
              </w:tabs>
              <w:spacing w:before="0" w:after="0"/>
              <w:ind w:left="180"/>
              <w:rPr>
                <w:color w:val="000000" w:themeColor="text1"/>
                <w:sz w:val="22"/>
                <w:szCs w:val="22"/>
              </w:rPr>
            </w:pPr>
          </w:p>
          <w:tbl>
            <w:tblPr>
              <w:tblW w:w="8941" w:type="dxa"/>
              <w:tblInd w:w="85" w:type="dxa"/>
              <w:tblLayout w:type="fixed"/>
              <w:tblLook w:val="04A0" w:firstRow="1" w:lastRow="0" w:firstColumn="1" w:lastColumn="0" w:noHBand="0" w:noVBand="1"/>
            </w:tblPr>
            <w:tblGrid>
              <w:gridCol w:w="748"/>
              <w:gridCol w:w="323"/>
              <w:gridCol w:w="7870"/>
            </w:tblGrid>
            <w:tr w:rsidR="00DD1195" w:rsidRPr="00DD1195" w14:paraId="26441F65" w14:textId="77777777" w:rsidTr="00040D72">
              <w:tc>
                <w:tcPr>
                  <w:tcW w:w="748" w:type="dxa"/>
                </w:tcPr>
                <w:p w14:paraId="414B1845" w14:textId="1FBAFF2D" w:rsidR="00641B94" w:rsidRPr="00DD1195" w:rsidRDefault="00F30BC1" w:rsidP="00641B94">
                  <w:pPr>
                    <w:pStyle w:val="ListParagraph"/>
                    <w:tabs>
                      <w:tab w:val="left" w:pos="3329"/>
                    </w:tabs>
                    <w:spacing w:before="0" w:after="0" w:line="240" w:lineRule="auto"/>
                    <w:ind w:left="0"/>
                    <w:rPr>
                      <w:b/>
                      <w:bCs/>
                      <w:color w:val="000000" w:themeColor="text1"/>
                      <w:sz w:val="28"/>
                      <w:szCs w:val="28"/>
                    </w:rPr>
                  </w:pPr>
                  <w:proofErr w:type="spellStart"/>
                  <w:r w:rsidRPr="00DD1195">
                    <w:rPr>
                      <w:b/>
                      <w:bCs/>
                      <w:color w:val="000000" w:themeColor="text1"/>
                      <w:sz w:val="28"/>
                      <w:szCs w:val="28"/>
                    </w:rPr>
                    <w:t>L</w:t>
                  </w:r>
                  <w:r w:rsidR="00641B94" w:rsidRPr="00DD1195">
                    <w:rPr>
                      <w:b/>
                      <w:bCs/>
                      <w:color w:val="000000" w:themeColor="text1"/>
                      <w:sz w:val="28"/>
                      <w:szCs w:val="28"/>
                    </w:rPr>
                    <w:t>E</w:t>
                  </w:r>
                  <w:r w:rsidR="00641B94" w:rsidRPr="00DD1195">
                    <w:rPr>
                      <w:b/>
                      <w:bCs/>
                      <w:color w:val="000000" w:themeColor="text1"/>
                      <w:sz w:val="28"/>
                      <w:szCs w:val="28"/>
                      <w:vertAlign w:val="subscript"/>
                    </w:rPr>
                    <w:t>PK,y</w:t>
                  </w:r>
                  <w:proofErr w:type="spellEnd"/>
                </w:p>
              </w:tc>
              <w:tc>
                <w:tcPr>
                  <w:tcW w:w="323" w:type="dxa"/>
                </w:tcPr>
                <w:p w14:paraId="78EED426" w14:textId="77777777" w:rsidR="00641B94" w:rsidRPr="00DD1195" w:rsidRDefault="00641B94" w:rsidP="00641B94">
                  <w:pPr>
                    <w:pStyle w:val="ListParagraph"/>
                    <w:tabs>
                      <w:tab w:val="left" w:pos="3329"/>
                    </w:tabs>
                    <w:spacing w:before="0" w:after="0" w:line="240" w:lineRule="auto"/>
                    <w:ind w:left="0"/>
                    <w:rPr>
                      <w:b/>
                      <w:bCs/>
                      <w:color w:val="000000" w:themeColor="text1"/>
                      <w:sz w:val="28"/>
                      <w:szCs w:val="28"/>
                    </w:rPr>
                  </w:pPr>
                  <w:r w:rsidRPr="00DD1195">
                    <w:rPr>
                      <w:b/>
                      <w:bCs/>
                      <w:color w:val="000000" w:themeColor="text1"/>
                      <w:sz w:val="28"/>
                      <w:szCs w:val="28"/>
                    </w:rPr>
                    <w:t>=</w:t>
                  </w:r>
                </w:p>
              </w:tc>
              <w:tc>
                <w:tcPr>
                  <w:tcW w:w="7870" w:type="dxa"/>
                </w:tcPr>
                <w:p w14:paraId="7D4DA1C6" w14:textId="4507E6EA" w:rsidR="00641B94" w:rsidRPr="00DD1195" w:rsidRDefault="00641B94" w:rsidP="00641B94">
                  <w:pPr>
                    <w:pStyle w:val="ListParagraph"/>
                    <w:spacing w:before="0" w:after="0" w:line="240" w:lineRule="auto"/>
                    <w:ind w:left="0"/>
                    <w:rPr>
                      <w:b/>
                      <w:bCs/>
                      <w:color w:val="000000" w:themeColor="text1"/>
                      <w:sz w:val="28"/>
                      <w:szCs w:val="28"/>
                    </w:rPr>
                  </w:pPr>
                  <w:r w:rsidRPr="00DD1195">
                    <w:rPr>
                      <w:b/>
                      <w:bCs/>
                      <w:color w:val="000000" w:themeColor="text1"/>
                      <w:sz w:val="28"/>
                      <w:szCs w:val="28"/>
                    </w:rPr>
                    <w:t>(</w:t>
                  </w:r>
                  <w:proofErr w:type="spellStart"/>
                  <w:r w:rsidRPr="00DD1195">
                    <w:rPr>
                      <w:b/>
                      <w:bCs/>
                      <w:color w:val="000000" w:themeColor="text1"/>
                      <w:sz w:val="28"/>
                      <w:szCs w:val="28"/>
                    </w:rPr>
                    <w:t>PKC</w:t>
                  </w:r>
                  <w:r w:rsidRPr="00DD1195">
                    <w:rPr>
                      <w:b/>
                      <w:bCs/>
                      <w:color w:val="000000" w:themeColor="text1"/>
                      <w:sz w:val="28"/>
                      <w:szCs w:val="28"/>
                      <w:vertAlign w:val="subscript"/>
                    </w:rPr>
                    <w:t>PJ,y</w:t>
                  </w:r>
                  <w:proofErr w:type="spellEnd"/>
                  <w:r w:rsidRPr="00DD1195">
                    <w:rPr>
                      <w:b/>
                      <w:bCs/>
                      <w:color w:val="000000" w:themeColor="text1"/>
                      <w:sz w:val="28"/>
                      <w:szCs w:val="28"/>
                    </w:rPr>
                    <w:t xml:space="preserve"> x 10</w:t>
                  </w:r>
                  <w:r w:rsidRPr="00DD1195">
                    <w:rPr>
                      <w:b/>
                      <w:bCs/>
                      <w:color w:val="000000" w:themeColor="text1"/>
                      <w:sz w:val="28"/>
                      <w:szCs w:val="28"/>
                      <w:vertAlign w:val="superscript"/>
                    </w:rPr>
                    <w:t>-3</w:t>
                  </w:r>
                  <w:r w:rsidRPr="00DD1195">
                    <w:rPr>
                      <w:b/>
                      <w:bCs/>
                      <w:color w:val="000000" w:themeColor="text1"/>
                      <w:sz w:val="28"/>
                      <w:szCs w:val="28"/>
                    </w:rPr>
                    <w:t xml:space="preserve">) x </w:t>
                  </w:r>
                  <w:r w:rsidR="00D60761" w:rsidRPr="00DD1195">
                    <w:rPr>
                      <w:b/>
                      <w:bCs/>
                      <w:color w:val="000000" w:themeColor="text1"/>
                      <w:sz w:val="28"/>
                      <w:szCs w:val="28"/>
                    </w:rPr>
                    <w:t>EF</w:t>
                  </w:r>
                  <w:r w:rsidR="00D60761" w:rsidRPr="00DD1195">
                    <w:rPr>
                      <w:b/>
                      <w:bCs/>
                      <w:color w:val="000000" w:themeColor="text1"/>
                      <w:sz w:val="28"/>
                      <w:szCs w:val="28"/>
                      <w:vertAlign w:val="subscript"/>
                    </w:rPr>
                    <w:t>PK</w:t>
                  </w:r>
                </w:p>
              </w:tc>
            </w:tr>
          </w:tbl>
          <w:p w14:paraId="075D8D55" w14:textId="77777777" w:rsidR="00C16C8F" w:rsidRPr="00DD1195" w:rsidRDefault="00C16C8F" w:rsidP="00641B94">
            <w:pPr>
              <w:tabs>
                <w:tab w:val="left" w:pos="3329"/>
              </w:tabs>
              <w:spacing w:before="0" w:after="0"/>
              <w:ind w:left="180"/>
              <w:rPr>
                <w:color w:val="000000" w:themeColor="text1"/>
                <w:sz w:val="22"/>
                <w:szCs w:val="22"/>
              </w:rPr>
            </w:pPr>
          </w:p>
          <w:p w14:paraId="1E751FEA" w14:textId="73478F29" w:rsidR="00641B94" w:rsidRPr="00DD1195" w:rsidRDefault="00641B94" w:rsidP="00641B94">
            <w:pPr>
              <w:tabs>
                <w:tab w:val="left" w:pos="3329"/>
              </w:tabs>
              <w:spacing w:before="0" w:after="0"/>
              <w:ind w:left="180"/>
              <w:rPr>
                <w:color w:val="000000" w:themeColor="text1"/>
                <w:sz w:val="28"/>
                <w:szCs w:val="28"/>
              </w:rPr>
            </w:pPr>
            <w:proofErr w:type="spellStart"/>
            <w:r w:rsidRPr="00DD1195">
              <w:rPr>
                <w:color w:val="000000" w:themeColor="text1"/>
                <w:sz w:val="28"/>
                <w:szCs w:val="28"/>
              </w:rPr>
              <w:t>โดยที่</w:t>
            </w:r>
            <w:proofErr w:type="spellEnd"/>
          </w:p>
          <w:tbl>
            <w:tblPr>
              <w:tblW w:w="8738" w:type="dxa"/>
              <w:tblInd w:w="67" w:type="dxa"/>
              <w:tblLayout w:type="fixed"/>
              <w:tblLook w:val="04A0" w:firstRow="1" w:lastRow="0" w:firstColumn="1" w:lastColumn="0" w:noHBand="0" w:noVBand="1"/>
            </w:tblPr>
            <w:tblGrid>
              <w:gridCol w:w="990"/>
              <w:gridCol w:w="323"/>
              <w:gridCol w:w="7425"/>
            </w:tblGrid>
            <w:tr w:rsidR="00DD1195" w:rsidRPr="00DD1195" w14:paraId="6C74FA2C" w14:textId="77777777" w:rsidTr="00C16C8F">
              <w:tc>
                <w:tcPr>
                  <w:tcW w:w="990" w:type="dxa"/>
                </w:tcPr>
                <w:p w14:paraId="56715C20" w14:textId="448571B5" w:rsidR="00C16C8F" w:rsidRPr="00DD1195" w:rsidRDefault="00C16C8F" w:rsidP="00C16C8F">
                  <w:pPr>
                    <w:tabs>
                      <w:tab w:val="left" w:pos="3329"/>
                    </w:tabs>
                    <w:spacing w:before="0" w:after="0" w:line="240" w:lineRule="auto"/>
                    <w:ind w:left="0"/>
                    <w:rPr>
                      <w:color w:val="000000" w:themeColor="text1"/>
                      <w:sz w:val="28"/>
                      <w:szCs w:val="28"/>
                    </w:rPr>
                  </w:pPr>
                  <w:proofErr w:type="spellStart"/>
                  <w:r w:rsidRPr="00DD1195">
                    <w:rPr>
                      <w:color w:val="000000" w:themeColor="text1"/>
                      <w:sz w:val="28"/>
                      <w:szCs w:val="28"/>
                    </w:rPr>
                    <w:t>LE</w:t>
                  </w:r>
                  <w:r w:rsidRPr="00DD1195">
                    <w:rPr>
                      <w:color w:val="000000" w:themeColor="text1"/>
                      <w:sz w:val="28"/>
                      <w:szCs w:val="28"/>
                      <w:vertAlign w:val="subscript"/>
                    </w:rPr>
                    <w:t>PK,y</w:t>
                  </w:r>
                  <w:proofErr w:type="spellEnd"/>
                </w:p>
              </w:tc>
              <w:tc>
                <w:tcPr>
                  <w:tcW w:w="323" w:type="dxa"/>
                </w:tcPr>
                <w:p w14:paraId="55E8235F" w14:textId="06115B12" w:rsidR="00C16C8F" w:rsidRPr="00DD1195" w:rsidRDefault="00C16C8F" w:rsidP="00C16C8F">
                  <w:pPr>
                    <w:pStyle w:val="ListParagraph"/>
                    <w:tabs>
                      <w:tab w:val="left" w:pos="3329"/>
                    </w:tabs>
                    <w:spacing w:before="0" w:after="0" w:line="240" w:lineRule="auto"/>
                    <w:ind w:left="0"/>
                    <w:rPr>
                      <w:color w:val="000000" w:themeColor="text1"/>
                      <w:sz w:val="28"/>
                      <w:szCs w:val="28"/>
                    </w:rPr>
                  </w:pPr>
                  <w:r w:rsidRPr="00DD1195">
                    <w:rPr>
                      <w:color w:val="000000" w:themeColor="text1"/>
                      <w:sz w:val="28"/>
                      <w:szCs w:val="28"/>
                    </w:rPr>
                    <w:t>=</w:t>
                  </w:r>
                </w:p>
              </w:tc>
              <w:tc>
                <w:tcPr>
                  <w:tcW w:w="7425" w:type="dxa"/>
                </w:tcPr>
                <w:p w14:paraId="45A1D4FE" w14:textId="0D83F37C" w:rsidR="00C16C8F" w:rsidRPr="00DD1195" w:rsidRDefault="00C16C8F" w:rsidP="00C16C8F">
                  <w:pPr>
                    <w:pStyle w:val="ListParagraph"/>
                    <w:tabs>
                      <w:tab w:val="left" w:pos="3329"/>
                    </w:tabs>
                    <w:spacing w:before="0" w:after="0" w:line="240" w:lineRule="auto"/>
                    <w:ind w:left="0"/>
                    <w:rPr>
                      <w:color w:val="000000" w:themeColor="text1"/>
                    </w:rPr>
                  </w:pPr>
                  <w:proofErr w:type="spellStart"/>
                  <w:r w:rsidRPr="00DD1195">
                    <w:rPr>
                      <w:color w:val="000000" w:themeColor="text1"/>
                      <w:sz w:val="28"/>
                      <w:szCs w:val="28"/>
                    </w:rPr>
                    <w:t>ปริมาณการปล่อยก๊าซเรือนกระจกจากการ</w:t>
                  </w:r>
                  <w:proofErr w:type="spellEnd"/>
                  <w:r w:rsidRPr="00DD1195">
                    <w:rPr>
                      <w:color w:val="000000" w:themeColor="text1"/>
                      <w:sz w:val="28"/>
                      <w:szCs w:val="28"/>
                      <w:cs/>
                    </w:rPr>
                    <w:t>จัดการขยะบรรจุภัณฑ์ประเภทกระดาษ</w:t>
                  </w:r>
                  <w:r w:rsidR="00467DFC">
                    <w:rPr>
                      <w:rFonts w:hint="cs"/>
                      <w:color w:val="000000" w:themeColor="text1"/>
                      <w:sz w:val="28"/>
                      <w:szCs w:val="28"/>
                      <w:cs/>
                    </w:rPr>
                    <w:t>จาก</w:t>
                  </w:r>
                  <w:r w:rsidRPr="00DD1195">
                    <w:rPr>
                      <w:color w:val="000000" w:themeColor="text1"/>
                      <w:sz w:val="28"/>
                      <w:szCs w:val="28"/>
                      <w:cs/>
                    </w:rPr>
                    <w:t>การ</w:t>
                  </w:r>
                  <w:r w:rsidR="005E50EA" w:rsidRPr="00DD1195">
                    <w:rPr>
                      <w:rFonts w:hint="cs"/>
                      <w:color w:val="000000" w:themeColor="text1"/>
                      <w:sz w:val="28"/>
                      <w:szCs w:val="28"/>
                      <w:cs/>
                    </w:rPr>
                    <w:t>ดำเนินโครงการในปี</w:t>
                  </w:r>
                  <w:r w:rsidRPr="00DD1195">
                    <w:rPr>
                      <w:color w:val="000000" w:themeColor="text1"/>
                      <w:sz w:val="28"/>
                      <w:szCs w:val="28"/>
                    </w:rPr>
                    <w:t xml:space="preserve"> y (tCO</w:t>
                  </w:r>
                  <w:r w:rsidRPr="00DD1195">
                    <w:rPr>
                      <w:color w:val="000000" w:themeColor="text1"/>
                      <w:sz w:val="28"/>
                      <w:szCs w:val="28"/>
                      <w:vertAlign w:val="subscript"/>
                    </w:rPr>
                    <w:t>2</w:t>
                  </w:r>
                  <w:r w:rsidRPr="00DD1195">
                    <w:rPr>
                      <w:color w:val="000000" w:themeColor="text1"/>
                      <w:sz w:val="28"/>
                      <w:szCs w:val="28"/>
                    </w:rPr>
                    <w:t>eq/year)</w:t>
                  </w:r>
                </w:p>
              </w:tc>
            </w:tr>
            <w:tr w:rsidR="00DD1195" w:rsidRPr="00DD1195" w14:paraId="5B263BAC" w14:textId="77777777" w:rsidTr="00C16C8F">
              <w:tc>
                <w:tcPr>
                  <w:tcW w:w="990" w:type="dxa"/>
                </w:tcPr>
                <w:p w14:paraId="5EAE6B62" w14:textId="0086D3D5" w:rsidR="00C16C8F" w:rsidRPr="00DD1195" w:rsidRDefault="00C16C8F" w:rsidP="00C16C8F">
                  <w:pPr>
                    <w:tabs>
                      <w:tab w:val="left" w:pos="3329"/>
                    </w:tabs>
                    <w:spacing w:before="0" w:after="0" w:line="240" w:lineRule="auto"/>
                    <w:ind w:left="0"/>
                    <w:rPr>
                      <w:color w:val="000000" w:themeColor="text1"/>
                      <w:sz w:val="28"/>
                      <w:szCs w:val="28"/>
                    </w:rPr>
                  </w:pPr>
                  <w:proofErr w:type="spellStart"/>
                  <w:r w:rsidRPr="00DD1195">
                    <w:rPr>
                      <w:color w:val="000000" w:themeColor="text1"/>
                      <w:sz w:val="28"/>
                      <w:szCs w:val="28"/>
                    </w:rPr>
                    <w:t>PKC</w:t>
                  </w:r>
                  <w:r w:rsidRPr="00DD1195">
                    <w:rPr>
                      <w:color w:val="000000" w:themeColor="text1"/>
                      <w:sz w:val="28"/>
                      <w:szCs w:val="28"/>
                      <w:vertAlign w:val="subscript"/>
                    </w:rPr>
                    <w:t>PJ,y</w:t>
                  </w:r>
                  <w:proofErr w:type="spellEnd"/>
                </w:p>
              </w:tc>
              <w:tc>
                <w:tcPr>
                  <w:tcW w:w="323" w:type="dxa"/>
                </w:tcPr>
                <w:p w14:paraId="645A831D" w14:textId="78D0475E" w:rsidR="00C16C8F" w:rsidRPr="00DD1195" w:rsidRDefault="00C16C8F" w:rsidP="00C16C8F">
                  <w:pPr>
                    <w:pStyle w:val="ListParagraph"/>
                    <w:tabs>
                      <w:tab w:val="left" w:pos="3329"/>
                    </w:tabs>
                    <w:spacing w:before="0" w:after="0" w:line="240" w:lineRule="auto"/>
                    <w:ind w:left="0"/>
                    <w:rPr>
                      <w:color w:val="000000" w:themeColor="text1"/>
                      <w:sz w:val="28"/>
                      <w:szCs w:val="28"/>
                    </w:rPr>
                  </w:pPr>
                  <w:r w:rsidRPr="00DD1195">
                    <w:rPr>
                      <w:color w:val="000000" w:themeColor="text1"/>
                      <w:sz w:val="28"/>
                      <w:szCs w:val="28"/>
                    </w:rPr>
                    <w:t>=</w:t>
                  </w:r>
                </w:p>
              </w:tc>
              <w:tc>
                <w:tcPr>
                  <w:tcW w:w="7425" w:type="dxa"/>
                </w:tcPr>
                <w:p w14:paraId="7F64DAAE" w14:textId="39BE76D6" w:rsidR="00C16C8F" w:rsidRPr="00DD1195" w:rsidRDefault="00C16C8F" w:rsidP="00C16C8F">
                  <w:pPr>
                    <w:pStyle w:val="ListParagraph"/>
                    <w:tabs>
                      <w:tab w:val="left" w:pos="3329"/>
                    </w:tabs>
                    <w:spacing w:before="0" w:after="0" w:line="240" w:lineRule="auto"/>
                    <w:ind w:left="0"/>
                    <w:rPr>
                      <w:color w:val="000000" w:themeColor="text1"/>
                      <w:sz w:val="28"/>
                      <w:szCs w:val="28"/>
                    </w:rPr>
                  </w:pPr>
                  <w:proofErr w:type="spellStart"/>
                  <w:r w:rsidRPr="00DD1195">
                    <w:rPr>
                      <w:color w:val="000000" w:themeColor="text1"/>
                      <w:sz w:val="28"/>
                      <w:szCs w:val="28"/>
                    </w:rPr>
                    <w:t>ปริมาณการใช้</w:t>
                  </w:r>
                  <w:proofErr w:type="spellEnd"/>
                  <w:r w:rsidRPr="00DD1195">
                    <w:rPr>
                      <w:rFonts w:hint="cs"/>
                      <w:color w:val="000000" w:themeColor="text1"/>
                      <w:sz w:val="28"/>
                      <w:szCs w:val="28"/>
                      <w:cs/>
                    </w:rPr>
                    <w:t>บรรจุภัณฑ์</w:t>
                  </w:r>
                  <w:r w:rsidR="00037B60" w:rsidRPr="00DD1195">
                    <w:rPr>
                      <w:rFonts w:hint="cs"/>
                      <w:color w:val="000000" w:themeColor="text1"/>
                      <w:sz w:val="28"/>
                      <w:szCs w:val="28"/>
                      <w:cs/>
                    </w:rPr>
                    <w:t>ประเภทกระดาษ</w:t>
                  </w:r>
                  <w:r w:rsidR="00593FBF" w:rsidRPr="00DD1195">
                    <w:rPr>
                      <w:rFonts w:hint="cs"/>
                      <w:color w:val="000000" w:themeColor="text1"/>
                      <w:sz w:val="28"/>
                      <w:szCs w:val="28"/>
                      <w:cs/>
                    </w:rPr>
                    <w:t>ที่ใช้ในการ</w:t>
                  </w:r>
                  <w:r w:rsidR="00593FBF" w:rsidRPr="00DD1195">
                    <w:rPr>
                      <w:color w:val="000000" w:themeColor="text1"/>
                      <w:sz w:val="28"/>
                      <w:szCs w:val="28"/>
                      <w:cs/>
                    </w:rPr>
                    <w:t>บริจาค</w:t>
                  </w:r>
                  <w:r w:rsidR="00593FBF" w:rsidRPr="00DD1195">
                    <w:rPr>
                      <w:rFonts w:hint="cs"/>
                      <w:color w:val="000000" w:themeColor="text1"/>
                      <w:sz w:val="28"/>
                      <w:szCs w:val="28"/>
                      <w:cs/>
                    </w:rPr>
                    <w:t>อาหารส่วนเกิน จาก</w:t>
                  </w:r>
                  <w:r w:rsidR="00280574" w:rsidRPr="00DD1195">
                    <w:rPr>
                      <w:rFonts w:hint="cs"/>
                      <w:color w:val="000000" w:themeColor="text1"/>
                      <w:sz w:val="28"/>
                      <w:szCs w:val="28"/>
                      <w:cs/>
                    </w:rPr>
                    <w:t>การดำเนินโครงการ</w:t>
                  </w:r>
                  <w:r w:rsidRPr="00DD1195">
                    <w:rPr>
                      <w:color w:val="000000" w:themeColor="text1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DD1195">
                    <w:rPr>
                      <w:color w:val="000000" w:themeColor="text1"/>
                      <w:sz w:val="28"/>
                      <w:szCs w:val="28"/>
                    </w:rPr>
                    <w:t>ในปี</w:t>
                  </w:r>
                  <w:proofErr w:type="spellEnd"/>
                  <w:r w:rsidRPr="00DD1195">
                    <w:rPr>
                      <w:color w:val="000000" w:themeColor="text1"/>
                      <w:sz w:val="28"/>
                      <w:szCs w:val="28"/>
                    </w:rPr>
                    <w:t xml:space="preserve"> y (</w:t>
                  </w:r>
                  <w:r w:rsidR="00264B3A">
                    <w:rPr>
                      <w:color w:val="000000" w:themeColor="text1"/>
                      <w:sz w:val="28"/>
                      <w:szCs w:val="28"/>
                    </w:rPr>
                    <w:t>kg</w:t>
                  </w:r>
                  <w:r w:rsidRPr="00DD1195">
                    <w:rPr>
                      <w:color w:val="000000" w:themeColor="text1"/>
                      <w:sz w:val="28"/>
                      <w:szCs w:val="28"/>
                    </w:rPr>
                    <w:t xml:space="preserve">/year) </w:t>
                  </w:r>
                </w:p>
              </w:tc>
            </w:tr>
            <w:tr w:rsidR="00DD1195" w:rsidRPr="00DD1195" w14:paraId="685F9278" w14:textId="77777777" w:rsidTr="00C16C8F">
              <w:tc>
                <w:tcPr>
                  <w:tcW w:w="990" w:type="dxa"/>
                </w:tcPr>
                <w:p w14:paraId="64CC1611" w14:textId="6A8282E1" w:rsidR="00C16C8F" w:rsidRPr="00DD1195" w:rsidRDefault="00C16C8F" w:rsidP="00C16C8F">
                  <w:pPr>
                    <w:tabs>
                      <w:tab w:val="left" w:pos="3329"/>
                    </w:tabs>
                    <w:spacing w:before="0" w:after="0" w:line="240" w:lineRule="auto"/>
                    <w:ind w:left="0"/>
                    <w:rPr>
                      <w:color w:val="000000" w:themeColor="text1"/>
                      <w:sz w:val="28"/>
                      <w:szCs w:val="28"/>
                    </w:rPr>
                  </w:pPr>
                  <w:r w:rsidRPr="00DD1195">
                    <w:rPr>
                      <w:color w:val="000000" w:themeColor="text1"/>
                      <w:sz w:val="28"/>
                      <w:szCs w:val="28"/>
                    </w:rPr>
                    <w:t>EF</w:t>
                  </w:r>
                  <w:r w:rsidRPr="00DD1195">
                    <w:rPr>
                      <w:color w:val="000000" w:themeColor="text1"/>
                      <w:sz w:val="28"/>
                      <w:szCs w:val="28"/>
                      <w:vertAlign w:val="subscript"/>
                    </w:rPr>
                    <w:t>PK</w:t>
                  </w:r>
                </w:p>
              </w:tc>
              <w:tc>
                <w:tcPr>
                  <w:tcW w:w="323" w:type="dxa"/>
                </w:tcPr>
                <w:p w14:paraId="04776930" w14:textId="041F68AF" w:rsidR="00C16C8F" w:rsidRPr="00DD1195" w:rsidRDefault="00C16C8F" w:rsidP="00C16C8F">
                  <w:pPr>
                    <w:pStyle w:val="ListParagraph"/>
                    <w:tabs>
                      <w:tab w:val="left" w:pos="3329"/>
                    </w:tabs>
                    <w:spacing w:before="0" w:after="0" w:line="240" w:lineRule="auto"/>
                    <w:ind w:left="0"/>
                    <w:rPr>
                      <w:color w:val="000000" w:themeColor="text1"/>
                      <w:sz w:val="28"/>
                      <w:szCs w:val="28"/>
                    </w:rPr>
                  </w:pPr>
                  <w:r w:rsidRPr="00DD1195">
                    <w:rPr>
                      <w:color w:val="000000" w:themeColor="text1"/>
                      <w:sz w:val="28"/>
                      <w:szCs w:val="28"/>
                    </w:rPr>
                    <w:t>=</w:t>
                  </w:r>
                </w:p>
              </w:tc>
              <w:tc>
                <w:tcPr>
                  <w:tcW w:w="7425" w:type="dxa"/>
                </w:tcPr>
                <w:p w14:paraId="06A5FC0F" w14:textId="53C5BC49" w:rsidR="00C16C8F" w:rsidRPr="00DD1195" w:rsidRDefault="00C16C8F" w:rsidP="00C16C8F">
                  <w:pPr>
                    <w:pStyle w:val="ListParagraph"/>
                    <w:tabs>
                      <w:tab w:val="left" w:pos="3329"/>
                    </w:tabs>
                    <w:spacing w:before="0" w:after="0" w:line="240" w:lineRule="auto"/>
                    <w:ind w:left="0"/>
                    <w:rPr>
                      <w:color w:val="000000" w:themeColor="text1"/>
                      <w:sz w:val="28"/>
                      <w:szCs w:val="28"/>
                    </w:rPr>
                  </w:pPr>
                  <w:proofErr w:type="spellStart"/>
                  <w:r w:rsidRPr="00DD1195">
                    <w:rPr>
                      <w:color w:val="000000" w:themeColor="text1"/>
                      <w:sz w:val="28"/>
                      <w:szCs w:val="28"/>
                    </w:rPr>
                    <w:t>ค่าการปล่อยก๊าซเรือนกระจกสำหรับการ</w:t>
                  </w:r>
                  <w:proofErr w:type="spellEnd"/>
                  <w:r w:rsidRPr="00DD1195">
                    <w:rPr>
                      <w:rFonts w:hint="cs"/>
                      <w:color w:val="000000" w:themeColor="text1"/>
                      <w:sz w:val="28"/>
                      <w:szCs w:val="28"/>
                      <w:cs/>
                    </w:rPr>
                    <w:t>จัดการบรรจุภัณฑ์ประเภทกระดาษ</w:t>
                  </w:r>
                  <w:r w:rsidRPr="00DD1195">
                    <w:rPr>
                      <w:color w:val="000000" w:themeColor="text1"/>
                      <w:sz w:val="28"/>
                      <w:szCs w:val="28"/>
                    </w:rPr>
                    <w:t xml:space="preserve"> (tCO</w:t>
                  </w:r>
                  <w:r w:rsidRPr="00DD1195">
                    <w:rPr>
                      <w:color w:val="000000" w:themeColor="text1"/>
                      <w:sz w:val="28"/>
                      <w:szCs w:val="28"/>
                      <w:vertAlign w:val="subscript"/>
                    </w:rPr>
                    <w:t>2</w:t>
                  </w:r>
                  <w:r w:rsidR="00383B50" w:rsidRPr="00DD1195">
                    <w:rPr>
                      <w:color w:val="000000" w:themeColor="text1"/>
                      <w:sz w:val="28"/>
                      <w:szCs w:val="28"/>
                    </w:rPr>
                    <w:t>eq</w:t>
                  </w:r>
                  <w:r w:rsidRPr="00DD1195">
                    <w:rPr>
                      <w:color w:val="000000" w:themeColor="text1"/>
                      <w:sz w:val="28"/>
                      <w:szCs w:val="28"/>
                    </w:rPr>
                    <w:t>/ton)</w:t>
                  </w:r>
                </w:p>
                <w:p w14:paraId="740B1633" w14:textId="7FB966B4" w:rsidR="00C16C8F" w:rsidRPr="00121E16" w:rsidRDefault="00C16C8F" w:rsidP="00C16C8F">
                  <w:pPr>
                    <w:pStyle w:val="ListParagraph"/>
                    <w:tabs>
                      <w:tab w:val="left" w:pos="3329"/>
                    </w:tabs>
                    <w:spacing w:before="0" w:after="0" w:line="240" w:lineRule="auto"/>
                    <w:ind w:left="0"/>
                    <w:rPr>
                      <w:color w:val="000000" w:themeColor="text1"/>
                      <w:sz w:val="22"/>
                      <w:szCs w:val="22"/>
                    </w:rPr>
                  </w:pPr>
                </w:p>
              </w:tc>
            </w:tr>
          </w:tbl>
          <w:p w14:paraId="20544AF2" w14:textId="77777777" w:rsidR="00DE0980" w:rsidRPr="00DD1195" w:rsidRDefault="00DE0980">
            <w:pPr>
              <w:ind w:left="0"/>
              <w:rPr>
                <w:color w:val="000000" w:themeColor="text1"/>
              </w:rPr>
            </w:pPr>
          </w:p>
        </w:tc>
      </w:tr>
    </w:tbl>
    <w:p w14:paraId="168D1E67" w14:textId="77777777" w:rsidR="001C0229" w:rsidRPr="00DD1195" w:rsidRDefault="001C0229">
      <w:pPr>
        <w:pStyle w:val="ListParagraph"/>
        <w:tabs>
          <w:tab w:val="left" w:pos="426"/>
        </w:tabs>
        <w:spacing w:before="0" w:after="0" w:line="240" w:lineRule="auto"/>
        <w:ind w:left="0"/>
        <w:rPr>
          <w:b/>
          <w:bCs/>
          <w:color w:val="000000" w:themeColor="text1"/>
          <w:szCs w:val="32"/>
        </w:rPr>
      </w:pPr>
    </w:p>
    <w:p w14:paraId="4197DD6B" w14:textId="77777777" w:rsidR="00DF3ABF" w:rsidRDefault="00DF3ABF">
      <w:pPr>
        <w:spacing w:before="0" w:after="0" w:line="240" w:lineRule="auto"/>
        <w:ind w:left="0"/>
        <w:rPr>
          <w:b/>
          <w:bCs/>
          <w:color w:val="000000" w:themeColor="text1"/>
          <w:cs/>
        </w:rPr>
      </w:pPr>
      <w:r>
        <w:rPr>
          <w:b/>
          <w:bCs/>
          <w:color w:val="000000" w:themeColor="text1"/>
          <w:cs/>
        </w:rPr>
        <w:br w:type="page"/>
      </w:r>
    </w:p>
    <w:p w14:paraId="3ED41F73" w14:textId="7C722239" w:rsidR="001C0229" w:rsidRPr="00DD1195" w:rsidRDefault="00090324" w:rsidP="0060489A">
      <w:pPr>
        <w:pStyle w:val="ListParagraph"/>
        <w:numPr>
          <w:ilvl w:val="0"/>
          <w:numId w:val="2"/>
        </w:numPr>
        <w:tabs>
          <w:tab w:val="left" w:pos="426"/>
        </w:tabs>
        <w:spacing w:after="120" w:line="240" w:lineRule="auto"/>
        <w:contextualSpacing w:val="0"/>
        <w:rPr>
          <w:b/>
          <w:bCs/>
          <w:color w:val="000000" w:themeColor="text1"/>
          <w:szCs w:val="32"/>
        </w:rPr>
      </w:pPr>
      <w:r w:rsidRPr="00DD1195">
        <w:rPr>
          <w:rFonts w:hint="cs"/>
          <w:b/>
          <w:bCs/>
          <w:color w:val="000000" w:themeColor="text1"/>
          <w:szCs w:val="32"/>
          <w:cs/>
        </w:rPr>
        <w:lastRenderedPageBreak/>
        <w:t>การคำนวณการลดการปล่อยก๊าซเรือนกระจก</w:t>
      </w:r>
      <w:r w:rsidR="00040D72" w:rsidRPr="00DD1195">
        <w:rPr>
          <w:b/>
          <w:bCs/>
          <w:color w:val="000000" w:themeColor="text1"/>
          <w:szCs w:val="32"/>
        </w:rPr>
        <w:t xml:space="preserve"> (Emission Reduction)</w:t>
      </w:r>
    </w:p>
    <w:tbl>
      <w:tblPr>
        <w:tblW w:w="9242" w:type="dxa"/>
        <w:tblLayout w:type="fixed"/>
        <w:tblLook w:val="04A0" w:firstRow="1" w:lastRow="0" w:firstColumn="1" w:lastColumn="0" w:noHBand="0" w:noVBand="1"/>
      </w:tblPr>
      <w:tblGrid>
        <w:gridCol w:w="9242"/>
      </w:tblGrid>
      <w:tr w:rsidR="001C0229" w:rsidRPr="00DD1195" w14:paraId="022C494E" w14:textId="77777777">
        <w:trPr>
          <w:trHeight w:val="643"/>
        </w:trPr>
        <w:tc>
          <w:tcPr>
            <w:tcW w:w="9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C743EF" w14:textId="14CFBD05" w:rsidR="001C0229" w:rsidRPr="00DD1195" w:rsidRDefault="00090324" w:rsidP="00090324">
            <w:pPr>
              <w:spacing w:after="0" w:line="240" w:lineRule="auto"/>
              <w:ind w:left="0" w:firstLine="432"/>
              <w:rPr>
                <w:color w:val="000000" w:themeColor="text1"/>
                <w:sz w:val="28"/>
                <w:szCs w:val="28"/>
              </w:rPr>
            </w:pPr>
            <w:r w:rsidRPr="00DD1195">
              <w:rPr>
                <w:rFonts w:hint="cs"/>
                <w:color w:val="000000" w:themeColor="text1"/>
                <w:sz w:val="28"/>
                <w:szCs w:val="28"/>
                <w:cs/>
              </w:rPr>
              <w:t>การลดการปล่อยก๊าซเรือนกระจกจากการดำเนินโครงการสามารถคำนวณได้ ดังนี้</w:t>
            </w:r>
          </w:p>
          <w:p w14:paraId="79861AC3" w14:textId="77777777" w:rsidR="001C0229" w:rsidRPr="00DD1195" w:rsidRDefault="001C0229">
            <w:pPr>
              <w:spacing w:before="0" w:after="0" w:line="240" w:lineRule="auto"/>
              <w:ind w:left="0" w:firstLine="426"/>
              <w:rPr>
                <w:color w:val="000000" w:themeColor="text1"/>
                <w:sz w:val="18"/>
                <w:szCs w:val="18"/>
              </w:rPr>
            </w:pPr>
          </w:p>
          <w:p w14:paraId="28BD9D42" w14:textId="6566FBAB" w:rsidR="001C0229" w:rsidRPr="00DD1195" w:rsidRDefault="00040D72">
            <w:pPr>
              <w:pStyle w:val="ListParagraph"/>
              <w:spacing w:before="0" w:after="0" w:line="240" w:lineRule="auto"/>
              <w:ind w:left="284"/>
              <w:rPr>
                <w:b/>
                <w:bCs/>
                <w:color w:val="000000" w:themeColor="text1"/>
                <w:sz w:val="28"/>
                <w:szCs w:val="28"/>
                <w:vertAlign w:val="subscript"/>
              </w:rPr>
            </w:pPr>
            <w:proofErr w:type="spellStart"/>
            <w:r w:rsidRPr="00DD1195">
              <w:rPr>
                <w:b/>
                <w:bCs/>
                <w:color w:val="000000" w:themeColor="text1"/>
                <w:sz w:val="28"/>
                <w:szCs w:val="28"/>
              </w:rPr>
              <w:t>ER</w:t>
            </w:r>
            <w:r w:rsidRPr="00DD1195">
              <w:rPr>
                <w:b/>
                <w:bCs/>
                <w:color w:val="000000" w:themeColor="text1"/>
                <w:sz w:val="28"/>
                <w:szCs w:val="28"/>
                <w:vertAlign w:val="subscript"/>
              </w:rPr>
              <w:t>y</w:t>
            </w:r>
            <w:proofErr w:type="spellEnd"/>
            <w:r w:rsidRPr="00DD1195">
              <w:rPr>
                <w:b/>
                <w:bCs/>
                <w:color w:val="000000" w:themeColor="text1"/>
                <w:sz w:val="28"/>
                <w:szCs w:val="28"/>
              </w:rPr>
              <w:t xml:space="preserve"> = </w:t>
            </w:r>
            <w:proofErr w:type="spellStart"/>
            <w:r w:rsidRPr="00DD1195">
              <w:rPr>
                <w:b/>
                <w:bCs/>
                <w:color w:val="000000" w:themeColor="text1"/>
                <w:sz w:val="28"/>
                <w:szCs w:val="28"/>
              </w:rPr>
              <w:t>BE</w:t>
            </w:r>
            <w:r w:rsidRPr="00DD1195">
              <w:rPr>
                <w:b/>
                <w:bCs/>
                <w:color w:val="000000" w:themeColor="text1"/>
                <w:sz w:val="28"/>
                <w:szCs w:val="28"/>
                <w:vertAlign w:val="subscript"/>
              </w:rPr>
              <w:t>y</w:t>
            </w:r>
            <w:proofErr w:type="spellEnd"/>
            <w:r w:rsidR="007305C0" w:rsidRPr="00DD1195">
              <w:rPr>
                <w:rFonts w:hint="cs"/>
                <w:b/>
                <w:bCs/>
                <w:color w:val="000000" w:themeColor="text1"/>
                <w:sz w:val="28"/>
                <w:szCs w:val="28"/>
                <w:cs/>
              </w:rPr>
              <w:t xml:space="preserve"> </w:t>
            </w:r>
            <w:r w:rsidRPr="00DD1195">
              <w:rPr>
                <w:b/>
                <w:bCs/>
                <w:color w:val="000000" w:themeColor="text1"/>
                <w:sz w:val="28"/>
                <w:szCs w:val="28"/>
              </w:rPr>
              <w:t xml:space="preserve">- </w:t>
            </w:r>
            <w:proofErr w:type="spellStart"/>
            <w:r w:rsidRPr="00DD1195">
              <w:rPr>
                <w:b/>
                <w:bCs/>
                <w:color w:val="000000" w:themeColor="text1"/>
                <w:sz w:val="28"/>
                <w:szCs w:val="28"/>
              </w:rPr>
              <w:t>PE</w:t>
            </w:r>
            <w:r w:rsidRPr="00DD1195">
              <w:rPr>
                <w:b/>
                <w:bCs/>
                <w:color w:val="000000" w:themeColor="text1"/>
                <w:sz w:val="28"/>
                <w:szCs w:val="28"/>
                <w:vertAlign w:val="subscript"/>
              </w:rPr>
              <w:t>y</w:t>
            </w:r>
            <w:proofErr w:type="spellEnd"/>
            <w:r w:rsidR="00615688">
              <w:rPr>
                <w:b/>
                <w:bCs/>
                <w:color w:val="000000" w:themeColor="text1"/>
                <w:sz w:val="28"/>
                <w:szCs w:val="28"/>
              </w:rPr>
              <w:t xml:space="preserve"> </w:t>
            </w:r>
            <w:r w:rsidRPr="00DD1195">
              <w:rPr>
                <w:b/>
                <w:bCs/>
                <w:color w:val="000000" w:themeColor="text1"/>
                <w:sz w:val="28"/>
                <w:szCs w:val="28"/>
              </w:rPr>
              <w:t xml:space="preserve">- </w:t>
            </w:r>
            <w:proofErr w:type="spellStart"/>
            <w:r w:rsidRPr="00DD1195">
              <w:rPr>
                <w:b/>
                <w:bCs/>
                <w:color w:val="000000" w:themeColor="text1"/>
                <w:sz w:val="28"/>
                <w:szCs w:val="28"/>
              </w:rPr>
              <w:t>LE</w:t>
            </w:r>
            <w:r w:rsidRPr="00DD1195">
              <w:rPr>
                <w:b/>
                <w:bCs/>
                <w:color w:val="000000" w:themeColor="text1"/>
                <w:sz w:val="28"/>
                <w:szCs w:val="28"/>
                <w:vertAlign w:val="subscript"/>
              </w:rPr>
              <w:t>y</w:t>
            </w:r>
            <w:proofErr w:type="spellEnd"/>
          </w:p>
          <w:p w14:paraId="0D46AE8B" w14:textId="77777777" w:rsidR="001C0229" w:rsidRPr="00DD1195" w:rsidRDefault="001C0229">
            <w:pPr>
              <w:pStyle w:val="ListParagraph"/>
              <w:spacing w:before="0" w:after="0" w:line="240" w:lineRule="auto"/>
              <w:ind w:left="284"/>
              <w:rPr>
                <w:color w:val="000000" w:themeColor="text1"/>
                <w:sz w:val="28"/>
                <w:szCs w:val="28"/>
                <w:vertAlign w:val="subscript"/>
              </w:rPr>
            </w:pPr>
          </w:p>
          <w:p w14:paraId="6BA2BB7F" w14:textId="77777777" w:rsidR="001C0229" w:rsidRPr="00DD1195" w:rsidRDefault="00040D72">
            <w:pPr>
              <w:pStyle w:val="ListParagraph"/>
              <w:spacing w:before="0" w:after="0" w:line="240" w:lineRule="auto"/>
              <w:ind w:left="284"/>
              <w:rPr>
                <w:color w:val="000000" w:themeColor="text1"/>
                <w:sz w:val="28"/>
                <w:szCs w:val="28"/>
              </w:rPr>
            </w:pPr>
            <w:proofErr w:type="spellStart"/>
            <w:r w:rsidRPr="00DD1195">
              <w:rPr>
                <w:color w:val="000000" w:themeColor="text1"/>
                <w:sz w:val="28"/>
                <w:szCs w:val="28"/>
              </w:rPr>
              <w:t>โดยที่</w:t>
            </w:r>
            <w:proofErr w:type="spellEnd"/>
          </w:p>
          <w:tbl>
            <w:tblPr>
              <w:tblW w:w="8099" w:type="dxa"/>
              <w:tblInd w:w="142" w:type="dxa"/>
              <w:tblLayout w:type="fixed"/>
              <w:tblLook w:val="04A0" w:firstRow="1" w:lastRow="0" w:firstColumn="1" w:lastColumn="0" w:noHBand="0" w:noVBand="1"/>
            </w:tblPr>
            <w:tblGrid>
              <w:gridCol w:w="851"/>
              <w:gridCol w:w="607"/>
              <w:gridCol w:w="6641"/>
            </w:tblGrid>
            <w:tr w:rsidR="00DD1195" w:rsidRPr="00DD1195" w14:paraId="21CB3CB3" w14:textId="77777777">
              <w:tc>
                <w:tcPr>
                  <w:tcW w:w="851" w:type="dxa"/>
                </w:tcPr>
                <w:p w14:paraId="5CFFEF65" w14:textId="77777777" w:rsidR="001C0229" w:rsidRPr="00DD1195" w:rsidRDefault="00040D72">
                  <w:pPr>
                    <w:pStyle w:val="ListParagraph"/>
                    <w:spacing w:before="0" w:after="0" w:line="240" w:lineRule="auto"/>
                    <w:ind w:left="34"/>
                    <w:rPr>
                      <w:color w:val="000000" w:themeColor="text1"/>
                      <w:sz w:val="28"/>
                      <w:szCs w:val="28"/>
                    </w:rPr>
                  </w:pPr>
                  <w:r w:rsidRPr="00DD1195">
                    <w:rPr>
                      <w:color w:val="000000" w:themeColor="text1"/>
                      <w:sz w:val="28"/>
                      <w:szCs w:val="28"/>
                    </w:rPr>
                    <w:t>ER</w:t>
                  </w:r>
                  <w:r w:rsidRPr="00DD1195">
                    <w:rPr>
                      <w:color w:val="000000" w:themeColor="text1"/>
                      <w:sz w:val="28"/>
                      <w:szCs w:val="28"/>
                      <w:vertAlign w:val="subscript"/>
                    </w:rPr>
                    <w:t>y</w:t>
                  </w:r>
                </w:p>
              </w:tc>
              <w:tc>
                <w:tcPr>
                  <w:tcW w:w="607" w:type="dxa"/>
                </w:tcPr>
                <w:p w14:paraId="618FE40F" w14:textId="77777777" w:rsidR="001C0229" w:rsidRPr="00DD1195" w:rsidRDefault="00040D72">
                  <w:pPr>
                    <w:pStyle w:val="ListParagraph"/>
                    <w:spacing w:before="0" w:after="0" w:line="240" w:lineRule="auto"/>
                    <w:ind w:left="175"/>
                    <w:rPr>
                      <w:color w:val="000000" w:themeColor="text1"/>
                      <w:sz w:val="28"/>
                      <w:szCs w:val="28"/>
                    </w:rPr>
                  </w:pPr>
                  <w:r w:rsidRPr="00DD1195">
                    <w:rPr>
                      <w:color w:val="000000" w:themeColor="text1"/>
                      <w:sz w:val="28"/>
                      <w:szCs w:val="28"/>
                    </w:rPr>
                    <w:t>=</w:t>
                  </w:r>
                </w:p>
              </w:tc>
              <w:tc>
                <w:tcPr>
                  <w:tcW w:w="6641" w:type="dxa"/>
                </w:tcPr>
                <w:p w14:paraId="682D02A4" w14:textId="77777777" w:rsidR="001C0229" w:rsidRPr="00DD1195" w:rsidRDefault="00040D72">
                  <w:pPr>
                    <w:pStyle w:val="ListParagraph"/>
                    <w:spacing w:before="0" w:after="0" w:line="240" w:lineRule="auto"/>
                    <w:ind w:left="135"/>
                    <w:rPr>
                      <w:color w:val="000000" w:themeColor="text1"/>
                    </w:rPr>
                  </w:pPr>
                  <w:proofErr w:type="spellStart"/>
                  <w:r w:rsidRPr="00DD1195">
                    <w:rPr>
                      <w:color w:val="000000" w:themeColor="text1"/>
                      <w:sz w:val="28"/>
                      <w:szCs w:val="28"/>
                    </w:rPr>
                    <w:t>ปริมาณการลดการปล่อยก๊าซเรือนกระจกในปี</w:t>
                  </w:r>
                  <w:proofErr w:type="spellEnd"/>
                  <w:r w:rsidRPr="00DD1195">
                    <w:rPr>
                      <w:color w:val="000000" w:themeColor="text1"/>
                      <w:sz w:val="28"/>
                      <w:szCs w:val="28"/>
                    </w:rPr>
                    <w:t xml:space="preserve"> y (tCO</w:t>
                  </w:r>
                  <w:r w:rsidRPr="00DD1195">
                    <w:rPr>
                      <w:color w:val="000000" w:themeColor="text1"/>
                      <w:sz w:val="28"/>
                      <w:szCs w:val="28"/>
                      <w:vertAlign w:val="subscript"/>
                    </w:rPr>
                    <w:t>2</w:t>
                  </w:r>
                  <w:r w:rsidRPr="00DD1195">
                    <w:rPr>
                      <w:color w:val="000000" w:themeColor="text1"/>
                      <w:sz w:val="28"/>
                      <w:szCs w:val="28"/>
                    </w:rPr>
                    <w:t>eq/year)</w:t>
                  </w:r>
                </w:p>
              </w:tc>
            </w:tr>
            <w:tr w:rsidR="00DD1195" w:rsidRPr="00DD1195" w14:paraId="795A76D8" w14:textId="77777777">
              <w:trPr>
                <w:trHeight w:val="350"/>
              </w:trPr>
              <w:tc>
                <w:tcPr>
                  <w:tcW w:w="851" w:type="dxa"/>
                </w:tcPr>
                <w:p w14:paraId="0CE460D1" w14:textId="77777777" w:rsidR="001C0229" w:rsidRPr="00DD1195" w:rsidRDefault="00040D72">
                  <w:pPr>
                    <w:pStyle w:val="ListParagraph"/>
                    <w:spacing w:before="0" w:after="0" w:line="240" w:lineRule="auto"/>
                    <w:ind w:left="34"/>
                    <w:rPr>
                      <w:color w:val="000000" w:themeColor="text1"/>
                      <w:sz w:val="28"/>
                      <w:szCs w:val="28"/>
                    </w:rPr>
                  </w:pPr>
                  <w:proofErr w:type="spellStart"/>
                  <w:r w:rsidRPr="00DD1195">
                    <w:rPr>
                      <w:color w:val="000000" w:themeColor="text1"/>
                      <w:sz w:val="28"/>
                      <w:szCs w:val="28"/>
                    </w:rPr>
                    <w:t>BE</w:t>
                  </w:r>
                  <w:r w:rsidRPr="00DD1195">
                    <w:rPr>
                      <w:color w:val="000000" w:themeColor="text1"/>
                      <w:sz w:val="28"/>
                      <w:szCs w:val="28"/>
                      <w:vertAlign w:val="subscript"/>
                    </w:rPr>
                    <w:t>y</w:t>
                  </w:r>
                  <w:proofErr w:type="spellEnd"/>
                </w:p>
              </w:tc>
              <w:tc>
                <w:tcPr>
                  <w:tcW w:w="607" w:type="dxa"/>
                </w:tcPr>
                <w:p w14:paraId="3062F7D6" w14:textId="77777777" w:rsidR="001C0229" w:rsidRPr="00DD1195" w:rsidRDefault="00040D72">
                  <w:pPr>
                    <w:pStyle w:val="ListParagraph"/>
                    <w:spacing w:before="0" w:after="0" w:line="240" w:lineRule="auto"/>
                    <w:ind w:left="175"/>
                    <w:rPr>
                      <w:color w:val="000000" w:themeColor="text1"/>
                      <w:sz w:val="28"/>
                      <w:szCs w:val="28"/>
                    </w:rPr>
                  </w:pPr>
                  <w:r w:rsidRPr="00DD1195">
                    <w:rPr>
                      <w:color w:val="000000" w:themeColor="text1"/>
                      <w:sz w:val="28"/>
                      <w:szCs w:val="28"/>
                    </w:rPr>
                    <w:t>=</w:t>
                  </w:r>
                </w:p>
              </w:tc>
              <w:tc>
                <w:tcPr>
                  <w:tcW w:w="6641" w:type="dxa"/>
                </w:tcPr>
                <w:p w14:paraId="5FCA9246" w14:textId="77777777" w:rsidR="001C0229" w:rsidRPr="00DD1195" w:rsidRDefault="00040D72">
                  <w:pPr>
                    <w:pStyle w:val="ListParagraph"/>
                    <w:spacing w:before="0" w:after="0" w:line="240" w:lineRule="auto"/>
                    <w:ind w:left="135"/>
                    <w:rPr>
                      <w:color w:val="000000" w:themeColor="text1"/>
                    </w:rPr>
                  </w:pPr>
                  <w:proofErr w:type="spellStart"/>
                  <w:r w:rsidRPr="00DD1195">
                    <w:rPr>
                      <w:color w:val="000000" w:themeColor="text1"/>
                      <w:sz w:val="28"/>
                      <w:szCs w:val="28"/>
                    </w:rPr>
                    <w:t>ปริมาณการปล่อยก๊าซเรือนกระจกจากกรณีฐานในปี</w:t>
                  </w:r>
                  <w:proofErr w:type="spellEnd"/>
                  <w:r w:rsidRPr="00DD1195">
                    <w:rPr>
                      <w:color w:val="000000" w:themeColor="text1"/>
                      <w:sz w:val="28"/>
                      <w:szCs w:val="28"/>
                    </w:rPr>
                    <w:t xml:space="preserve"> y (tCO</w:t>
                  </w:r>
                  <w:r w:rsidRPr="00DD1195">
                    <w:rPr>
                      <w:color w:val="000000" w:themeColor="text1"/>
                      <w:sz w:val="28"/>
                      <w:szCs w:val="28"/>
                      <w:vertAlign w:val="subscript"/>
                    </w:rPr>
                    <w:t>2</w:t>
                  </w:r>
                  <w:r w:rsidRPr="00DD1195">
                    <w:rPr>
                      <w:color w:val="000000" w:themeColor="text1"/>
                      <w:sz w:val="28"/>
                      <w:szCs w:val="28"/>
                    </w:rPr>
                    <w:t>eq/year)</w:t>
                  </w:r>
                </w:p>
              </w:tc>
            </w:tr>
            <w:tr w:rsidR="00DD1195" w:rsidRPr="00DD1195" w14:paraId="24DF9915" w14:textId="77777777">
              <w:tc>
                <w:tcPr>
                  <w:tcW w:w="851" w:type="dxa"/>
                </w:tcPr>
                <w:p w14:paraId="1E8E407F" w14:textId="77777777" w:rsidR="001C0229" w:rsidRPr="00DD1195" w:rsidRDefault="00040D72">
                  <w:pPr>
                    <w:pStyle w:val="ListParagraph"/>
                    <w:spacing w:before="0" w:after="0" w:line="240" w:lineRule="auto"/>
                    <w:ind w:left="34"/>
                    <w:rPr>
                      <w:color w:val="000000" w:themeColor="text1"/>
                      <w:sz w:val="28"/>
                      <w:szCs w:val="28"/>
                    </w:rPr>
                  </w:pPr>
                  <w:proofErr w:type="spellStart"/>
                  <w:r w:rsidRPr="00DD1195">
                    <w:rPr>
                      <w:color w:val="000000" w:themeColor="text1"/>
                      <w:sz w:val="28"/>
                      <w:szCs w:val="28"/>
                    </w:rPr>
                    <w:t>PE</w:t>
                  </w:r>
                  <w:r w:rsidRPr="00DD1195">
                    <w:rPr>
                      <w:color w:val="000000" w:themeColor="text1"/>
                      <w:sz w:val="28"/>
                      <w:szCs w:val="28"/>
                      <w:vertAlign w:val="subscript"/>
                    </w:rPr>
                    <w:t>y</w:t>
                  </w:r>
                  <w:proofErr w:type="spellEnd"/>
                </w:p>
              </w:tc>
              <w:tc>
                <w:tcPr>
                  <w:tcW w:w="607" w:type="dxa"/>
                </w:tcPr>
                <w:p w14:paraId="524CFDB6" w14:textId="77777777" w:rsidR="001C0229" w:rsidRPr="00DD1195" w:rsidRDefault="00040D72">
                  <w:pPr>
                    <w:pStyle w:val="ListParagraph"/>
                    <w:spacing w:before="0" w:after="0" w:line="240" w:lineRule="auto"/>
                    <w:ind w:left="175"/>
                    <w:rPr>
                      <w:color w:val="000000" w:themeColor="text1"/>
                      <w:sz w:val="28"/>
                      <w:szCs w:val="28"/>
                    </w:rPr>
                  </w:pPr>
                  <w:r w:rsidRPr="00DD1195">
                    <w:rPr>
                      <w:color w:val="000000" w:themeColor="text1"/>
                      <w:sz w:val="28"/>
                      <w:szCs w:val="28"/>
                    </w:rPr>
                    <w:t>=</w:t>
                  </w:r>
                </w:p>
              </w:tc>
              <w:tc>
                <w:tcPr>
                  <w:tcW w:w="6641" w:type="dxa"/>
                </w:tcPr>
                <w:p w14:paraId="6EAE0415" w14:textId="77777777" w:rsidR="001C0229" w:rsidRPr="00DD1195" w:rsidRDefault="00040D72">
                  <w:pPr>
                    <w:pStyle w:val="ListParagraph"/>
                    <w:spacing w:before="0" w:after="0" w:line="240" w:lineRule="auto"/>
                    <w:ind w:left="135"/>
                    <w:rPr>
                      <w:color w:val="000000" w:themeColor="text1"/>
                      <w:sz w:val="28"/>
                      <w:szCs w:val="28"/>
                    </w:rPr>
                  </w:pPr>
                  <w:proofErr w:type="spellStart"/>
                  <w:r w:rsidRPr="00DD1195">
                    <w:rPr>
                      <w:color w:val="000000" w:themeColor="text1"/>
                      <w:sz w:val="28"/>
                      <w:szCs w:val="28"/>
                    </w:rPr>
                    <w:t>ปริมาณการปล่อยก๊าซเรือนกระจกจากการดำเนินโครงการในปี</w:t>
                  </w:r>
                  <w:proofErr w:type="spellEnd"/>
                  <w:r w:rsidRPr="00DD1195">
                    <w:rPr>
                      <w:color w:val="000000" w:themeColor="text1"/>
                      <w:sz w:val="28"/>
                      <w:szCs w:val="28"/>
                    </w:rPr>
                    <w:t xml:space="preserve"> y(tCO</w:t>
                  </w:r>
                  <w:r w:rsidRPr="00DD1195">
                    <w:rPr>
                      <w:color w:val="000000" w:themeColor="text1"/>
                      <w:sz w:val="28"/>
                      <w:szCs w:val="28"/>
                      <w:vertAlign w:val="subscript"/>
                    </w:rPr>
                    <w:t>2</w:t>
                  </w:r>
                  <w:r w:rsidRPr="00DD1195">
                    <w:rPr>
                      <w:color w:val="000000" w:themeColor="text1"/>
                      <w:sz w:val="28"/>
                      <w:szCs w:val="28"/>
                    </w:rPr>
                    <w:t>eq/year)</w:t>
                  </w:r>
                </w:p>
              </w:tc>
            </w:tr>
            <w:tr w:rsidR="00DD1195" w:rsidRPr="00DD1195" w14:paraId="0FE97F2F" w14:textId="77777777">
              <w:trPr>
                <w:trHeight w:val="459"/>
              </w:trPr>
              <w:tc>
                <w:tcPr>
                  <w:tcW w:w="851" w:type="dxa"/>
                </w:tcPr>
                <w:p w14:paraId="3100936C" w14:textId="77777777" w:rsidR="001C0229" w:rsidRPr="00DD1195" w:rsidRDefault="00040D72">
                  <w:pPr>
                    <w:pStyle w:val="ListParagraph"/>
                    <w:spacing w:before="0" w:after="0" w:line="240" w:lineRule="auto"/>
                    <w:ind w:left="34"/>
                    <w:rPr>
                      <w:color w:val="000000" w:themeColor="text1"/>
                      <w:sz w:val="28"/>
                      <w:szCs w:val="28"/>
                    </w:rPr>
                  </w:pPr>
                  <w:proofErr w:type="spellStart"/>
                  <w:r w:rsidRPr="00DD1195">
                    <w:rPr>
                      <w:color w:val="000000" w:themeColor="text1"/>
                      <w:sz w:val="28"/>
                      <w:szCs w:val="28"/>
                    </w:rPr>
                    <w:t>LE</w:t>
                  </w:r>
                  <w:r w:rsidRPr="00DD1195">
                    <w:rPr>
                      <w:color w:val="000000" w:themeColor="text1"/>
                      <w:sz w:val="28"/>
                      <w:szCs w:val="28"/>
                      <w:vertAlign w:val="subscript"/>
                    </w:rPr>
                    <w:t>y</w:t>
                  </w:r>
                  <w:proofErr w:type="spellEnd"/>
                </w:p>
              </w:tc>
              <w:tc>
                <w:tcPr>
                  <w:tcW w:w="607" w:type="dxa"/>
                </w:tcPr>
                <w:p w14:paraId="7E245313" w14:textId="77777777" w:rsidR="001C0229" w:rsidRPr="00DD1195" w:rsidRDefault="00040D72">
                  <w:pPr>
                    <w:pStyle w:val="ListParagraph"/>
                    <w:spacing w:before="0" w:after="0" w:line="240" w:lineRule="auto"/>
                    <w:ind w:left="175"/>
                    <w:rPr>
                      <w:color w:val="000000" w:themeColor="text1"/>
                      <w:sz w:val="28"/>
                      <w:szCs w:val="28"/>
                    </w:rPr>
                  </w:pPr>
                  <w:r w:rsidRPr="00DD1195">
                    <w:rPr>
                      <w:color w:val="000000" w:themeColor="text1"/>
                      <w:sz w:val="28"/>
                      <w:szCs w:val="28"/>
                    </w:rPr>
                    <w:t>=</w:t>
                  </w:r>
                </w:p>
              </w:tc>
              <w:tc>
                <w:tcPr>
                  <w:tcW w:w="6641" w:type="dxa"/>
                </w:tcPr>
                <w:p w14:paraId="5293EC9F" w14:textId="77777777" w:rsidR="001C0229" w:rsidRPr="00DD1195" w:rsidRDefault="00040D72">
                  <w:pPr>
                    <w:pStyle w:val="ListParagraph"/>
                    <w:spacing w:before="0" w:after="0" w:line="240" w:lineRule="auto"/>
                    <w:ind w:left="135"/>
                    <w:rPr>
                      <w:color w:val="000000" w:themeColor="text1"/>
                      <w:sz w:val="28"/>
                      <w:szCs w:val="28"/>
                    </w:rPr>
                  </w:pPr>
                  <w:proofErr w:type="spellStart"/>
                  <w:r w:rsidRPr="00DD1195">
                    <w:rPr>
                      <w:color w:val="000000" w:themeColor="text1"/>
                      <w:sz w:val="28"/>
                      <w:szCs w:val="28"/>
                    </w:rPr>
                    <w:t>ปริมาณการปล่อยก๊าซเรือนกระจกนอกขอบเขตโครงการในปี</w:t>
                  </w:r>
                  <w:proofErr w:type="spellEnd"/>
                  <w:r w:rsidRPr="00DD1195">
                    <w:rPr>
                      <w:color w:val="000000" w:themeColor="text1"/>
                      <w:sz w:val="28"/>
                      <w:szCs w:val="28"/>
                    </w:rPr>
                    <w:t xml:space="preserve"> y(tCO</w:t>
                  </w:r>
                  <w:r w:rsidRPr="00DD1195">
                    <w:rPr>
                      <w:color w:val="000000" w:themeColor="text1"/>
                      <w:sz w:val="28"/>
                      <w:szCs w:val="28"/>
                      <w:vertAlign w:val="subscript"/>
                    </w:rPr>
                    <w:t>2</w:t>
                  </w:r>
                  <w:r w:rsidRPr="00DD1195">
                    <w:rPr>
                      <w:color w:val="000000" w:themeColor="text1"/>
                      <w:sz w:val="28"/>
                      <w:szCs w:val="28"/>
                    </w:rPr>
                    <w:t>eq/year)</w:t>
                  </w:r>
                </w:p>
              </w:tc>
            </w:tr>
          </w:tbl>
          <w:p w14:paraId="0BC0E560" w14:textId="77777777" w:rsidR="001C0229" w:rsidRPr="00DD1195" w:rsidRDefault="001C0229">
            <w:pPr>
              <w:pStyle w:val="ListParagraph"/>
              <w:spacing w:before="0" w:after="0" w:line="240" w:lineRule="auto"/>
              <w:ind w:left="1701" w:hanging="567"/>
              <w:rPr>
                <w:color w:val="000000" w:themeColor="text1"/>
                <w:szCs w:val="32"/>
              </w:rPr>
            </w:pPr>
          </w:p>
        </w:tc>
      </w:tr>
    </w:tbl>
    <w:p w14:paraId="7804D600" w14:textId="77777777" w:rsidR="001C0229" w:rsidRPr="00DD1195" w:rsidRDefault="001C0229">
      <w:pPr>
        <w:spacing w:before="0" w:after="0" w:line="240" w:lineRule="auto"/>
        <w:ind w:left="0"/>
        <w:rPr>
          <w:b/>
          <w:bCs/>
          <w:color w:val="000000" w:themeColor="text1"/>
        </w:rPr>
      </w:pPr>
    </w:p>
    <w:p w14:paraId="6C92C5B2" w14:textId="3E4CAB11" w:rsidR="001C0229" w:rsidRPr="00DD1195" w:rsidRDefault="00090324" w:rsidP="0060489A">
      <w:pPr>
        <w:pStyle w:val="ListParagraph"/>
        <w:numPr>
          <w:ilvl w:val="0"/>
          <w:numId w:val="2"/>
        </w:numPr>
        <w:tabs>
          <w:tab w:val="left" w:pos="426"/>
        </w:tabs>
        <w:spacing w:after="120" w:line="240" w:lineRule="auto"/>
        <w:contextualSpacing w:val="0"/>
        <w:rPr>
          <w:b/>
          <w:bCs/>
          <w:color w:val="000000" w:themeColor="text1"/>
          <w:szCs w:val="32"/>
        </w:rPr>
      </w:pPr>
      <w:r w:rsidRPr="00DD1195">
        <w:rPr>
          <w:rFonts w:hint="cs"/>
          <w:b/>
          <w:bCs/>
          <w:color w:val="000000" w:themeColor="text1"/>
          <w:szCs w:val="32"/>
          <w:cs/>
        </w:rPr>
        <w:t xml:space="preserve">การติดตามผลการดำเนินโครงการ </w:t>
      </w:r>
      <w:r w:rsidR="00040D72" w:rsidRPr="00DD1195">
        <w:rPr>
          <w:b/>
          <w:bCs/>
          <w:color w:val="000000" w:themeColor="text1"/>
          <w:szCs w:val="32"/>
        </w:rPr>
        <w:t>(Monitoring Plan)</w:t>
      </w:r>
    </w:p>
    <w:p w14:paraId="55B72CA2" w14:textId="53A06FD6" w:rsidR="001C0229" w:rsidRPr="00DD1195" w:rsidRDefault="00040D72">
      <w:pPr>
        <w:spacing w:before="0" w:after="0" w:line="240" w:lineRule="auto"/>
        <w:ind w:left="0" w:firstLine="426"/>
        <w:rPr>
          <w:b/>
          <w:bCs/>
          <w:color w:val="000000" w:themeColor="text1"/>
        </w:rPr>
      </w:pPr>
      <w:proofErr w:type="spellStart"/>
      <w:r w:rsidRPr="00DD1195">
        <w:rPr>
          <w:color w:val="000000" w:themeColor="text1"/>
        </w:rPr>
        <w:t>ข้อมูลและพารามิเตอร์ที่ต้องมีการติดตามผล</w:t>
      </w:r>
      <w:proofErr w:type="spellEnd"/>
      <w:r w:rsidRPr="00DD1195">
        <w:rPr>
          <w:color w:val="000000" w:themeColor="text1"/>
        </w:rPr>
        <w:t xml:space="preserve"> </w:t>
      </w:r>
      <w:proofErr w:type="spellStart"/>
      <w:r w:rsidRPr="00DD1195">
        <w:rPr>
          <w:color w:val="000000" w:themeColor="text1"/>
        </w:rPr>
        <w:t>รวมถึงวิธีการตรวจวัด</w:t>
      </w:r>
      <w:proofErr w:type="spellEnd"/>
      <w:r w:rsidRPr="00DD1195">
        <w:rPr>
          <w:color w:val="000000" w:themeColor="text1"/>
        </w:rPr>
        <w:t xml:space="preserve"> </w:t>
      </w:r>
      <w:proofErr w:type="spellStart"/>
      <w:r w:rsidRPr="00DD1195">
        <w:rPr>
          <w:color w:val="000000" w:themeColor="text1"/>
        </w:rPr>
        <w:t>และ</w:t>
      </w:r>
      <w:proofErr w:type="spellEnd"/>
      <w:r w:rsidR="00045465" w:rsidRPr="00DD1195">
        <w:rPr>
          <w:rFonts w:hint="cs"/>
          <w:color w:val="000000" w:themeColor="text1"/>
          <w:cs/>
        </w:rPr>
        <w:t>การประเมินตามข้อกำหนด</w:t>
      </w:r>
      <w:proofErr w:type="spellStart"/>
      <w:r w:rsidRPr="00DD1195">
        <w:rPr>
          <w:color w:val="000000" w:themeColor="text1"/>
        </w:rPr>
        <w:t>ของ</w:t>
      </w:r>
      <w:proofErr w:type="spellEnd"/>
      <w:r w:rsidRPr="00DD1195">
        <w:rPr>
          <w:color w:val="000000" w:themeColor="text1"/>
        </w:rPr>
        <w:t xml:space="preserve"> </w:t>
      </w:r>
      <w:proofErr w:type="spellStart"/>
      <w:r w:rsidRPr="00DD1195">
        <w:rPr>
          <w:color w:val="000000" w:themeColor="text1"/>
        </w:rPr>
        <w:t>อบก</w:t>
      </w:r>
      <w:proofErr w:type="spellEnd"/>
      <w:r w:rsidRPr="00DD1195">
        <w:rPr>
          <w:color w:val="000000" w:themeColor="text1"/>
        </w:rPr>
        <w:t>.</w:t>
      </w:r>
    </w:p>
    <w:p w14:paraId="56C2C332" w14:textId="77777777" w:rsidR="001C0229" w:rsidRPr="00DD1195" w:rsidRDefault="001C0229">
      <w:pPr>
        <w:spacing w:before="0" w:after="0" w:line="240" w:lineRule="auto"/>
        <w:ind w:left="0" w:firstLine="426"/>
        <w:rPr>
          <w:b/>
          <w:bCs/>
          <w:color w:val="000000" w:themeColor="text1"/>
          <w:sz w:val="24"/>
          <w:szCs w:val="24"/>
        </w:rPr>
      </w:pPr>
    </w:p>
    <w:p w14:paraId="08C73C32" w14:textId="23204BC2" w:rsidR="001C0229" w:rsidRPr="00DD1195" w:rsidRDefault="00040D72">
      <w:pPr>
        <w:spacing w:before="0" w:after="0" w:line="240" w:lineRule="auto"/>
        <w:ind w:left="0"/>
        <w:rPr>
          <w:b/>
          <w:bCs/>
          <w:color w:val="000000" w:themeColor="text1"/>
        </w:rPr>
      </w:pPr>
      <w:r w:rsidRPr="00DD1195">
        <w:rPr>
          <w:b/>
          <w:bCs/>
          <w:color w:val="000000" w:themeColor="text1"/>
        </w:rPr>
        <w:t xml:space="preserve">8.1 </w:t>
      </w:r>
      <w:r w:rsidR="00090324" w:rsidRPr="00DD1195">
        <w:rPr>
          <w:rFonts w:hint="cs"/>
          <w:b/>
          <w:bCs/>
          <w:color w:val="000000" w:themeColor="text1"/>
          <w:cs/>
        </w:rPr>
        <w:t>พารามิเตอร์ที่ไม่ต้องติดตามผล</w:t>
      </w:r>
    </w:p>
    <w:tbl>
      <w:tblPr>
        <w:tblW w:w="913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18"/>
        <w:gridCol w:w="7716"/>
      </w:tblGrid>
      <w:tr w:rsidR="00DD1195" w:rsidRPr="00DD1195" w14:paraId="70524577" w14:textId="77777777" w:rsidTr="00586C4F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</w:tcPr>
          <w:p w14:paraId="2D08E8B6" w14:textId="77777777" w:rsidR="00586C4F" w:rsidRPr="00DD1195" w:rsidRDefault="00586C4F" w:rsidP="00AA25CB">
            <w:pPr>
              <w:spacing w:before="0" w:after="0" w:line="240" w:lineRule="auto"/>
              <w:ind w:left="0"/>
              <w:rPr>
                <w:color w:val="000000" w:themeColor="text1"/>
                <w:sz w:val="28"/>
                <w:szCs w:val="28"/>
              </w:rPr>
            </w:pPr>
            <w:r w:rsidRPr="00DD1195">
              <w:rPr>
                <w:color w:val="000000" w:themeColor="text1"/>
                <w:sz w:val="28"/>
                <w:szCs w:val="28"/>
                <w:cs/>
              </w:rPr>
              <w:t>พารามิเตอร์</w:t>
            </w:r>
          </w:p>
        </w:tc>
        <w:tc>
          <w:tcPr>
            <w:tcW w:w="7716" w:type="dxa"/>
          </w:tcPr>
          <w:p w14:paraId="1CD0D70D" w14:textId="0F8904F8" w:rsidR="00586C4F" w:rsidRPr="00DD1195" w:rsidRDefault="00301890" w:rsidP="00AA25CB">
            <w:pPr>
              <w:spacing w:before="0" w:after="0" w:line="240" w:lineRule="auto"/>
              <w:ind w:left="0"/>
              <w:rPr>
                <w:color w:val="000000" w:themeColor="text1"/>
                <w:sz w:val="28"/>
                <w:szCs w:val="28"/>
              </w:rPr>
            </w:pPr>
            <w:proofErr w:type="spellStart"/>
            <w:r w:rsidRPr="00DD1195">
              <w:rPr>
                <w:color w:val="000000" w:themeColor="text1"/>
                <w:sz w:val="28"/>
                <w:szCs w:val="28"/>
              </w:rPr>
              <w:t>DD</w:t>
            </w:r>
            <w:r w:rsidRPr="00DD1195">
              <w:rPr>
                <w:color w:val="000000" w:themeColor="text1"/>
                <w:sz w:val="28"/>
                <w:szCs w:val="28"/>
                <w:vertAlign w:val="subscript"/>
              </w:rPr>
              <w:t>BL,i</w:t>
            </w:r>
            <w:proofErr w:type="spellEnd"/>
            <w:r w:rsidR="009A44CD">
              <w:rPr>
                <w:rFonts w:hint="cs"/>
                <w:color w:val="000000" w:themeColor="text1"/>
                <w:sz w:val="28"/>
                <w:szCs w:val="28"/>
                <w:vertAlign w:val="subscript"/>
                <w:cs/>
              </w:rPr>
              <w:t xml:space="preserve"> </w:t>
            </w:r>
            <w:r w:rsidR="009A44CD" w:rsidRPr="009A44CD">
              <w:rPr>
                <w:rFonts w:hint="cs"/>
                <w:color w:val="000000" w:themeColor="text1"/>
                <w:sz w:val="28"/>
                <w:szCs w:val="28"/>
                <w:cs/>
              </w:rPr>
              <w:t>และ</w:t>
            </w:r>
            <w:r w:rsidR="009A44CD">
              <w:rPr>
                <w:rFonts w:hint="cs"/>
                <w:color w:val="000000" w:themeColor="text1"/>
                <w:sz w:val="28"/>
                <w:szCs w:val="28"/>
                <w:cs/>
              </w:rPr>
              <w:t xml:space="preserve"> </w:t>
            </w:r>
            <w:proofErr w:type="spellStart"/>
            <w:r w:rsidR="009A44CD" w:rsidRPr="00DD1195">
              <w:rPr>
                <w:color w:val="000000" w:themeColor="text1"/>
                <w:sz w:val="28"/>
                <w:szCs w:val="28"/>
              </w:rPr>
              <w:t>DD</w:t>
            </w:r>
            <w:r w:rsidR="009A44CD">
              <w:rPr>
                <w:color w:val="000000" w:themeColor="text1"/>
                <w:sz w:val="28"/>
                <w:szCs w:val="28"/>
                <w:vertAlign w:val="subscript"/>
              </w:rPr>
              <w:t>LE</w:t>
            </w:r>
            <w:r w:rsidR="009A44CD" w:rsidRPr="00DD1195">
              <w:rPr>
                <w:color w:val="000000" w:themeColor="text1"/>
                <w:sz w:val="28"/>
                <w:szCs w:val="28"/>
                <w:vertAlign w:val="subscript"/>
              </w:rPr>
              <w:t>,i</w:t>
            </w:r>
            <w:proofErr w:type="spellEnd"/>
          </w:p>
        </w:tc>
      </w:tr>
      <w:tr w:rsidR="00DD1195" w:rsidRPr="00DD1195" w14:paraId="55CCDBA7" w14:textId="77777777" w:rsidTr="00586C4F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</w:tcPr>
          <w:p w14:paraId="1F3FCD56" w14:textId="77777777" w:rsidR="00586C4F" w:rsidRPr="00DD1195" w:rsidRDefault="00586C4F" w:rsidP="00AA25CB">
            <w:pPr>
              <w:spacing w:before="0" w:after="0" w:line="240" w:lineRule="auto"/>
              <w:ind w:left="0"/>
              <w:rPr>
                <w:color w:val="000000" w:themeColor="text1"/>
                <w:sz w:val="28"/>
                <w:szCs w:val="28"/>
              </w:rPr>
            </w:pPr>
            <w:r w:rsidRPr="00DD1195">
              <w:rPr>
                <w:color w:val="000000" w:themeColor="text1"/>
                <w:sz w:val="28"/>
                <w:szCs w:val="28"/>
                <w:cs/>
              </w:rPr>
              <w:t>หน่วย</w:t>
            </w:r>
          </w:p>
        </w:tc>
        <w:tc>
          <w:tcPr>
            <w:tcW w:w="7716" w:type="dxa"/>
          </w:tcPr>
          <w:p w14:paraId="20B960F4" w14:textId="106FE6D6" w:rsidR="00586C4F" w:rsidRPr="00DD1195" w:rsidRDefault="00586C4F" w:rsidP="00AA25CB">
            <w:pPr>
              <w:spacing w:before="0" w:after="0" w:line="240" w:lineRule="auto"/>
              <w:ind w:left="0"/>
              <w:rPr>
                <w:color w:val="000000" w:themeColor="text1"/>
                <w:sz w:val="28"/>
                <w:szCs w:val="28"/>
                <w:cs/>
              </w:rPr>
            </w:pPr>
            <w:r w:rsidRPr="00DD1195">
              <w:rPr>
                <w:color w:val="000000" w:themeColor="text1"/>
                <w:sz w:val="28"/>
                <w:szCs w:val="28"/>
              </w:rPr>
              <w:t>km</w:t>
            </w:r>
          </w:p>
        </w:tc>
      </w:tr>
      <w:tr w:rsidR="00DD1195" w:rsidRPr="00DD1195" w14:paraId="25EB13E4" w14:textId="77777777" w:rsidTr="00586C4F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</w:tcPr>
          <w:p w14:paraId="2F137FFE" w14:textId="77777777" w:rsidR="00586C4F" w:rsidRPr="00DD1195" w:rsidRDefault="00586C4F" w:rsidP="00AA25CB">
            <w:pPr>
              <w:spacing w:before="0" w:after="0" w:line="240" w:lineRule="auto"/>
              <w:ind w:left="0"/>
              <w:rPr>
                <w:color w:val="000000" w:themeColor="text1"/>
                <w:sz w:val="28"/>
                <w:szCs w:val="28"/>
              </w:rPr>
            </w:pPr>
            <w:r w:rsidRPr="00DD1195">
              <w:rPr>
                <w:color w:val="000000" w:themeColor="text1"/>
                <w:sz w:val="28"/>
                <w:szCs w:val="28"/>
                <w:cs/>
              </w:rPr>
              <w:t>ความหมาย</w:t>
            </w:r>
          </w:p>
        </w:tc>
        <w:tc>
          <w:tcPr>
            <w:tcW w:w="7716" w:type="dxa"/>
          </w:tcPr>
          <w:p w14:paraId="3AF7AFCE" w14:textId="75742A06" w:rsidR="00586C4F" w:rsidRDefault="009A44CD" w:rsidP="009A44CD">
            <w:pPr>
              <w:tabs>
                <w:tab w:val="left" w:pos="610"/>
              </w:tabs>
              <w:spacing w:before="0" w:after="0" w:line="240" w:lineRule="auto"/>
              <w:ind w:left="610" w:hanging="610"/>
              <w:rPr>
                <w:color w:val="000000" w:themeColor="text1"/>
                <w:sz w:val="28"/>
                <w:szCs w:val="28"/>
              </w:rPr>
            </w:pPr>
            <w:proofErr w:type="spellStart"/>
            <w:proofErr w:type="gramStart"/>
            <w:r w:rsidRPr="00DD1195">
              <w:rPr>
                <w:color w:val="000000" w:themeColor="text1"/>
                <w:sz w:val="28"/>
                <w:szCs w:val="28"/>
              </w:rPr>
              <w:t>DD</w:t>
            </w:r>
            <w:r w:rsidRPr="00DD1195">
              <w:rPr>
                <w:color w:val="000000" w:themeColor="text1"/>
                <w:sz w:val="28"/>
                <w:szCs w:val="28"/>
                <w:vertAlign w:val="subscript"/>
              </w:rPr>
              <w:t>BL,</w:t>
            </w:r>
            <w:r w:rsidR="000A6B02">
              <w:rPr>
                <w:color w:val="000000" w:themeColor="text1"/>
                <w:sz w:val="28"/>
                <w:szCs w:val="28"/>
                <w:vertAlign w:val="subscript"/>
              </w:rPr>
              <w:t>i</w:t>
            </w:r>
            <w:proofErr w:type="spellEnd"/>
            <w:proofErr w:type="gramEnd"/>
            <w:r>
              <w:rPr>
                <w:color w:val="000000" w:themeColor="text1"/>
                <w:sz w:val="28"/>
                <w:szCs w:val="28"/>
                <w:vertAlign w:val="subscript"/>
              </w:rPr>
              <w:tab/>
            </w:r>
            <w:r w:rsidR="00301890" w:rsidRPr="00DD1195">
              <w:rPr>
                <w:rFonts w:hint="cs"/>
                <w:color w:val="000000" w:themeColor="text1"/>
                <w:sz w:val="28"/>
                <w:szCs w:val="28"/>
                <w:cs/>
              </w:rPr>
              <w:t>ระยะทางการขนส่งเฉลี่ยจากแหล่งกำเนิดอาหารส่วนเกินไปยังหลุมฝังกลบ เมื่อไม่มีกิจกรรมโครงการ</w:t>
            </w:r>
            <w:r w:rsidR="00301890" w:rsidRPr="00DD1195">
              <w:rPr>
                <w:color w:val="000000" w:themeColor="text1"/>
                <w:sz w:val="28"/>
                <w:szCs w:val="28"/>
              </w:rPr>
              <w:t xml:space="preserve"> </w:t>
            </w:r>
            <w:r w:rsidR="00301890" w:rsidRPr="00DD1195">
              <w:rPr>
                <w:rFonts w:hint="cs"/>
                <w:color w:val="000000" w:themeColor="text1"/>
                <w:sz w:val="28"/>
                <w:szCs w:val="28"/>
                <w:cs/>
              </w:rPr>
              <w:t xml:space="preserve">โดยรถขนส่งประเภท </w:t>
            </w:r>
            <w:proofErr w:type="spellStart"/>
            <w:r w:rsidR="00301890" w:rsidRPr="00DD1195">
              <w:rPr>
                <w:color w:val="000000" w:themeColor="text1"/>
                <w:sz w:val="28"/>
                <w:szCs w:val="28"/>
              </w:rPr>
              <w:t>i</w:t>
            </w:r>
            <w:proofErr w:type="spellEnd"/>
          </w:p>
          <w:p w14:paraId="7B6442AC" w14:textId="51C4FADD" w:rsidR="009A44CD" w:rsidRPr="00DD1195" w:rsidRDefault="009A44CD" w:rsidP="009A44CD">
            <w:pPr>
              <w:tabs>
                <w:tab w:val="left" w:pos="610"/>
              </w:tabs>
              <w:spacing w:before="0" w:after="0" w:line="240" w:lineRule="auto"/>
              <w:ind w:left="610" w:hanging="610"/>
              <w:rPr>
                <w:color w:val="000000" w:themeColor="text1"/>
                <w:sz w:val="28"/>
                <w:szCs w:val="28"/>
                <w:cs/>
              </w:rPr>
            </w:pPr>
            <w:r w:rsidRPr="00DD1195">
              <w:rPr>
                <w:color w:val="000000" w:themeColor="text1"/>
                <w:sz w:val="28"/>
                <w:szCs w:val="28"/>
              </w:rPr>
              <w:t>DD</w:t>
            </w:r>
            <w:r>
              <w:rPr>
                <w:color w:val="000000" w:themeColor="text1"/>
                <w:sz w:val="28"/>
                <w:szCs w:val="28"/>
                <w:vertAlign w:val="subscript"/>
              </w:rPr>
              <w:t>LE</w:t>
            </w:r>
            <w:r w:rsidRPr="00DD1195">
              <w:rPr>
                <w:color w:val="000000" w:themeColor="text1"/>
                <w:sz w:val="28"/>
                <w:szCs w:val="28"/>
                <w:vertAlign w:val="subscript"/>
              </w:rPr>
              <w:t>,</w:t>
            </w:r>
            <w:r w:rsidR="000A6B02">
              <w:rPr>
                <w:color w:val="000000" w:themeColor="text1"/>
                <w:sz w:val="28"/>
                <w:szCs w:val="28"/>
                <w:vertAlign w:val="subscript"/>
              </w:rPr>
              <w:t>i</w:t>
            </w:r>
            <w:bookmarkStart w:id="6" w:name="_GoBack"/>
            <w:bookmarkEnd w:id="6"/>
            <w:r>
              <w:rPr>
                <w:color w:val="000000" w:themeColor="text1"/>
                <w:sz w:val="28"/>
                <w:szCs w:val="28"/>
                <w:vertAlign w:val="subscript"/>
              </w:rPr>
              <w:tab/>
            </w:r>
            <w:r w:rsidRPr="00DD1195">
              <w:rPr>
                <w:rFonts w:hint="cs"/>
                <w:color w:val="000000" w:themeColor="text1"/>
                <w:sz w:val="28"/>
                <w:szCs w:val="28"/>
                <w:cs/>
              </w:rPr>
              <w:t>ระยะทางการขนส่งเฉลี่ยจาก</w:t>
            </w:r>
            <w:r w:rsidR="00770E9B" w:rsidRPr="00DD1195">
              <w:rPr>
                <w:rFonts w:hint="cs"/>
                <w:color w:val="000000" w:themeColor="text1"/>
                <w:sz w:val="28"/>
                <w:szCs w:val="28"/>
                <w:cs/>
              </w:rPr>
              <w:t>สถานที่รับบริจาคไปยังหลุมฝังกลบ</w:t>
            </w:r>
            <w:r w:rsidRPr="00DD1195">
              <w:rPr>
                <w:color w:val="000000" w:themeColor="text1"/>
                <w:sz w:val="28"/>
                <w:szCs w:val="28"/>
              </w:rPr>
              <w:t xml:space="preserve"> </w:t>
            </w:r>
            <w:r w:rsidRPr="00DD1195">
              <w:rPr>
                <w:rFonts w:hint="cs"/>
                <w:color w:val="000000" w:themeColor="text1"/>
                <w:sz w:val="28"/>
                <w:szCs w:val="28"/>
                <w:cs/>
              </w:rPr>
              <w:t xml:space="preserve">โดยรถขนส่งประเภท </w:t>
            </w:r>
            <w:proofErr w:type="spellStart"/>
            <w:r w:rsidRPr="00DD1195">
              <w:rPr>
                <w:color w:val="000000" w:themeColor="text1"/>
                <w:sz w:val="28"/>
                <w:szCs w:val="28"/>
              </w:rPr>
              <w:t>i</w:t>
            </w:r>
            <w:proofErr w:type="spellEnd"/>
          </w:p>
        </w:tc>
      </w:tr>
      <w:tr w:rsidR="00DD1195" w:rsidRPr="00DD1195" w14:paraId="3C7B27C6" w14:textId="77777777" w:rsidTr="00586C4F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</w:tcPr>
          <w:p w14:paraId="4666E5BF" w14:textId="77777777" w:rsidR="00586C4F" w:rsidRPr="00DD1195" w:rsidRDefault="00586C4F" w:rsidP="00586C4F">
            <w:pPr>
              <w:spacing w:before="0" w:after="0" w:line="240" w:lineRule="auto"/>
              <w:ind w:left="0"/>
              <w:rPr>
                <w:color w:val="000000" w:themeColor="text1"/>
                <w:sz w:val="28"/>
                <w:szCs w:val="28"/>
              </w:rPr>
            </w:pPr>
            <w:r w:rsidRPr="00DD1195">
              <w:rPr>
                <w:color w:val="000000" w:themeColor="text1"/>
                <w:sz w:val="28"/>
                <w:szCs w:val="28"/>
                <w:cs/>
              </w:rPr>
              <w:t>แหล่งข้อมูล</w:t>
            </w:r>
          </w:p>
        </w:tc>
        <w:tc>
          <w:tcPr>
            <w:tcW w:w="7716" w:type="dxa"/>
          </w:tcPr>
          <w:p w14:paraId="66096DFC" w14:textId="5D323DE1" w:rsidR="00586C4F" w:rsidRPr="00DD1195" w:rsidRDefault="00586C4F" w:rsidP="00586C4F">
            <w:pPr>
              <w:spacing w:before="0" w:after="0" w:line="240" w:lineRule="auto"/>
              <w:ind w:left="0"/>
              <w:rPr>
                <w:color w:val="000000" w:themeColor="text1"/>
                <w:sz w:val="28"/>
                <w:szCs w:val="28"/>
                <w:cs/>
              </w:rPr>
            </w:pPr>
            <w:r w:rsidRPr="00DD1195">
              <w:rPr>
                <w:color w:val="000000" w:themeColor="text1"/>
                <w:sz w:val="28"/>
                <w:szCs w:val="28"/>
                <w:cs/>
              </w:rPr>
              <w:t>คำนวณ</w:t>
            </w:r>
            <w:r w:rsidRPr="00DD1195">
              <w:rPr>
                <w:rFonts w:hint="cs"/>
                <w:color w:val="000000" w:themeColor="text1"/>
                <w:sz w:val="28"/>
                <w:szCs w:val="28"/>
                <w:cs/>
              </w:rPr>
              <w:t xml:space="preserve">ระยะทางต้นทางและปลายทางจาก </w:t>
            </w:r>
            <w:r w:rsidRPr="00DD1195">
              <w:rPr>
                <w:color w:val="000000" w:themeColor="text1"/>
                <w:sz w:val="28"/>
                <w:szCs w:val="28"/>
              </w:rPr>
              <w:t>google map</w:t>
            </w:r>
          </w:p>
        </w:tc>
      </w:tr>
    </w:tbl>
    <w:p w14:paraId="6277EC9E" w14:textId="77777777" w:rsidR="00AA25CB" w:rsidRPr="00DD1195" w:rsidRDefault="00AA25CB" w:rsidP="00AA25CB">
      <w:pPr>
        <w:tabs>
          <w:tab w:val="left" w:pos="426"/>
        </w:tabs>
        <w:spacing w:before="0" w:after="0" w:line="240" w:lineRule="auto"/>
        <w:ind w:left="0"/>
        <w:rPr>
          <w:b/>
          <w:bCs/>
          <w:color w:val="000000" w:themeColor="text1"/>
          <w:sz w:val="20"/>
          <w:szCs w:val="20"/>
        </w:rPr>
      </w:pPr>
    </w:p>
    <w:tbl>
      <w:tblPr>
        <w:tblW w:w="913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18"/>
        <w:gridCol w:w="7716"/>
      </w:tblGrid>
      <w:tr w:rsidR="00DD1195" w:rsidRPr="00DD1195" w14:paraId="6ED51413" w14:textId="77777777" w:rsidTr="000F0ED4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</w:tcPr>
          <w:p w14:paraId="498946A8" w14:textId="77777777" w:rsidR="00F65462" w:rsidRPr="00DD1195" w:rsidRDefault="00F65462" w:rsidP="000F0ED4">
            <w:pPr>
              <w:spacing w:before="0" w:after="0" w:line="240" w:lineRule="auto"/>
              <w:ind w:left="0"/>
              <w:rPr>
                <w:color w:val="000000" w:themeColor="text1"/>
                <w:sz w:val="28"/>
                <w:szCs w:val="28"/>
              </w:rPr>
            </w:pPr>
            <w:r w:rsidRPr="00DD1195">
              <w:rPr>
                <w:color w:val="000000" w:themeColor="text1"/>
                <w:sz w:val="28"/>
                <w:szCs w:val="28"/>
                <w:cs/>
              </w:rPr>
              <w:t>พารามิเตอร์</w:t>
            </w:r>
          </w:p>
        </w:tc>
        <w:tc>
          <w:tcPr>
            <w:tcW w:w="7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88578" w14:textId="77777777" w:rsidR="00F65462" w:rsidRPr="00DD1195" w:rsidRDefault="00F65462" w:rsidP="000F0ED4">
            <w:pPr>
              <w:spacing w:before="0" w:after="0" w:line="240" w:lineRule="auto"/>
              <w:ind w:left="0"/>
              <w:rPr>
                <w:color w:val="000000" w:themeColor="text1"/>
                <w:sz w:val="28"/>
                <w:szCs w:val="28"/>
              </w:rPr>
            </w:pPr>
            <w:r w:rsidRPr="00DD1195">
              <w:rPr>
                <w:color w:val="000000" w:themeColor="text1"/>
                <w:sz w:val="28"/>
                <w:szCs w:val="28"/>
              </w:rPr>
              <w:t>EF</w:t>
            </w:r>
            <w:r w:rsidRPr="00DD1195">
              <w:rPr>
                <w:color w:val="000000" w:themeColor="text1"/>
                <w:sz w:val="28"/>
                <w:szCs w:val="28"/>
                <w:vertAlign w:val="subscript"/>
              </w:rPr>
              <w:t>CO2,i</w:t>
            </w:r>
          </w:p>
        </w:tc>
      </w:tr>
      <w:tr w:rsidR="00DD1195" w:rsidRPr="00DD1195" w14:paraId="3FD4D209" w14:textId="77777777" w:rsidTr="000F0ED4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</w:tcPr>
          <w:p w14:paraId="7F7001AD" w14:textId="77777777" w:rsidR="00F65462" w:rsidRPr="00DD1195" w:rsidRDefault="00F65462" w:rsidP="000F0ED4">
            <w:pPr>
              <w:spacing w:before="0" w:after="0" w:line="240" w:lineRule="auto"/>
              <w:ind w:left="0"/>
              <w:rPr>
                <w:color w:val="000000" w:themeColor="text1"/>
                <w:sz w:val="28"/>
                <w:szCs w:val="28"/>
              </w:rPr>
            </w:pPr>
            <w:r w:rsidRPr="00DD1195">
              <w:rPr>
                <w:color w:val="000000" w:themeColor="text1"/>
                <w:sz w:val="28"/>
                <w:szCs w:val="28"/>
                <w:cs/>
              </w:rPr>
              <w:t>หน่วย</w:t>
            </w:r>
          </w:p>
        </w:tc>
        <w:tc>
          <w:tcPr>
            <w:tcW w:w="7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FD55E4" w14:textId="77777777" w:rsidR="00F65462" w:rsidRPr="00DD1195" w:rsidRDefault="00F65462" w:rsidP="000F0ED4">
            <w:pPr>
              <w:spacing w:before="0" w:after="0" w:line="240" w:lineRule="auto"/>
              <w:ind w:left="0"/>
              <w:rPr>
                <w:color w:val="000000" w:themeColor="text1"/>
                <w:sz w:val="28"/>
                <w:szCs w:val="28"/>
                <w:cs/>
              </w:rPr>
            </w:pPr>
            <w:r w:rsidRPr="00DD1195">
              <w:rPr>
                <w:color w:val="000000" w:themeColor="text1"/>
                <w:sz w:val="28"/>
                <w:szCs w:val="28"/>
              </w:rPr>
              <w:t>kgCO</w:t>
            </w:r>
            <w:r w:rsidRPr="00DD1195">
              <w:rPr>
                <w:color w:val="000000" w:themeColor="text1"/>
                <w:sz w:val="28"/>
                <w:szCs w:val="28"/>
                <w:vertAlign w:val="subscript"/>
              </w:rPr>
              <w:t>2</w:t>
            </w:r>
            <w:r w:rsidRPr="00DD1195">
              <w:rPr>
                <w:color w:val="000000" w:themeColor="text1"/>
                <w:sz w:val="28"/>
                <w:szCs w:val="28"/>
              </w:rPr>
              <w:t>/TJ</w:t>
            </w:r>
          </w:p>
        </w:tc>
      </w:tr>
      <w:tr w:rsidR="00DD1195" w:rsidRPr="00DD1195" w14:paraId="589A3AD0" w14:textId="77777777" w:rsidTr="000F0ED4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</w:tcPr>
          <w:p w14:paraId="628A84AD" w14:textId="77777777" w:rsidR="00F65462" w:rsidRPr="00DD1195" w:rsidRDefault="00F65462" w:rsidP="000F0ED4">
            <w:pPr>
              <w:spacing w:before="0" w:after="0" w:line="240" w:lineRule="auto"/>
              <w:ind w:left="0"/>
              <w:rPr>
                <w:color w:val="000000" w:themeColor="text1"/>
                <w:sz w:val="28"/>
                <w:szCs w:val="28"/>
              </w:rPr>
            </w:pPr>
            <w:r w:rsidRPr="00DD1195">
              <w:rPr>
                <w:color w:val="000000" w:themeColor="text1"/>
                <w:sz w:val="28"/>
                <w:szCs w:val="28"/>
                <w:cs/>
              </w:rPr>
              <w:t>ความหมาย</w:t>
            </w:r>
          </w:p>
        </w:tc>
        <w:tc>
          <w:tcPr>
            <w:tcW w:w="7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10BFC7" w14:textId="77777777" w:rsidR="00F65462" w:rsidRPr="00DD1195" w:rsidRDefault="00F65462" w:rsidP="000F0ED4">
            <w:pPr>
              <w:spacing w:before="0" w:after="0" w:line="240" w:lineRule="auto"/>
              <w:ind w:left="0"/>
              <w:rPr>
                <w:color w:val="000000" w:themeColor="text1"/>
                <w:sz w:val="28"/>
                <w:szCs w:val="28"/>
                <w:cs/>
              </w:rPr>
            </w:pPr>
            <w:r w:rsidRPr="00DD1195">
              <w:rPr>
                <w:color w:val="000000" w:themeColor="text1"/>
                <w:sz w:val="28"/>
                <w:szCs w:val="28"/>
                <w:cs/>
              </w:rPr>
              <w:t>ค่าการปล่อยก๊าซเรือนกระจกจากการเผาไหม้เชื้อเพลิง</w:t>
            </w:r>
            <w:r w:rsidRPr="00DD1195">
              <w:rPr>
                <w:rFonts w:hint="cs"/>
                <w:color w:val="000000" w:themeColor="text1"/>
                <w:sz w:val="28"/>
                <w:szCs w:val="28"/>
                <w:cs/>
              </w:rPr>
              <w:t>ฟอสซิลประเภท</w:t>
            </w:r>
            <w:r w:rsidRPr="00DD1195">
              <w:rPr>
                <w:color w:val="000000" w:themeColor="text1"/>
                <w:sz w:val="28"/>
                <w:szCs w:val="28"/>
                <w:cs/>
              </w:rPr>
              <w:t xml:space="preserve"> i </w:t>
            </w:r>
          </w:p>
        </w:tc>
      </w:tr>
      <w:tr w:rsidR="00DD1195" w:rsidRPr="00DD1195" w14:paraId="5D5F9142" w14:textId="77777777" w:rsidTr="000F0ED4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</w:tcPr>
          <w:p w14:paraId="2FCF31C7" w14:textId="77777777" w:rsidR="00F65462" w:rsidRPr="00DD1195" w:rsidRDefault="00F65462" w:rsidP="000F0ED4">
            <w:pPr>
              <w:spacing w:before="0" w:after="0" w:line="240" w:lineRule="auto"/>
              <w:ind w:left="0"/>
              <w:rPr>
                <w:color w:val="000000" w:themeColor="text1"/>
                <w:sz w:val="28"/>
                <w:szCs w:val="28"/>
              </w:rPr>
            </w:pPr>
            <w:r w:rsidRPr="00DD1195">
              <w:rPr>
                <w:color w:val="000000" w:themeColor="text1"/>
                <w:sz w:val="28"/>
                <w:szCs w:val="28"/>
                <w:cs/>
              </w:rPr>
              <w:t>แหล่งข้อมูล</w:t>
            </w:r>
          </w:p>
        </w:tc>
        <w:tc>
          <w:tcPr>
            <w:tcW w:w="7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B56E91" w14:textId="39674474" w:rsidR="00F65462" w:rsidRPr="00DD1195" w:rsidRDefault="00F65462" w:rsidP="000F0ED4">
            <w:pPr>
              <w:spacing w:before="0" w:after="0" w:line="240" w:lineRule="auto"/>
              <w:ind w:left="0"/>
              <w:rPr>
                <w:color w:val="000000" w:themeColor="text1"/>
                <w:sz w:val="28"/>
                <w:szCs w:val="28"/>
                <w:cs/>
              </w:rPr>
            </w:pPr>
            <w:r w:rsidRPr="00DD1195">
              <w:rPr>
                <w:rFonts w:hint="cs"/>
                <w:color w:val="000000" w:themeColor="text1"/>
                <w:sz w:val="28"/>
                <w:szCs w:val="28"/>
                <w:cs/>
              </w:rPr>
              <w:t xml:space="preserve">ตารางที่ </w:t>
            </w:r>
            <w:r w:rsidR="00D96028" w:rsidRPr="00DD1195">
              <w:rPr>
                <w:color w:val="000000" w:themeColor="text1"/>
                <w:sz w:val="28"/>
                <w:szCs w:val="28"/>
              </w:rPr>
              <w:t>1.4</w:t>
            </w:r>
            <w:r w:rsidRPr="00DD1195">
              <w:rPr>
                <w:rFonts w:hint="cs"/>
                <w:color w:val="000000" w:themeColor="text1"/>
                <w:sz w:val="28"/>
                <w:szCs w:val="28"/>
                <w:cs/>
              </w:rPr>
              <w:t xml:space="preserve"> </w:t>
            </w:r>
            <w:r w:rsidRPr="00DD1195">
              <w:rPr>
                <w:color w:val="000000" w:themeColor="text1"/>
                <w:sz w:val="28"/>
                <w:szCs w:val="28"/>
              </w:rPr>
              <w:t>2006 IPCC Guidelines for National GHG Inventories</w:t>
            </w:r>
          </w:p>
        </w:tc>
      </w:tr>
    </w:tbl>
    <w:p w14:paraId="36546FFD" w14:textId="77777777" w:rsidR="00F65462" w:rsidRPr="00DD1195" w:rsidRDefault="00F65462" w:rsidP="00F65462">
      <w:pPr>
        <w:tabs>
          <w:tab w:val="left" w:pos="426"/>
        </w:tabs>
        <w:spacing w:before="0" w:after="0" w:line="240" w:lineRule="auto"/>
        <w:ind w:left="0"/>
        <w:rPr>
          <w:b/>
          <w:bCs/>
          <w:color w:val="000000" w:themeColor="text1"/>
          <w:sz w:val="20"/>
          <w:szCs w:val="20"/>
        </w:rPr>
      </w:pPr>
    </w:p>
    <w:tbl>
      <w:tblPr>
        <w:tblW w:w="913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18"/>
        <w:gridCol w:w="7716"/>
      </w:tblGrid>
      <w:tr w:rsidR="00DD1195" w:rsidRPr="00DD1195" w14:paraId="131B37AD" w14:textId="77777777" w:rsidTr="000F0ED4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</w:tcPr>
          <w:p w14:paraId="6058FCAC" w14:textId="77777777" w:rsidR="00F65462" w:rsidRPr="00DD1195" w:rsidRDefault="00F65462" w:rsidP="000F0ED4">
            <w:pPr>
              <w:spacing w:before="0" w:after="0" w:line="240" w:lineRule="auto"/>
              <w:ind w:left="0"/>
              <w:rPr>
                <w:color w:val="000000" w:themeColor="text1"/>
                <w:sz w:val="28"/>
                <w:szCs w:val="28"/>
              </w:rPr>
            </w:pPr>
            <w:r w:rsidRPr="00DD1195">
              <w:rPr>
                <w:color w:val="000000" w:themeColor="text1"/>
                <w:sz w:val="28"/>
                <w:szCs w:val="28"/>
                <w:cs/>
              </w:rPr>
              <w:t>พารามิเตอร์</w:t>
            </w:r>
          </w:p>
        </w:tc>
        <w:tc>
          <w:tcPr>
            <w:tcW w:w="7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E2426D" w14:textId="269ADB69" w:rsidR="00F65462" w:rsidRPr="00DD1195" w:rsidRDefault="00F65462" w:rsidP="000F0ED4">
            <w:pPr>
              <w:spacing w:before="0" w:after="0" w:line="240" w:lineRule="auto"/>
              <w:ind w:left="0"/>
              <w:rPr>
                <w:color w:val="000000" w:themeColor="text1"/>
                <w:sz w:val="28"/>
                <w:szCs w:val="28"/>
              </w:rPr>
            </w:pPr>
            <w:proofErr w:type="spellStart"/>
            <w:r w:rsidRPr="00DD1195">
              <w:rPr>
                <w:color w:val="000000" w:themeColor="text1"/>
                <w:sz w:val="28"/>
                <w:szCs w:val="28"/>
              </w:rPr>
              <w:t>NCV</w:t>
            </w:r>
            <w:r w:rsidRPr="00DD1195">
              <w:rPr>
                <w:color w:val="000000" w:themeColor="text1"/>
                <w:sz w:val="28"/>
                <w:szCs w:val="28"/>
                <w:vertAlign w:val="subscript"/>
              </w:rPr>
              <w:t>i</w:t>
            </w:r>
            <w:proofErr w:type="spellEnd"/>
          </w:p>
        </w:tc>
      </w:tr>
      <w:tr w:rsidR="00DD1195" w:rsidRPr="00DD1195" w14:paraId="48081150" w14:textId="77777777" w:rsidTr="000F0ED4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</w:tcPr>
          <w:p w14:paraId="1633A6CA" w14:textId="77777777" w:rsidR="00F65462" w:rsidRPr="00DD1195" w:rsidRDefault="00F65462" w:rsidP="000F0ED4">
            <w:pPr>
              <w:spacing w:before="0" w:after="0" w:line="240" w:lineRule="auto"/>
              <w:ind w:left="0"/>
              <w:rPr>
                <w:color w:val="000000" w:themeColor="text1"/>
                <w:sz w:val="28"/>
                <w:szCs w:val="28"/>
              </w:rPr>
            </w:pPr>
            <w:r w:rsidRPr="00DD1195">
              <w:rPr>
                <w:color w:val="000000" w:themeColor="text1"/>
                <w:sz w:val="28"/>
                <w:szCs w:val="28"/>
                <w:cs/>
              </w:rPr>
              <w:t>หน่วย</w:t>
            </w:r>
          </w:p>
        </w:tc>
        <w:tc>
          <w:tcPr>
            <w:tcW w:w="7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925D09" w14:textId="77777777" w:rsidR="00F65462" w:rsidRPr="00DD1195" w:rsidRDefault="00F65462" w:rsidP="000F0ED4">
            <w:pPr>
              <w:spacing w:before="0" w:after="0" w:line="240" w:lineRule="auto"/>
              <w:ind w:left="0"/>
              <w:rPr>
                <w:color w:val="000000" w:themeColor="text1"/>
                <w:sz w:val="28"/>
                <w:szCs w:val="28"/>
              </w:rPr>
            </w:pPr>
            <w:r w:rsidRPr="00DD1195">
              <w:rPr>
                <w:color w:val="000000" w:themeColor="text1"/>
                <w:sz w:val="28"/>
                <w:szCs w:val="28"/>
              </w:rPr>
              <w:t>MJ/Unit</w:t>
            </w:r>
          </w:p>
        </w:tc>
      </w:tr>
      <w:tr w:rsidR="00DD1195" w:rsidRPr="00DD1195" w14:paraId="3BBBB188" w14:textId="77777777" w:rsidTr="000F0ED4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</w:tcPr>
          <w:p w14:paraId="788D0B3E" w14:textId="77777777" w:rsidR="00F65462" w:rsidRPr="00DD1195" w:rsidRDefault="00F65462" w:rsidP="000F0ED4">
            <w:pPr>
              <w:spacing w:before="0" w:after="0" w:line="240" w:lineRule="auto"/>
              <w:ind w:left="0"/>
              <w:rPr>
                <w:color w:val="000000" w:themeColor="text1"/>
                <w:sz w:val="28"/>
                <w:szCs w:val="28"/>
              </w:rPr>
            </w:pPr>
            <w:r w:rsidRPr="00DD1195">
              <w:rPr>
                <w:color w:val="000000" w:themeColor="text1"/>
                <w:sz w:val="28"/>
                <w:szCs w:val="28"/>
                <w:cs/>
              </w:rPr>
              <w:t>ความหมาย</w:t>
            </w:r>
          </w:p>
        </w:tc>
        <w:tc>
          <w:tcPr>
            <w:tcW w:w="7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F539EA" w14:textId="4F773657" w:rsidR="00F65462" w:rsidRPr="00DD1195" w:rsidRDefault="00F65462" w:rsidP="000F0ED4">
            <w:pPr>
              <w:spacing w:before="0" w:after="0" w:line="240" w:lineRule="auto"/>
              <w:ind w:left="0"/>
              <w:rPr>
                <w:color w:val="000000" w:themeColor="text1"/>
                <w:sz w:val="28"/>
                <w:szCs w:val="28"/>
              </w:rPr>
            </w:pPr>
            <w:r w:rsidRPr="00DD1195">
              <w:rPr>
                <w:color w:val="000000" w:themeColor="text1"/>
                <w:sz w:val="28"/>
                <w:szCs w:val="28"/>
                <w:cs/>
              </w:rPr>
              <w:t xml:space="preserve">ค่าความร้อนสุทธิ </w:t>
            </w:r>
            <w:r w:rsidRPr="00DD1195">
              <w:rPr>
                <w:color w:val="000000" w:themeColor="text1"/>
                <w:sz w:val="28"/>
                <w:szCs w:val="28"/>
              </w:rPr>
              <w:t>(Net Calorific Value)</w:t>
            </w:r>
            <w:r w:rsidRPr="00DD1195">
              <w:rPr>
                <w:color w:val="000000" w:themeColor="text1"/>
                <w:sz w:val="28"/>
                <w:szCs w:val="28"/>
                <w:cs/>
              </w:rPr>
              <w:t xml:space="preserve"> ของ</w:t>
            </w:r>
            <w:r w:rsidR="008C2F34">
              <w:rPr>
                <w:rFonts w:hint="cs"/>
                <w:color w:val="000000" w:themeColor="text1"/>
                <w:sz w:val="28"/>
                <w:szCs w:val="28"/>
                <w:cs/>
              </w:rPr>
              <w:t>เชื้อเพลิง</w:t>
            </w:r>
            <w:r w:rsidRPr="00DD1195">
              <w:rPr>
                <w:color w:val="000000" w:themeColor="text1"/>
                <w:sz w:val="28"/>
                <w:szCs w:val="28"/>
                <w:cs/>
              </w:rPr>
              <w:t>ฟอสซิลประเภท i</w:t>
            </w:r>
          </w:p>
        </w:tc>
      </w:tr>
      <w:tr w:rsidR="00DD1195" w:rsidRPr="00DD1195" w14:paraId="61E418E3" w14:textId="77777777" w:rsidTr="000F0ED4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</w:tcPr>
          <w:p w14:paraId="2A967AFC" w14:textId="77777777" w:rsidR="00F65462" w:rsidRPr="00DD1195" w:rsidRDefault="00F65462" w:rsidP="000F0ED4">
            <w:pPr>
              <w:spacing w:before="0" w:after="0" w:line="240" w:lineRule="auto"/>
              <w:ind w:left="0"/>
              <w:rPr>
                <w:color w:val="000000" w:themeColor="text1"/>
                <w:sz w:val="28"/>
                <w:szCs w:val="28"/>
              </w:rPr>
            </w:pPr>
            <w:r w:rsidRPr="00DD1195">
              <w:rPr>
                <w:color w:val="000000" w:themeColor="text1"/>
                <w:sz w:val="28"/>
                <w:szCs w:val="28"/>
                <w:cs/>
              </w:rPr>
              <w:t>แหล่งข้อมูล</w:t>
            </w:r>
          </w:p>
        </w:tc>
        <w:tc>
          <w:tcPr>
            <w:tcW w:w="7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F8E172" w14:textId="76DEDB61" w:rsidR="00F65462" w:rsidRPr="00DD1195" w:rsidRDefault="00F65462" w:rsidP="000F0ED4">
            <w:pPr>
              <w:spacing w:before="0" w:after="0" w:line="240" w:lineRule="auto"/>
              <w:ind w:left="1309" w:hanging="1309"/>
              <w:jc w:val="thaiDistribute"/>
              <w:rPr>
                <w:color w:val="000000" w:themeColor="text1"/>
                <w:sz w:val="28"/>
                <w:szCs w:val="28"/>
              </w:rPr>
            </w:pPr>
            <w:r w:rsidRPr="00DD1195">
              <w:rPr>
                <w:color w:val="000000" w:themeColor="text1"/>
                <w:sz w:val="28"/>
                <w:szCs w:val="28"/>
                <w:cs/>
              </w:rPr>
              <w:t xml:space="preserve">ทางเลือกที่ </w:t>
            </w:r>
            <w:r w:rsidR="00D73D2B" w:rsidRPr="00DD1195">
              <w:rPr>
                <w:color w:val="000000" w:themeColor="text1"/>
                <w:sz w:val="28"/>
                <w:szCs w:val="28"/>
              </w:rPr>
              <w:t>1</w:t>
            </w:r>
            <w:r w:rsidRPr="00DD1195">
              <w:rPr>
                <w:rFonts w:hint="cs"/>
                <w:color w:val="000000" w:themeColor="text1"/>
                <w:sz w:val="28"/>
                <w:szCs w:val="28"/>
                <w:cs/>
              </w:rPr>
              <w:t xml:space="preserve">      ค่าความร้อนสุทธิของเชื้อเพลิงฟอสซิลที่ระบุในใบแจ้งหนี้ </w:t>
            </w:r>
            <w:r w:rsidRPr="00DD1195">
              <w:rPr>
                <w:color w:val="000000" w:themeColor="text1"/>
                <w:sz w:val="28"/>
                <w:szCs w:val="28"/>
              </w:rPr>
              <w:t xml:space="preserve">(Invoice) </w:t>
            </w:r>
          </w:p>
          <w:p w14:paraId="0BEDD2B2" w14:textId="77777777" w:rsidR="00F65462" w:rsidRPr="00DD1195" w:rsidRDefault="00F65462" w:rsidP="000F0ED4">
            <w:pPr>
              <w:spacing w:before="0" w:after="0" w:line="240" w:lineRule="auto"/>
              <w:ind w:left="1309" w:hanging="1309"/>
              <w:jc w:val="thaiDistribute"/>
              <w:rPr>
                <w:color w:val="000000" w:themeColor="text1"/>
                <w:sz w:val="28"/>
                <w:szCs w:val="28"/>
              </w:rPr>
            </w:pPr>
            <w:r w:rsidRPr="00DD1195">
              <w:rPr>
                <w:rFonts w:hint="cs"/>
                <w:color w:val="000000" w:themeColor="text1"/>
                <w:sz w:val="28"/>
                <w:szCs w:val="28"/>
                <w:cs/>
              </w:rPr>
              <w:t xml:space="preserve">                       จากผู้ผลิตเชื้อเพลิง </w:t>
            </w:r>
            <w:r w:rsidRPr="00DD1195">
              <w:rPr>
                <w:color w:val="000000" w:themeColor="text1"/>
                <w:sz w:val="28"/>
                <w:szCs w:val="28"/>
              </w:rPr>
              <w:t>(Fuel Supplier)</w:t>
            </w:r>
          </w:p>
          <w:p w14:paraId="3DB8A8F1" w14:textId="49715794" w:rsidR="00F65462" w:rsidRPr="00DD1195" w:rsidRDefault="00F65462" w:rsidP="000F0ED4">
            <w:pPr>
              <w:spacing w:before="0" w:after="0" w:line="240" w:lineRule="auto"/>
              <w:ind w:left="1309" w:hanging="1309"/>
              <w:jc w:val="thaiDistribute"/>
              <w:rPr>
                <w:color w:val="000000" w:themeColor="text1"/>
                <w:sz w:val="28"/>
                <w:szCs w:val="28"/>
              </w:rPr>
            </w:pPr>
            <w:r w:rsidRPr="00DD1195">
              <w:rPr>
                <w:color w:val="000000" w:themeColor="text1"/>
                <w:sz w:val="28"/>
                <w:szCs w:val="28"/>
                <w:cs/>
              </w:rPr>
              <w:t xml:space="preserve">ทางเลือกที่ </w:t>
            </w:r>
            <w:r w:rsidR="00D73D2B" w:rsidRPr="00DD1195">
              <w:rPr>
                <w:color w:val="000000" w:themeColor="text1"/>
                <w:sz w:val="28"/>
                <w:szCs w:val="28"/>
              </w:rPr>
              <w:t>2</w:t>
            </w:r>
            <w:r w:rsidRPr="00DD1195">
              <w:rPr>
                <w:color w:val="000000" w:themeColor="text1"/>
                <w:sz w:val="28"/>
                <w:szCs w:val="28"/>
                <w:cs/>
              </w:rPr>
              <w:t xml:space="preserve">      จากการตรวจวัด</w:t>
            </w:r>
          </w:p>
          <w:p w14:paraId="7035FAD1" w14:textId="689BD770" w:rsidR="00F65462" w:rsidRPr="00DD1195" w:rsidRDefault="00F65462" w:rsidP="000F0ED4">
            <w:pPr>
              <w:spacing w:before="0" w:after="0" w:line="240" w:lineRule="auto"/>
              <w:ind w:left="0"/>
              <w:rPr>
                <w:color w:val="000000" w:themeColor="text1"/>
                <w:sz w:val="28"/>
                <w:szCs w:val="28"/>
              </w:rPr>
            </w:pPr>
            <w:r w:rsidRPr="00DD1195">
              <w:rPr>
                <w:color w:val="000000" w:themeColor="text1"/>
                <w:sz w:val="28"/>
                <w:szCs w:val="28"/>
                <w:cs/>
              </w:rPr>
              <w:t xml:space="preserve">ทางเลือกที่ </w:t>
            </w:r>
            <w:r w:rsidR="00D73D2B" w:rsidRPr="00DD1195">
              <w:rPr>
                <w:color w:val="000000" w:themeColor="text1"/>
                <w:sz w:val="28"/>
                <w:szCs w:val="28"/>
              </w:rPr>
              <w:t>3</w:t>
            </w:r>
            <w:r w:rsidRPr="00DD1195">
              <w:rPr>
                <w:color w:val="000000" w:themeColor="text1"/>
                <w:sz w:val="28"/>
                <w:szCs w:val="28"/>
                <w:cs/>
              </w:rPr>
              <w:t xml:space="preserve">      รายงานสถิติพลังงานของประเทศไทย กระทรวงพลังงาน</w:t>
            </w:r>
          </w:p>
        </w:tc>
      </w:tr>
    </w:tbl>
    <w:p w14:paraId="069BAB23" w14:textId="5382E4C5" w:rsidR="00F65462" w:rsidRDefault="00F65462" w:rsidP="00F65462">
      <w:pPr>
        <w:tabs>
          <w:tab w:val="left" w:pos="426"/>
        </w:tabs>
        <w:spacing w:before="0" w:after="0" w:line="240" w:lineRule="auto"/>
        <w:ind w:left="0"/>
        <w:rPr>
          <w:b/>
          <w:bCs/>
          <w:color w:val="000000" w:themeColor="text1"/>
          <w:sz w:val="20"/>
          <w:szCs w:val="20"/>
        </w:rPr>
      </w:pPr>
    </w:p>
    <w:p w14:paraId="5F8F4C94" w14:textId="77777777" w:rsidR="00A0557D" w:rsidRPr="00DD1195" w:rsidRDefault="00A0557D" w:rsidP="00F65462">
      <w:pPr>
        <w:tabs>
          <w:tab w:val="left" w:pos="426"/>
        </w:tabs>
        <w:spacing w:before="0" w:after="0" w:line="240" w:lineRule="auto"/>
        <w:ind w:left="0"/>
        <w:rPr>
          <w:b/>
          <w:bCs/>
          <w:color w:val="000000" w:themeColor="text1"/>
          <w:sz w:val="20"/>
          <w:szCs w:val="20"/>
        </w:rPr>
      </w:pP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18"/>
        <w:gridCol w:w="7654"/>
      </w:tblGrid>
      <w:tr w:rsidR="00DD1195" w:rsidRPr="00DD1195" w14:paraId="2197631A" w14:textId="77777777" w:rsidTr="000F0ED4">
        <w:tc>
          <w:tcPr>
            <w:tcW w:w="1418" w:type="dxa"/>
            <w:shd w:val="clear" w:color="auto" w:fill="B8CCE4"/>
            <w:vAlign w:val="center"/>
          </w:tcPr>
          <w:p w14:paraId="78EBA059" w14:textId="77777777" w:rsidR="003E04A9" w:rsidRPr="00DD1195" w:rsidRDefault="003E04A9" w:rsidP="000F0ED4">
            <w:pPr>
              <w:spacing w:before="0" w:after="0" w:line="240" w:lineRule="auto"/>
              <w:ind w:left="0"/>
              <w:rPr>
                <w:color w:val="000000" w:themeColor="text1"/>
                <w:sz w:val="28"/>
                <w:szCs w:val="28"/>
              </w:rPr>
            </w:pPr>
            <w:r w:rsidRPr="00DD1195">
              <w:rPr>
                <w:color w:val="000000" w:themeColor="text1"/>
                <w:sz w:val="28"/>
                <w:szCs w:val="28"/>
                <w:cs/>
              </w:rPr>
              <w:lastRenderedPageBreak/>
              <w:t>พารามิเตอร์</w:t>
            </w:r>
          </w:p>
        </w:tc>
        <w:tc>
          <w:tcPr>
            <w:tcW w:w="7654" w:type="dxa"/>
            <w:vAlign w:val="center"/>
          </w:tcPr>
          <w:p w14:paraId="02736FDF" w14:textId="77777777" w:rsidR="003E04A9" w:rsidRPr="00DD1195" w:rsidRDefault="003E04A9" w:rsidP="000F0ED4">
            <w:pPr>
              <w:spacing w:before="0" w:after="0" w:line="240" w:lineRule="auto"/>
              <w:ind w:left="0"/>
              <w:rPr>
                <w:color w:val="000000" w:themeColor="text1"/>
                <w:sz w:val="28"/>
                <w:szCs w:val="28"/>
              </w:rPr>
            </w:pPr>
            <w:r w:rsidRPr="00DD1195">
              <w:rPr>
                <w:color w:val="000000" w:themeColor="text1"/>
                <w:sz w:val="28"/>
                <w:szCs w:val="28"/>
              </w:rPr>
              <w:t>EF</w:t>
            </w:r>
            <w:r w:rsidRPr="00DD1195">
              <w:rPr>
                <w:color w:val="000000" w:themeColor="text1"/>
                <w:sz w:val="28"/>
                <w:szCs w:val="28"/>
                <w:vertAlign w:val="subscript"/>
              </w:rPr>
              <w:t>CO2,tkm,i</w:t>
            </w:r>
          </w:p>
        </w:tc>
      </w:tr>
      <w:tr w:rsidR="00DD1195" w:rsidRPr="00DD1195" w14:paraId="3F096C68" w14:textId="77777777" w:rsidTr="000F0ED4">
        <w:tc>
          <w:tcPr>
            <w:tcW w:w="1418" w:type="dxa"/>
            <w:shd w:val="clear" w:color="auto" w:fill="B8CCE4"/>
            <w:vAlign w:val="center"/>
          </w:tcPr>
          <w:p w14:paraId="47C1B2EA" w14:textId="77777777" w:rsidR="003E04A9" w:rsidRPr="00DD1195" w:rsidRDefault="003E04A9" w:rsidP="000F0ED4">
            <w:pPr>
              <w:spacing w:before="0" w:after="0" w:line="240" w:lineRule="auto"/>
              <w:ind w:left="0"/>
              <w:rPr>
                <w:color w:val="000000" w:themeColor="text1"/>
                <w:sz w:val="28"/>
                <w:szCs w:val="28"/>
              </w:rPr>
            </w:pPr>
            <w:r w:rsidRPr="00DD1195">
              <w:rPr>
                <w:color w:val="000000" w:themeColor="text1"/>
                <w:sz w:val="28"/>
                <w:szCs w:val="28"/>
                <w:cs/>
              </w:rPr>
              <w:t>หน่วย</w:t>
            </w:r>
          </w:p>
        </w:tc>
        <w:tc>
          <w:tcPr>
            <w:tcW w:w="7654" w:type="dxa"/>
            <w:vAlign w:val="center"/>
          </w:tcPr>
          <w:p w14:paraId="6CF99D03" w14:textId="77777777" w:rsidR="003E04A9" w:rsidRPr="00DD1195" w:rsidRDefault="003E04A9" w:rsidP="000F0ED4">
            <w:pPr>
              <w:spacing w:before="0" w:after="0" w:line="240" w:lineRule="auto"/>
              <w:ind w:left="0"/>
              <w:rPr>
                <w:color w:val="000000" w:themeColor="text1"/>
                <w:sz w:val="28"/>
                <w:szCs w:val="28"/>
              </w:rPr>
            </w:pPr>
            <w:r w:rsidRPr="00DD1195">
              <w:rPr>
                <w:color w:val="000000" w:themeColor="text1"/>
                <w:sz w:val="28"/>
                <w:szCs w:val="28"/>
              </w:rPr>
              <w:t>kgCO</w:t>
            </w:r>
            <w:r w:rsidRPr="00DD1195">
              <w:rPr>
                <w:color w:val="000000" w:themeColor="text1"/>
                <w:sz w:val="28"/>
                <w:szCs w:val="28"/>
                <w:vertAlign w:val="subscript"/>
              </w:rPr>
              <w:t>2</w:t>
            </w:r>
            <w:r w:rsidRPr="00DD1195">
              <w:rPr>
                <w:color w:val="000000" w:themeColor="text1"/>
                <w:sz w:val="28"/>
                <w:szCs w:val="28"/>
                <w:cs/>
              </w:rPr>
              <w:t>/</w:t>
            </w:r>
            <w:proofErr w:type="spellStart"/>
            <w:r w:rsidRPr="00DD1195">
              <w:rPr>
                <w:color w:val="000000" w:themeColor="text1"/>
                <w:sz w:val="28"/>
                <w:szCs w:val="28"/>
              </w:rPr>
              <w:t>tkm</w:t>
            </w:r>
            <w:proofErr w:type="spellEnd"/>
          </w:p>
        </w:tc>
      </w:tr>
      <w:tr w:rsidR="00DD1195" w:rsidRPr="00DD1195" w14:paraId="235C3FF9" w14:textId="77777777" w:rsidTr="000F0ED4">
        <w:trPr>
          <w:trHeight w:val="197"/>
        </w:trPr>
        <w:tc>
          <w:tcPr>
            <w:tcW w:w="1418" w:type="dxa"/>
            <w:shd w:val="clear" w:color="auto" w:fill="B8CCE4"/>
            <w:vAlign w:val="center"/>
          </w:tcPr>
          <w:p w14:paraId="6790B668" w14:textId="77777777" w:rsidR="003E04A9" w:rsidRPr="00DD1195" w:rsidRDefault="003E04A9" w:rsidP="000F0ED4">
            <w:pPr>
              <w:spacing w:before="0" w:after="0" w:line="240" w:lineRule="auto"/>
              <w:ind w:left="0"/>
              <w:rPr>
                <w:color w:val="000000" w:themeColor="text1"/>
                <w:sz w:val="28"/>
                <w:szCs w:val="28"/>
              </w:rPr>
            </w:pPr>
            <w:r w:rsidRPr="00DD1195">
              <w:rPr>
                <w:color w:val="000000" w:themeColor="text1"/>
                <w:sz w:val="28"/>
                <w:szCs w:val="28"/>
                <w:cs/>
              </w:rPr>
              <w:t>ความหมาย</w:t>
            </w:r>
          </w:p>
        </w:tc>
        <w:tc>
          <w:tcPr>
            <w:tcW w:w="7654" w:type="dxa"/>
            <w:vAlign w:val="center"/>
          </w:tcPr>
          <w:p w14:paraId="35B2B1D0" w14:textId="4A81B79F" w:rsidR="003E04A9" w:rsidRPr="00DD1195" w:rsidRDefault="003F7B65" w:rsidP="000F0ED4">
            <w:pPr>
              <w:autoSpaceDE w:val="0"/>
              <w:autoSpaceDN w:val="0"/>
              <w:adjustRightInd w:val="0"/>
              <w:spacing w:before="0" w:after="0" w:line="240" w:lineRule="auto"/>
              <w:ind w:left="0"/>
              <w:rPr>
                <w:color w:val="000000" w:themeColor="text1"/>
                <w:sz w:val="28"/>
                <w:szCs w:val="28"/>
              </w:rPr>
            </w:pPr>
            <w:proofErr w:type="spellStart"/>
            <w:r w:rsidRPr="00DD1195">
              <w:rPr>
                <w:color w:val="000000" w:themeColor="text1"/>
                <w:sz w:val="28"/>
                <w:szCs w:val="28"/>
              </w:rPr>
              <w:t>ค่าการปล่อยก๊าซเรือนกระจกจากการเผาไหม้เชื้อเพลิงฟอสซิล</w:t>
            </w:r>
            <w:proofErr w:type="spellEnd"/>
            <w:r w:rsidRPr="00DD1195">
              <w:rPr>
                <w:rFonts w:hint="cs"/>
                <w:color w:val="000000" w:themeColor="text1"/>
                <w:sz w:val="28"/>
                <w:szCs w:val="28"/>
                <w:cs/>
              </w:rPr>
              <w:t xml:space="preserve">สำหรับรถขนส่งประเภท </w:t>
            </w:r>
            <w:proofErr w:type="spellStart"/>
            <w:r w:rsidRPr="00DD1195">
              <w:rPr>
                <w:color w:val="000000" w:themeColor="text1"/>
                <w:sz w:val="28"/>
                <w:szCs w:val="28"/>
              </w:rPr>
              <w:t>i</w:t>
            </w:r>
            <w:proofErr w:type="spellEnd"/>
          </w:p>
        </w:tc>
      </w:tr>
      <w:tr w:rsidR="00DD1195" w:rsidRPr="00DD1195" w14:paraId="3AEB3DBB" w14:textId="77777777" w:rsidTr="000F0ED4">
        <w:tc>
          <w:tcPr>
            <w:tcW w:w="1418" w:type="dxa"/>
            <w:shd w:val="clear" w:color="auto" w:fill="B8CCE4"/>
            <w:vAlign w:val="center"/>
          </w:tcPr>
          <w:p w14:paraId="250EEAE8" w14:textId="77777777" w:rsidR="003E04A9" w:rsidRPr="00DD1195" w:rsidRDefault="003E04A9" w:rsidP="000F0ED4">
            <w:pPr>
              <w:spacing w:before="0" w:after="0" w:line="240" w:lineRule="auto"/>
              <w:ind w:left="0"/>
              <w:rPr>
                <w:color w:val="000000" w:themeColor="text1"/>
                <w:sz w:val="28"/>
                <w:szCs w:val="28"/>
              </w:rPr>
            </w:pPr>
            <w:r w:rsidRPr="00DD1195">
              <w:rPr>
                <w:color w:val="000000" w:themeColor="text1"/>
                <w:sz w:val="28"/>
                <w:szCs w:val="28"/>
                <w:cs/>
              </w:rPr>
              <w:t>แหล่งข้อมูล</w:t>
            </w:r>
          </w:p>
        </w:tc>
        <w:tc>
          <w:tcPr>
            <w:tcW w:w="7654" w:type="dxa"/>
            <w:vAlign w:val="center"/>
          </w:tcPr>
          <w:p w14:paraId="485689A4" w14:textId="69AF1008" w:rsidR="003E04A9" w:rsidRPr="00DD1195" w:rsidRDefault="003E04A9" w:rsidP="000F0ED4">
            <w:pPr>
              <w:pStyle w:val="ListParagraph"/>
              <w:tabs>
                <w:tab w:val="left" w:pos="426"/>
                <w:tab w:val="left" w:pos="993"/>
              </w:tabs>
              <w:spacing w:before="0" w:after="0" w:line="240" w:lineRule="auto"/>
              <w:ind w:left="0"/>
              <w:rPr>
                <w:color w:val="000000" w:themeColor="text1"/>
                <w:sz w:val="28"/>
                <w:szCs w:val="28"/>
              </w:rPr>
            </w:pPr>
            <w:r w:rsidRPr="00DD1195">
              <w:rPr>
                <w:rFonts w:hint="cs"/>
                <w:color w:val="000000" w:themeColor="text1"/>
                <w:sz w:val="28"/>
                <w:szCs w:val="28"/>
                <w:cs/>
              </w:rPr>
              <w:t xml:space="preserve">ค่า </w:t>
            </w:r>
            <w:r w:rsidRPr="00DD1195">
              <w:rPr>
                <w:color w:val="000000" w:themeColor="text1"/>
                <w:sz w:val="28"/>
                <w:szCs w:val="28"/>
              </w:rPr>
              <w:t xml:space="preserve">Emission Factor </w:t>
            </w:r>
            <w:r w:rsidRPr="00DD1195">
              <w:rPr>
                <w:rFonts w:hint="cs"/>
                <w:color w:val="000000" w:themeColor="text1"/>
                <w:sz w:val="28"/>
                <w:szCs w:val="28"/>
                <w:cs/>
              </w:rPr>
              <w:t>สำหรับการประเมินคาร์บอนฟุตพ</w:t>
            </w:r>
            <w:proofErr w:type="spellStart"/>
            <w:r w:rsidRPr="00DD1195">
              <w:rPr>
                <w:rFonts w:hint="cs"/>
                <w:color w:val="000000" w:themeColor="text1"/>
                <w:sz w:val="28"/>
                <w:szCs w:val="28"/>
                <w:cs/>
              </w:rPr>
              <w:t>ริ้</w:t>
            </w:r>
            <w:proofErr w:type="spellEnd"/>
            <w:r w:rsidRPr="00DD1195">
              <w:rPr>
                <w:rFonts w:hint="cs"/>
                <w:color w:val="000000" w:themeColor="text1"/>
                <w:sz w:val="28"/>
                <w:szCs w:val="28"/>
                <w:cs/>
              </w:rPr>
              <w:t xml:space="preserve">นท์ผลิตภัณฑ์ </w:t>
            </w:r>
            <w:r w:rsidRPr="00DD1195">
              <w:rPr>
                <w:color w:val="000000" w:themeColor="text1"/>
                <w:sz w:val="28"/>
                <w:szCs w:val="28"/>
              </w:rPr>
              <w:t xml:space="preserve">(Carbon Footprint Product </w:t>
            </w:r>
            <w:r w:rsidRPr="00DD1195">
              <w:rPr>
                <w:rFonts w:hint="cs"/>
                <w:color w:val="000000" w:themeColor="text1"/>
                <w:sz w:val="28"/>
                <w:szCs w:val="28"/>
                <w:cs/>
              </w:rPr>
              <w:t xml:space="preserve">หรือ </w:t>
            </w:r>
            <w:r w:rsidRPr="00DD1195">
              <w:rPr>
                <w:color w:val="000000" w:themeColor="text1"/>
                <w:sz w:val="28"/>
                <w:szCs w:val="28"/>
              </w:rPr>
              <w:t xml:space="preserve">CFP) </w:t>
            </w:r>
            <w:r w:rsidRPr="00DD1195">
              <w:rPr>
                <w:rFonts w:hint="cs"/>
                <w:color w:val="000000" w:themeColor="text1"/>
                <w:sz w:val="28"/>
                <w:szCs w:val="28"/>
                <w:cs/>
              </w:rPr>
              <w:t>ในกลุ่ม</w:t>
            </w:r>
            <w:r w:rsidRPr="00DD1195">
              <w:rPr>
                <w:color w:val="000000" w:themeColor="text1"/>
                <w:sz w:val="28"/>
                <w:szCs w:val="28"/>
                <w:cs/>
              </w:rPr>
              <w:t>การขนส</w:t>
            </w:r>
            <w:r w:rsidRPr="00DD1195">
              <w:rPr>
                <w:rFonts w:hint="cs"/>
                <w:color w:val="000000" w:themeColor="text1"/>
                <w:sz w:val="28"/>
                <w:szCs w:val="28"/>
                <w:cs/>
              </w:rPr>
              <w:t>่</w:t>
            </w:r>
            <w:r w:rsidRPr="00DD1195">
              <w:rPr>
                <w:color w:val="000000" w:themeColor="text1"/>
                <w:sz w:val="28"/>
                <w:szCs w:val="28"/>
                <w:cs/>
              </w:rPr>
              <w:t>งโดยรถบ</w:t>
            </w:r>
            <w:r w:rsidR="000F0ED4" w:rsidRPr="00DD1195">
              <w:rPr>
                <w:rFonts w:hint="cs"/>
                <w:color w:val="000000" w:themeColor="text1"/>
                <w:sz w:val="28"/>
                <w:szCs w:val="28"/>
                <w:cs/>
              </w:rPr>
              <w:t>รรทุก</w:t>
            </w:r>
            <w:r w:rsidRPr="00DD1195">
              <w:rPr>
                <w:color w:val="000000" w:themeColor="text1"/>
                <w:sz w:val="28"/>
                <w:szCs w:val="28"/>
                <w:cs/>
              </w:rPr>
              <w:t xml:space="preserve"> (</w:t>
            </w:r>
            <w:r w:rsidRPr="00DD1195">
              <w:rPr>
                <w:color w:val="000000" w:themeColor="text1"/>
                <w:sz w:val="28"/>
                <w:szCs w:val="28"/>
              </w:rPr>
              <w:t xml:space="preserve">Truck transportations) </w:t>
            </w:r>
            <w:r w:rsidRPr="00DD1195">
              <w:rPr>
                <w:color w:val="000000" w:themeColor="text1"/>
                <w:sz w:val="28"/>
                <w:szCs w:val="28"/>
                <w:cs/>
              </w:rPr>
              <w:t>และขนส</w:t>
            </w:r>
            <w:r w:rsidRPr="00DD1195">
              <w:rPr>
                <w:rFonts w:hint="cs"/>
                <w:color w:val="000000" w:themeColor="text1"/>
                <w:sz w:val="28"/>
                <w:szCs w:val="28"/>
                <w:cs/>
              </w:rPr>
              <w:t>่</w:t>
            </w:r>
            <w:r w:rsidRPr="00DD1195">
              <w:rPr>
                <w:color w:val="000000" w:themeColor="text1"/>
                <w:sz w:val="28"/>
                <w:szCs w:val="28"/>
                <w:cs/>
              </w:rPr>
              <w:t>งประเภท</w:t>
            </w:r>
            <w:proofErr w:type="spellStart"/>
            <w:r w:rsidRPr="00DD1195">
              <w:rPr>
                <w:color w:val="000000" w:themeColor="text1"/>
                <w:sz w:val="28"/>
                <w:szCs w:val="28"/>
                <w:cs/>
              </w:rPr>
              <w:t>อ</w:t>
            </w:r>
            <w:r w:rsidRPr="00DD1195">
              <w:rPr>
                <w:rFonts w:hint="cs"/>
                <w:color w:val="000000" w:themeColor="text1"/>
                <w:sz w:val="28"/>
                <w:szCs w:val="28"/>
                <w:cs/>
              </w:rPr>
              <w:t>ื่</w:t>
            </w:r>
            <w:r w:rsidRPr="00DD1195">
              <w:rPr>
                <w:color w:val="000000" w:themeColor="text1"/>
                <w:sz w:val="28"/>
                <w:szCs w:val="28"/>
                <w:cs/>
              </w:rPr>
              <w:t>นๆ</w:t>
            </w:r>
            <w:proofErr w:type="spellEnd"/>
            <w:r w:rsidRPr="00DD1195">
              <w:rPr>
                <w:color w:val="000000" w:themeColor="text1"/>
                <w:sz w:val="28"/>
                <w:szCs w:val="28"/>
                <w:cs/>
              </w:rPr>
              <w:t xml:space="preserve"> (</w:t>
            </w:r>
            <w:r w:rsidRPr="00DD1195">
              <w:rPr>
                <w:color w:val="000000" w:themeColor="text1"/>
                <w:sz w:val="28"/>
                <w:szCs w:val="28"/>
              </w:rPr>
              <w:t>Others)</w:t>
            </w:r>
            <w:r w:rsidRPr="00DD1195">
              <w:rPr>
                <w:rFonts w:hint="cs"/>
                <w:color w:val="000000" w:themeColor="text1"/>
                <w:sz w:val="28"/>
                <w:szCs w:val="28"/>
                <w:cs/>
              </w:rPr>
              <w:t xml:space="preserve"> ฉบับล่าสุด ที่ประกาศโดย อบก.</w:t>
            </w:r>
          </w:p>
        </w:tc>
      </w:tr>
      <w:tr w:rsidR="00DD1195" w:rsidRPr="00DD1195" w14:paraId="65D5A4C6" w14:textId="77777777" w:rsidTr="003C779C">
        <w:tc>
          <w:tcPr>
            <w:tcW w:w="1418" w:type="dxa"/>
            <w:shd w:val="clear" w:color="auto" w:fill="B8CCE4"/>
          </w:tcPr>
          <w:p w14:paraId="6DAC1103" w14:textId="77777777" w:rsidR="003E04A9" w:rsidRPr="00DD1195" w:rsidRDefault="003E04A9" w:rsidP="003C779C">
            <w:pPr>
              <w:spacing w:before="0" w:after="0" w:line="240" w:lineRule="auto"/>
              <w:ind w:left="0"/>
              <w:rPr>
                <w:color w:val="000000" w:themeColor="text1"/>
                <w:sz w:val="28"/>
                <w:szCs w:val="28"/>
                <w:cs/>
              </w:rPr>
            </w:pPr>
            <w:r w:rsidRPr="00DD1195">
              <w:rPr>
                <w:rFonts w:hint="cs"/>
                <w:color w:val="000000" w:themeColor="text1"/>
                <w:sz w:val="28"/>
                <w:szCs w:val="28"/>
                <w:cs/>
              </w:rPr>
              <w:t>หมายเหตุ</w:t>
            </w:r>
          </w:p>
        </w:tc>
        <w:tc>
          <w:tcPr>
            <w:tcW w:w="7654" w:type="dxa"/>
            <w:vAlign w:val="center"/>
          </w:tcPr>
          <w:p w14:paraId="7D15975F" w14:textId="121117CE" w:rsidR="003E04A9" w:rsidRPr="00DD1195" w:rsidRDefault="003E04A9" w:rsidP="00B83CED">
            <w:pPr>
              <w:pStyle w:val="ListParagraph"/>
              <w:tabs>
                <w:tab w:val="left" w:pos="0"/>
                <w:tab w:val="left" w:pos="993"/>
              </w:tabs>
              <w:spacing w:before="0" w:after="0" w:line="240" w:lineRule="auto"/>
              <w:ind w:left="0"/>
              <w:rPr>
                <w:color w:val="000000" w:themeColor="text1"/>
                <w:sz w:val="28"/>
                <w:szCs w:val="28"/>
              </w:rPr>
            </w:pPr>
            <w:r w:rsidRPr="00DD1195">
              <w:rPr>
                <w:rFonts w:hint="cs"/>
                <w:color w:val="000000" w:themeColor="text1"/>
                <w:sz w:val="28"/>
                <w:szCs w:val="28"/>
                <w:cs/>
              </w:rPr>
              <w:t>ผู้พัฒนาโครงการต้องพิจารณาเลือกใช้</w:t>
            </w:r>
            <w:r w:rsidRPr="00DD1195">
              <w:rPr>
                <w:color w:val="000000" w:themeColor="text1"/>
                <w:sz w:val="28"/>
                <w:szCs w:val="28"/>
                <w:cs/>
              </w:rPr>
              <w:t xml:space="preserve">ค่าการปล่อยก๊าซเรือนกระจกสำหรับการขนส่งด้วยยานพาหนะคันที่ </w:t>
            </w:r>
            <w:proofErr w:type="spellStart"/>
            <w:r w:rsidRPr="00DD1195">
              <w:rPr>
                <w:color w:val="000000" w:themeColor="text1"/>
                <w:sz w:val="28"/>
                <w:szCs w:val="28"/>
              </w:rPr>
              <w:t>i</w:t>
            </w:r>
            <w:proofErr w:type="spellEnd"/>
            <w:r w:rsidRPr="00DD1195">
              <w:rPr>
                <w:rFonts w:hint="cs"/>
                <w:color w:val="000000" w:themeColor="text1"/>
                <w:sz w:val="28"/>
                <w:szCs w:val="28"/>
                <w:cs/>
              </w:rPr>
              <w:t xml:space="preserve"> ให้เหมาะสมกับยานพาหนะจริงที่ขนส่งในประเด็น</w:t>
            </w:r>
            <w:proofErr w:type="spellStart"/>
            <w:r w:rsidRPr="00DD1195">
              <w:rPr>
                <w:rFonts w:hint="cs"/>
                <w:color w:val="000000" w:themeColor="text1"/>
                <w:sz w:val="28"/>
                <w:szCs w:val="28"/>
                <w:cs/>
              </w:rPr>
              <w:t>ต่างๆ</w:t>
            </w:r>
            <w:proofErr w:type="spellEnd"/>
            <w:r w:rsidRPr="00DD1195">
              <w:rPr>
                <w:rFonts w:hint="cs"/>
                <w:color w:val="000000" w:themeColor="text1"/>
                <w:sz w:val="28"/>
                <w:szCs w:val="28"/>
                <w:cs/>
              </w:rPr>
              <w:t xml:space="preserve"> ได้แก่</w:t>
            </w:r>
          </w:p>
          <w:p w14:paraId="405D1E4F" w14:textId="77777777" w:rsidR="003E04A9" w:rsidRPr="00DD1195" w:rsidRDefault="003E04A9" w:rsidP="003C779C">
            <w:pPr>
              <w:pStyle w:val="ListParagraph"/>
              <w:numPr>
                <w:ilvl w:val="0"/>
                <w:numId w:val="24"/>
              </w:numPr>
              <w:tabs>
                <w:tab w:val="left" w:pos="703"/>
                <w:tab w:val="left" w:pos="993"/>
              </w:tabs>
              <w:suppressAutoHyphens w:val="0"/>
              <w:spacing w:before="0" w:after="0" w:line="240" w:lineRule="auto"/>
              <w:ind w:left="793"/>
              <w:rPr>
                <w:color w:val="000000" w:themeColor="text1"/>
                <w:sz w:val="28"/>
                <w:szCs w:val="28"/>
              </w:rPr>
            </w:pPr>
            <w:r w:rsidRPr="00DD1195">
              <w:rPr>
                <w:rFonts w:hint="cs"/>
                <w:color w:val="000000" w:themeColor="text1"/>
                <w:sz w:val="28"/>
                <w:szCs w:val="28"/>
                <w:cs/>
              </w:rPr>
              <w:t>ประเภทยานพาหนะ</w:t>
            </w:r>
          </w:p>
          <w:p w14:paraId="4F608DD9" w14:textId="77777777" w:rsidR="003E04A9" w:rsidRPr="00DD1195" w:rsidRDefault="003E04A9" w:rsidP="003C779C">
            <w:pPr>
              <w:pStyle w:val="ListParagraph"/>
              <w:numPr>
                <w:ilvl w:val="0"/>
                <w:numId w:val="24"/>
              </w:numPr>
              <w:tabs>
                <w:tab w:val="left" w:pos="703"/>
                <w:tab w:val="left" w:pos="993"/>
              </w:tabs>
              <w:suppressAutoHyphens w:val="0"/>
              <w:spacing w:before="0" w:after="0" w:line="240" w:lineRule="auto"/>
              <w:ind w:left="793"/>
              <w:rPr>
                <w:color w:val="000000" w:themeColor="text1"/>
                <w:sz w:val="28"/>
                <w:szCs w:val="28"/>
              </w:rPr>
            </w:pPr>
            <w:r w:rsidRPr="00DD1195">
              <w:rPr>
                <w:rFonts w:hint="cs"/>
                <w:color w:val="000000" w:themeColor="text1"/>
                <w:sz w:val="28"/>
                <w:szCs w:val="28"/>
                <w:cs/>
              </w:rPr>
              <w:t>ชนิดของเชื้อเพลิงฟอสซิลที่ใช้</w:t>
            </w:r>
          </w:p>
          <w:p w14:paraId="462E8CCE" w14:textId="77777777" w:rsidR="003E04A9" w:rsidRPr="00DD1195" w:rsidRDefault="003E04A9" w:rsidP="003C779C">
            <w:pPr>
              <w:pStyle w:val="ListParagraph"/>
              <w:numPr>
                <w:ilvl w:val="0"/>
                <w:numId w:val="24"/>
              </w:numPr>
              <w:tabs>
                <w:tab w:val="left" w:pos="703"/>
                <w:tab w:val="left" w:pos="993"/>
              </w:tabs>
              <w:suppressAutoHyphens w:val="0"/>
              <w:spacing w:before="0" w:after="0" w:line="240" w:lineRule="auto"/>
              <w:ind w:left="793"/>
              <w:rPr>
                <w:color w:val="000000" w:themeColor="text1"/>
                <w:sz w:val="28"/>
                <w:szCs w:val="28"/>
              </w:rPr>
            </w:pPr>
            <w:r w:rsidRPr="00DD1195">
              <w:rPr>
                <w:rFonts w:hint="cs"/>
                <w:color w:val="000000" w:themeColor="text1"/>
                <w:sz w:val="28"/>
                <w:szCs w:val="28"/>
                <w:cs/>
              </w:rPr>
              <w:t>สัดส่วนการบรรทุก (</w:t>
            </w:r>
            <w:r w:rsidRPr="00DD1195">
              <w:rPr>
                <w:color w:val="000000" w:themeColor="text1"/>
                <w:sz w:val="28"/>
                <w:szCs w:val="28"/>
              </w:rPr>
              <w:t>% Loading)</w:t>
            </w:r>
          </w:p>
          <w:p w14:paraId="02DCA5EA" w14:textId="4AD2224C" w:rsidR="003C779C" w:rsidRPr="00B83CED" w:rsidRDefault="003E04A9" w:rsidP="00B83CED">
            <w:pPr>
              <w:pStyle w:val="ListParagraph"/>
              <w:numPr>
                <w:ilvl w:val="0"/>
                <w:numId w:val="24"/>
              </w:numPr>
              <w:tabs>
                <w:tab w:val="left" w:pos="703"/>
                <w:tab w:val="left" w:pos="993"/>
              </w:tabs>
              <w:suppressAutoHyphens w:val="0"/>
              <w:spacing w:before="0" w:after="0" w:line="240" w:lineRule="auto"/>
              <w:ind w:left="793"/>
              <w:rPr>
                <w:color w:val="000000" w:themeColor="text1"/>
                <w:sz w:val="28"/>
                <w:szCs w:val="28"/>
                <w:cs/>
              </w:rPr>
            </w:pPr>
            <w:r w:rsidRPr="00DD1195">
              <w:rPr>
                <w:rFonts w:hint="cs"/>
                <w:color w:val="000000" w:themeColor="text1"/>
                <w:sz w:val="28"/>
                <w:szCs w:val="28"/>
                <w:cs/>
              </w:rPr>
              <w:t>สภาพการวิ่งของยานพาหนะที่ขนส่ง</w:t>
            </w:r>
          </w:p>
        </w:tc>
      </w:tr>
    </w:tbl>
    <w:p w14:paraId="1335C10A" w14:textId="77777777" w:rsidR="00DE2CF6" w:rsidRPr="003C779C" w:rsidRDefault="00DE2CF6">
      <w:pPr>
        <w:tabs>
          <w:tab w:val="left" w:pos="426"/>
        </w:tabs>
        <w:spacing w:before="0" w:after="0" w:line="240" w:lineRule="auto"/>
        <w:ind w:left="0"/>
        <w:rPr>
          <w:b/>
          <w:bCs/>
          <w:color w:val="000000" w:themeColor="text1"/>
          <w:sz w:val="20"/>
          <w:szCs w:val="20"/>
        </w:rPr>
      </w:pPr>
    </w:p>
    <w:tbl>
      <w:tblPr>
        <w:tblW w:w="9134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418"/>
        <w:gridCol w:w="7716"/>
      </w:tblGrid>
      <w:tr w:rsidR="00DD1195" w:rsidRPr="00DD1195" w14:paraId="5BD92E67" w14:textId="77777777" w:rsidTr="000F0ED4"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4"/>
            <w:vAlign w:val="center"/>
          </w:tcPr>
          <w:p w14:paraId="0F872FDE" w14:textId="735E8B73" w:rsidR="000F0ED4" w:rsidRPr="00DD1195" w:rsidRDefault="000F0ED4" w:rsidP="000F0ED4">
            <w:pPr>
              <w:spacing w:before="0" w:after="0" w:line="240" w:lineRule="auto"/>
              <w:ind w:left="0"/>
              <w:rPr>
                <w:color w:val="000000" w:themeColor="text1"/>
                <w:sz w:val="28"/>
                <w:szCs w:val="28"/>
              </w:rPr>
            </w:pPr>
            <w:r w:rsidRPr="00DD1195">
              <w:rPr>
                <w:color w:val="000000" w:themeColor="text1"/>
                <w:sz w:val="28"/>
                <w:szCs w:val="28"/>
                <w:cs/>
              </w:rPr>
              <w:t>พารามิเตอร์</w:t>
            </w:r>
          </w:p>
        </w:tc>
        <w:tc>
          <w:tcPr>
            <w:tcW w:w="7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4400A2" w14:textId="239BF5AE" w:rsidR="000F0ED4" w:rsidRPr="00DD1195" w:rsidRDefault="000F0ED4" w:rsidP="000F0ED4">
            <w:pPr>
              <w:spacing w:before="0" w:after="0" w:line="240" w:lineRule="auto"/>
              <w:ind w:left="0"/>
              <w:rPr>
                <w:color w:val="000000" w:themeColor="text1"/>
                <w:sz w:val="28"/>
                <w:szCs w:val="28"/>
              </w:rPr>
            </w:pPr>
            <w:r w:rsidRPr="00DD1195">
              <w:rPr>
                <w:color w:val="000000" w:themeColor="text1"/>
                <w:sz w:val="28"/>
                <w:szCs w:val="28"/>
              </w:rPr>
              <w:t>EF</w:t>
            </w:r>
            <w:r w:rsidRPr="00DD1195">
              <w:rPr>
                <w:color w:val="000000" w:themeColor="text1"/>
                <w:sz w:val="28"/>
                <w:szCs w:val="28"/>
                <w:vertAlign w:val="subscript"/>
              </w:rPr>
              <w:t>PK</w:t>
            </w:r>
          </w:p>
        </w:tc>
      </w:tr>
      <w:tr w:rsidR="00DD1195" w:rsidRPr="00DD1195" w14:paraId="5C657C29" w14:textId="77777777" w:rsidTr="000F0ED4"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4"/>
            <w:vAlign w:val="center"/>
          </w:tcPr>
          <w:p w14:paraId="35D6004F" w14:textId="079C2E97" w:rsidR="000F0ED4" w:rsidRPr="00DD1195" w:rsidRDefault="000F0ED4" w:rsidP="000F0ED4">
            <w:pPr>
              <w:spacing w:before="0" w:after="0" w:line="240" w:lineRule="auto"/>
              <w:ind w:left="0"/>
              <w:rPr>
                <w:color w:val="000000" w:themeColor="text1"/>
                <w:sz w:val="28"/>
                <w:szCs w:val="28"/>
              </w:rPr>
            </w:pPr>
            <w:r w:rsidRPr="00DD1195">
              <w:rPr>
                <w:color w:val="000000" w:themeColor="text1"/>
                <w:sz w:val="28"/>
                <w:szCs w:val="28"/>
                <w:cs/>
              </w:rPr>
              <w:t>หน่วย</w:t>
            </w:r>
          </w:p>
        </w:tc>
        <w:tc>
          <w:tcPr>
            <w:tcW w:w="7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D696D6" w14:textId="77777777" w:rsidR="000F0ED4" w:rsidRPr="00DD1195" w:rsidRDefault="000F0ED4" w:rsidP="000F0ED4">
            <w:pPr>
              <w:spacing w:before="0" w:after="0" w:line="240" w:lineRule="auto"/>
              <w:ind w:left="0"/>
              <w:rPr>
                <w:color w:val="000000" w:themeColor="text1"/>
                <w:sz w:val="28"/>
                <w:szCs w:val="28"/>
              </w:rPr>
            </w:pPr>
            <w:r w:rsidRPr="00DD1195">
              <w:rPr>
                <w:color w:val="000000" w:themeColor="text1"/>
                <w:sz w:val="28"/>
                <w:szCs w:val="28"/>
              </w:rPr>
              <w:t>tCO</w:t>
            </w:r>
            <w:r w:rsidRPr="00DD1195">
              <w:rPr>
                <w:color w:val="000000" w:themeColor="text1"/>
                <w:sz w:val="28"/>
                <w:szCs w:val="28"/>
                <w:vertAlign w:val="subscript"/>
              </w:rPr>
              <w:t>2</w:t>
            </w:r>
            <w:r w:rsidRPr="00DD1195">
              <w:rPr>
                <w:color w:val="000000" w:themeColor="text1"/>
                <w:sz w:val="28"/>
                <w:szCs w:val="28"/>
              </w:rPr>
              <w:t>/ton</w:t>
            </w:r>
          </w:p>
        </w:tc>
      </w:tr>
      <w:tr w:rsidR="00DD1195" w:rsidRPr="00DD1195" w14:paraId="00A7CFB1" w14:textId="77777777" w:rsidTr="000F0ED4"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4"/>
            <w:vAlign w:val="center"/>
          </w:tcPr>
          <w:p w14:paraId="3C592ACE" w14:textId="4CDDE8FE" w:rsidR="000F0ED4" w:rsidRPr="00DD1195" w:rsidRDefault="000F0ED4" w:rsidP="000F0ED4">
            <w:pPr>
              <w:spacing w:before="0" w:after="0" w:line="240" w:lineRule="auto"/>
              <w:ind w:left="0"/>
              <w:rPr>
                <w:color w:val="000000" w:themeColor="text1"/>
                <w:sz w:val="28"/>
                <w:szCs w:val="28"/>
              </w:rPr>
            </w:pPr>
            <w:r w:rsidRPr="00DD1195">
              <w:rPr>
                <w:color w:val="000000" w:themeColor="text1"/>
                <w:sz w:val="28"/>
                <w:szCs w:val="28"/>
                <w:cs/>
              </w:rPr>
              <w:t>ความหมาย</w:t>
            </w:r>
          </w:p>
        </w:tc>
        <w:tc>
          <w:tcPr>
            <w:tcW w:w="7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CBE89E" w14:textId="3934BB84" w:rsidR="000F0ED4" w:rsidRPr="00DD1195" w:rsidRDefault="000F0ED4" w:rsidP="000F0ED4">
            <w:pPr>
              <w:spacing w:before="0" w:after="0" w:line="240" w:lineRule="auto"/>
              <w:ind w:left="0"/>
              <w:rPr>
                <w:color w:val="000000" w:themeColor="text1"/>
                <w:sz w:val="28"/>
                <w:szCs w:val="28"/>
                <w:cs/>
              </w:rPr>
            </w:pPr>
            <w:r w:rsidRPr="00DD1195">
              <w:rPr>
                <w:color w:val="000000" w:themeColor="text1"/>
                <w:sz w:val="28"/>
                <w:szCs w:val="28"/>
                <w:cs/>
              </w:rPr>
              <w:t>ค่าการปล่อยก๊าซเรือนกระจกสำหรับการ</w:t>
            </w:r>
            <w:r w:rsidRPr="00DD1195">
              <w:rPr>
                <w:rFonts w:hint="cs"/>
                <w:color w:val="000000" w:themeColor="text1"/>
                <w:sz w:val="28"/>
                <w:szCs w:val="28"/>
                <w:cs/>
              </w:rPr>
              <w:t>จัดการ</w:t>
            </w:r>
            <w:r w:rsidRPr="00DD1195">
              <w:rPr>
                <w:color w:val="000000" w:themeColor="text1"/>
                <w:sz w:val="28"/>
                <w:szCs w:val="28"/>
                <w:cs/>
              </w:rPr>
              <w:t xml:space="preserve">บรรจุภัณฑ์ประเภทกระดาษ </w:t>
            </w:r>
            <w:r w:rsidRPr="00DD1195">
              <w:rPr>
                <w:color w:val="000000" w:themeColor="text1"/>
                <w:sz w:val="28"/>
                <w:szCs w:val="28"/>
              </w:rPr>
              <w:t>(Default 5.71)</w:t>
            </w:r>
          </w:p>
        </w:tc>
      </w:tr>
      <w:tr w:rsidR="00DD1195" w:rsidRPr="00DD1195" w14:paraId="326CDC79" w14:textId="77777777" w:rsidTr="000F0ED4"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4"/>
          </w:tcPr>
          <w:p w14:paraId="40D7680E" w14:textId="537BA0F0" w:rsidR="000F0ED4" w:rsidRPr="00DD1195" w:rsidRDefault="000F0ED4" w:rsidP="000F0ED4">
            <w:pPr>
              <w:spacing w:before="0" w:after="0" w:line="240" w:lineRule="auto"/>
              <w:ind w:left="0"/>
              <w:rPr>
                <w:color w:val="000000" w:themeColor="text1"/>
                <w:sz w:val="28"/>
                <w:szCs w:val="28"/>
              </w:rPr>
            </w:pPr>
            <w:r w:rsidRPr="00DD1195">
              <w:rPr>
                <w:color w:val="000000" w:themeColor="text1"/>
                <w:sz w:val="28"/>
                <w:szCs w:val="28"/>
                <w:cs/>
              </w:rPr>
              <w:t>แหล่งข้อมูล</w:t>
            </w:r>
          </w:p>
        </w:tc>
        <w:tc>
          <w:tcPr>
            <w:tcW w:w="7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BFC81E" w14:textId="7B029023" w:rsidR="000F0ED4" w:rsidRPr="00DD1195" w:rsidRDefault="000F0ED4" w:rsidP="000F0ED4">
            <w:pPr>
              <w:spacing w:before="0" w:after="0" w:line="240" w:lineRule="auto"/>
              <w:ind w:left="0"/>
              <w:rPr>
                <w:color w:val="000000" w:themeColor="text1"/>
                <w:sz w:val="28"/>
                <w:szCs w:val="28"/>
                <w:cs/>
              </w:rPr>
            </w:pPr>
            <w:r w:rsidRPr="00DD1195">
              <w:rPr>
                <w:rFonts w:hint="cs"/>
                <w:color w:val="000000" w:themeColor="text1"/>
                <w:sz w:val="28"/>
                <w:szCs w:val="28"/>
                <w:cs/>
              </w:rPr>
              <w:t xml:space="preserve">เครื่องมือการคำนวณ </w:t>
            </w:r>
            <w:r w:rsidRPr="00DD1195">
              <w:rPr>
                <w:color w:val="000000" w:themeColor="text1"/>
                <w:sz w:val="28"/>
                <w:szCs w:val="28"/>
              </w:rPr>
              <w:t>T-VER-S-TOOL-02-02</w:t>
            </w:r>
            <w:r w:rsidRPr="00DD1195">
              <w:rPr>
                <w:rFonts w:hint="cs"/>
                <w:color w:val="000000" w:themeColor="text1"/>
                <w:sz w:val="28"/>
                <w:szCs w:val="28"/>
                <w:cs/>
              </w:rPr>
              <w:t xml:space="preserve"> </w:t>
            </w:r>
            <w:r w:rsidRPr="00DD1195">
              <w:rPr>
                <w:color w:val="000000" w:themeColor="text1"/>
                <w:sz w:val="28"/>
                <w:szCs w:val="28"/>
                <w:cs/>
              </w:rPr>
              <w:t>การคำนวณการ</w:t>
            </w:r>
            <w:r w:rsidRPr="00DD1195">
              <w:rPr>
                <w:rFonts w:hint="cs"/>
                <w:color w:val="000000" w:themeColor="text1"/>
                <w:sz w:val="28"/>
                <w:szCs w:val="28"/>
                <w:cs/>
              </w:rPr>
              <w:t>ปล่อยก๊าซเรือนกระจกจากหลุมฝังกลบขยะมูลฝอยชุมชน</w:t>
            </w:r>
            <w:r w:rsidRPr="00DD1195">
              <w:rPr>
                <w:color w:val="000000" w:themeColor="text1"/>
                <w:sz w:val="28"/>
                <w:szCs w:val="28"/>
              </w:rPr>
              <w:t xml:space="preserve"> </w:t>
            </w:r>
            <w:r w:rsidRPr="00DD1195">
              <w:rPr>
                <w:rFonts w:hint="cs"/>
                <w:color w:val="000000" w:themeColor="text1"/>
                <w:sz w:val="28"/>
                <w:szCs w:val="28"/>
                <w:cs/>
              </w:rPr>
              <w:t>(สำหรับหลุมฝังกลบที่ไม่มีระบบจัดการและมีความลึกมากกว่า 5 เมตร)</w:t>
            </w:r>
          </w:p>
        </w:tc>
      </w:tr>
    </w:tbl>
    <w:p w14:paraId="60C87978" w14:textId="77777777" w:rsidR="000C4743" w:rsidRPr="00DD1195" w:rsidRDefault="000C4743">
      <w:pPr>
        <w:tabs>
          <w:tab w:val="left" w:pos="426"/>
        </w:tabs>
        <w:spacing w:before="0" w:after="0" w:line="240" w:lineRule="auto"/>
        <w:ind w:left="0"/>
        <w:rPr>
          <w:b/>
          <w:bCs/>
          <w:color w:val="000000" w:themeColor="text1"/>
        </w:rPr>
      </w:pPr>
    </w:p>
    <w:p w14:paraId="4B95580C" w14:textId="11888A50" w:rsidR="001C0229" w:rsidRPr="00DD1195" w:rsidRDefault="00040D72">
      <w:pPr>
        <w:spacing w:before="0" w:after="0" w:line="240" w:lineRule="auto"/>
        <w:ind w:left="0"/>
        <w:rPr>
          <w:b/>
          <w:bCs/>
          <w:color w:val="000000" w:themeColor="text1"/>
        </w:rPr>
      </w:pPr>
      <w:r w:rsidRPr="00DD1195">
        <w:rPr>
          <w:b/>
          <w:bCs/>
          <w:color w:val="000000" w:themeColor="text1"/>
        </w:rPr>
        <w:t xml:space="preserve">8.2 </w:t>
      </w:r>
      <w:r w:rsidR="00090324" w:rsidRPr="00DD1195">
        <w:rPr>
          <w:rFonts w:hint="cs"/>
          <w:b/>
          <w:bCs/>
          <w:color w:val="000000" w:themeColor="text1"/>
          <w:cs/>
        </w:rPr>
        <w:t>พารามิเตอร์ที่ต้องติดตามผล</w:t>
      </w:r>
    </w:p>
    <w:tbl>
      <w:tblPr>
        <w:tblW w:w="9214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620"/>
        <w:gridCol w:w="7594"/>
      </w:tblGrid>
      <w:tr w:rsidR="00DD1195" w:rsidRPr="00DD1195" w14:paraId="2E70608E" w14:textId="77777777" w:rsidTr="00040D72"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CDDC"/>
          </w:tcPr>
          <w:p w14:paraId="17867F3C" w14:textId="06042E54" w:rsidR="00F95FDC" w:rsidRPr="00DD1195" w:rsidRDefault="00AF31C5" w:rsidP="00040D72">
            <w:pPr>
              <w:spacing w:before="0" w:after="0" w:line="240" w:lineRule="auto"/>
              <w:ind w:left="0"/>
              <w:rPr>
                <w:color w:val="000000" w:themeColor="text1"/>
                <w:sz w:val="28"/>
                <w:szCs w:val="28"/>
              </w:rPr>
            </w:pPr>
            <w:r w:rsidRPr="00DD1195">
              <w:rPr>
                <w:rFonts w:hint="cs"/>
                <w:color w:val="000000" w:themeColor="text1"/>
                <w:sz w:val="28"/>
                <w:szCs w:val="28"/>
                <w:cs/>
              </w:rPr>
              <w:t>พารามิเตอร์</w:t>
            </w:r>
          </w:p>
        </w:tc>
        <w:tc>
          <w:tcPr>
            <w:tcW w:w="7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CBCC7C" w14:textId="223C57C0" w:rsidR="00F95FDC" w:rsidRPr="00DD1195" w:rsidRDefault="00F95FDC" w:rsidP="00040D72">
            <w:pPr>
              <w:spacing w:before="0" w:after="0" w:line="240" w:lineRule="auto"/>
              <w:ind w:left="0"/>
              <w:rPr>
                <w:color w:val="000000" w:themeColor="text1"/>
                <w:sz w:val="28"/>
                <w:szCs w:val="28"/>
              </w:rPr>
            </w:pPr>
            <w:proofErr w:type="spellStart"/>
            <w:r w:rsidRPr="00DD1195">
              <w:rPr>
                <w:color w:val="000000" w:themeColor="text1"/>
                <w:sz w:val="28"/>
                <w:szCs w:val="28"/>
              </w:rPr>
              <w:t>FSC</w:t>
            </w:r>
            <w:r w:rsidRPr="00DD1195">
              <w:rPr>
                <w:color w:val="000000" w:themeColor="text1"/>
                <w:sz w:val="28"/>
                <w:szCs w:val="28"/>
                <w:vertAlign w:val="subscript"/>
              </w:rPr>
              <w:t>PJ,y</w:t>
            </w:r>
            <w:proofErr w:type="spellEnd"/>
            <w:r w:rsidR="006A14A8" w:rsidRPr="00DD1195">
              <w:rPr>
                <w:rFonts w:hint="cs"/>
                <w:color w:val="000000" w:themeColor="text1"/>
                <w:sz w:val="28"/>
                <w:szCs w:val="28"/>
                <w:cs/>
              </w:rPr>
              <w:t xml:space="preserve"> และ </w:t>
            </w:r>
            <w:proofErr w:type="spellStart"/>
            <w:r w:rsidR="006A14A8" w:rsidRPr="00DD1195">
              <w:rPr>
                <w:color w:val="000000" w:themeColor="text1"/>
                <w:sz w:val="28"/>
                <w:szCs w:val="28"/>
              </w:rPr>
              <w:t>FSC</w:t>
            </w:r>
            <w:r w:rsidR="006A14A8" w:rsidRPr="00DD1195">
              <w:rPr>
                <w:color w:val="000000" w:themeColor="text1"/>
                <w:sz w:val="28"/>
                <w:szCs w:val="28"/>
                <w:vertAlign w:val="subscript"/>
              </w:rPr>
              <w:t>PJ,i,y</w:t>
            </w:r>
            <w:proofErr w:type="spellEnd"/>
          </w:p>
        </w:tc>
      </w:tr>
      <w:tr w:rsidR="00DD1195" w:rsidRPr="00DD1195" w14:paraId="008D477A" w14:textId="77777777" w:rsidTr="00040D72"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CDDC"/>
          </w:tcPr>
          <w:p w14:paraId="2834E135" w14:textId="4841ED90" w:rsidR="00F95FDC" w:rsidRPr="00DD1195" w:rsidRDefault="00AF31C5" w:rsidP="00040D72">
            <w:pPr>
              <w:spacing w:before="0" w:after="0" w:line="240" w:lineRule="auto"/>
              <w:ind w:left="0"/>
              <w:rPr>
                <w:color w:val="000000" w:themeColor="text1"/>
                <w:sz w:val="28"/>
                <w:szCs w:val="28"/>
              </w:rPr>
            </w:pPr>
            <w:r w:rsidRPr="00DD1195">
              <w:rPr>
                <w:rFonts w:hint="cs"/>
                <w:color w:val="000000" w:themeColor="text1"/>
                <w:sz w:val="28"/>
                <w:szCs w:val="28"/>
                <w:cs/>
              </w:rPr>
              <w:t>หน่วย</w:t>
            </w:r>
          </w:p>
        </w:tc>
        <w:tc>
          <w:tcPr>
            <w:tcW w:w="7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B07BE2" w14:textId="19EF9D64" w:rsidR="00F95FDC" w:rsidRPr="00DD1195" w:rsidRDefault="00F95FDC" w:rsidP="00040D72">
            <w:pPr>
              <w:spacing w:before="0" w:after="0" w:line="240" w:lineRule="auto"/>
              <w:ind w:left="0"/>
              <w:rPr>
                <w:color w:val="000000" w:themeColor="text1"/>
                <w:sz w:val="28"/>
                <w:szCs w:val="28"/>
              </w:rPr>
            </w:pPr>
            <w:r w:rsidRPr="00DD1195">
              <w:rPr>
                <w:color w:val="000000" w:themeColor="text1"/>
                <w:sz w:val="28"/>
                <w:szCs w:val="28"/>
              </w:rPr>
              <w:t>ton/year (</w:t>
            </w:r>
            <w:r w:rsidR="00B31C5D" w:rsidRPr="00DD1195">
              <w:rPr>
                <w:rFonts w:hint="cs"/>
                <w:color w:val="000000" w:themeColor="text1"/>
                <w:sz w:val="28"/>
                <w:szCs w:val="28"/>
                <w:cs/>
              </w:rPr>
              <w:t>น้ำหนักเปียก</w:t>
            </w:r>
            <w:r w:rsidRPr="00DD1195">
              <w:rPr>
                <w:color w:val="000000" w:themeColor="text1"/>
                <w:sz w:val="28"/>
                <w:szCs w:val="28"/>
              </w:rPr>
              <w:t>)</w:t>
            </w:r>
          </w:p>
        </w:tc>
      </w:tr>
      <w:tr w:rsidR="00DD1195" w:rsidRPr="00DD1195" w14:paraId="0CCBFC9D" w14:textId="77777777" w:rsidTr="00040D72"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CDDC"/>
          </w:tcPr>
          <w:p w14:paraId="46FBB38A" w14:textId="72BF16C2" w:rsidR="00F95FDC" w:rsidRPr="00DD1195" w:rsidRDefault="00AF31C5" w:rsidP="00040D72">
            <w:pPr>
              <w:spacing w:before="0" w:after="0" w:line="240" w:lineRule="auto"/>
              <w:ind w:left="0"/>
              <w:rPr>
                <w:color w:val="000000" w:themeColor="text1"/>
                <w:sz w:val="28"/>
                <w:szCs w:val="28"/>
              </w:rPr>
            </w:pPr>
            <w:r w:rsidRPr="00DD1195">
              <w:rPr>
                <w:rFonts w:hint="cs"/>
                <w:color w:val="000000" w:themeColor="text1"/>
                <w:sz w:val="28"/>
                <w:szCs w:val="28"/>
                <w:cs/>
              </w:rPr>
              <w:t>ความหมาย</w:t>
            </w:r>
          </w:p>
        </w:tc>
        <w:tc>
          <w:tcPr>
            <w:tcW w:w="7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0531D0" w14:textId="57E834B7" w:rsidR="00F95FDC" w:rsidRPr="00DD1195" w:rsidRDefault="003F0537" w:rsidP="003F0537">
            <w:pPr>
              <w:tabs>
                <w:tab w:val="left" w:pos="768"/>
              </w:tabs>
              <w:spacing w:before="0" w:after="0" w:line="240" w:lineRule="auto"/>
              <w:ind w:left="768" w:hanging="768"/>
              <w:rPr>
                <w:color w:val="000000" w:themeColor="text1"/>
                <w:sz w:val="28"/>
                <w:szCs w:val="28"/>
              </w:rPr>
            </w:pPr>
            <w:proofErr w:type="spellStart"/>
            <w:r w:rsidRPr="00DD1195">
              <w:rPr>
                <w:color w:val="000000" w:themeColor="text1"/>
                <w:sz w:val="28"/>
                <w:szCs w:val="28"/>
              </w:rPr>
              <w:t>FSC</w:t>
            </w:r>
            <w:r w:rsidRPr="00DD1195">
              <w:rPr>
                <w:color w:val="000000" w:themeColor="text1"/>
                <w:sz w:val="28"/>
                <w:szCs w:val="28"/>
                <w:vertAlign w:val="subscript"/>
              </w:rPr>
              <w:t>PJ,y</w:t>
            </w:r>
            <w:proofErr w:type="spellEnd"/>
            <w:r w:rsidRPr="00DD1195">
              <w:rPr>
                <w:color w:val="000000" w:themeColor="text1"/>
                <w:sz w:val="28"/>
                <w:szCs w:val="28"/>
                <w:cs/>
              </w:rPr>
              <w:tab/>
            </w:r>
            <w:proofErr w:type="spellStart"/>
            <w:r w:rsidR="0067358F" w:rsidRPr="00DD1195">
              <w:rPr>
                <w:color w:val="000000" w:themeColor="text1"/>
                <w:sz w:val="28"/>
                <w:szCs w:val="28"/>
              </w:rPr>
              <w:t>ปริมาณอาหารส่วนเกินที่นำไปบริจาค</w:t>
            </w:r>
            <w:proofErr w:type="spellEnd"/>
            <w:r w:rsidR="0067358F" w:rsidRPr="00DD1195">
              <w:rPr>
                <w:rFonts w:hint="cs"/>
                <w:color w:val="000000" w:themeColor="text1"/>
                <w:sz w:val="28"/>
                <w:szCs w:val="28"/>
                <w:cs/>
              </w:rPr>
              <w:t xml:space="preserve">เพื่อบริโภค </w:t>
            </w:r>
            <w:proofErr w:type="spellStart"/>
            <w:r w:rsidR="0067358F" w:rsidRPr="00DD1195">
              <w:rPr>
                <w:color w:val="000000" w:themeColor="text1"/>
                <w:sz w:val="28"/>
                <w:szCs w:val="28"/>
              </w:rPr>
              <w:t>ในการดำเนินโครงการ</w:t>
            </w:r>
            <w:proofErr w:type="spellEnd"/>
            <w:r w:rsidR="0067358F" w:rsidRPr="00DD1195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="0067358F" w:rsidRPr="00DD1195">
              <w:rPr>
                <w:color w:val="000000" w:themeColor="text1"/>
                <w:sz w:val="28"/>
                <w:szCs w:val="28"/>
              </w:rPr>
              <w:t>ในปี</w:t>
            </w:r>
            <w:proofErr w:type="spellEnd"/>
            <w:r w:rsidR="0067358F" w:rsidRPr="00DD1195">
              <w:rPr>
                <w:color w:val="000000" w:themeColor="text1"/>
                <w:sz w:val="28"/>
                <w:szCs w:val="28"/>
              </w:rPr>
              <w:t xml:space="preserve"> y</w:t>
            </w:r>
          </w:p>
          <w:p w14:paraId="41239305" w14:textId="76869DD4" w:rsidR="003F0537" w:rsidRPr="00DD1195" w:rsidRDefault="003F0537" w:rsidP="003F0537">
            <w:pPr>
              <w:tabs>
                <w:tab w:val="left" w:pos="768"/>
              </w:tabs>
              <w:spacing w:before="0" w:after="0" w:line="240" w:lineRule="auto"/>
              <w:ind w:left="768" w:hanging="768"/>
              <w:rPr>
                <w:color w:val="000000" w:themeColor="text1"/>
                <w:sz w:val="28"/>
                <w:szCs w:val="28"/>
              </w:rPr>
            </w:pPr>
            <w:proofErr w:type="spellStart"/>
            <w:r w:rsidRPr="00DD1195">
              <w:rPr>
                <w:color w:val="000000" w:themeColor="text1"/>
                <w:sz w:val="28"/>
                <w:szCs w:val="28"/>
              </w:rPr>
              <w:t>FSC</w:t>
            </w:r>
            <w:r w:rsidRPr="00DD1195">
              <w:rPr>
                <w:color w:val="000000" w:themeColor="text1"/>
                <w:sz w:val="28"/>
                <w:szCs w:val="28"/>
                <w:vertAlign w:val="subscript"/>
              </w:rPr>
              <w:t>PJ,i,y</w:t>
            </w:r>
            <w:proofErr w:type="spellEnd"/>
            <w:r w:rsidRPr="00DD1195">
              <w:rPr>
                <w:color w:val="000000" w:themeColor="text1"/>
                <w:sz w:val="28"/>
                <w:szCs w:val="28"/>
                <w:cs/>
              </w:rPr>
              <w:tab/>
            </w:r>
            <w:proofErr w:type="spellStart"/>
            <w:r w:rsidRPr="00DD1195">
              <w:rPr>
                <w:color w:val="000000" w:themeColor="text1"/>
                <w:sz w:val="28"/>
                <w:szCs w:val="28"/>
              </w:rPr>
              <w:t>ปริมาณอาหารส่วนเกินที่นำไปบริจาค</w:t>
            </w:r>
            <w:proofErr w:type="spellEnd"/>
            <w:r w:rsidRPr="00DD1195">
              <w:rPr>
                <w:rFonts w:hint="cs"/>
                <w:color w:val="000000" w:themeColor="text1"/>
                <w:sz w:val="28"/>
                <w:szCs w:val="28"/>
                <w:cs/>
              </w:rPr>
              <w:t>เพื่อบริโภค</w:t>
            </w:r>
            <w:r w:rsidR="00450019">
              <w:rPr>
                <w:rFonts w:hint="cs"/>
                <w:color w:val="000000" w:themeColor="text1"/>
                <w:sz w:val="28"/>
                <w:szCs w:val="28"/>
                <w:cs/>
              </w:rPr>
              <w:t xml:space="preserve">และถูกขนส่งโดยรถขนส่งประเภท </w:t>
            </w:r>
            <w:proofErr w:type="spellStart"/>
            <w:r w:rsidR="00450019">
              <w:rPr>
                <w:color w:val="000000" w:themeColor="text1"/>
                <w:sz w:val="28"/>
                <w:szCs w:val="28"/>
              </w:rPr>
              <w:t>i</w:t>
            </w:r>
            <w:proofErr w:type="spellEnd"/>
            <w:r w:rsidRPr="00DD1195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DD1195">
              <w:rPr>
                <w:color w:val="000000" w:themeColor="text1"/>
                <w:sz w:val="28"/>
                <w:szCs w:val="28"/>
              </w:rPr>
              <w:t>ในปี</w:t>
            </w:r>
            <w:proofErr w:type="spellEnd"/>
            <w:r w:rsidRPr="00DD1195">
              <w:rPr>
                <w:color w:val="000000" w:themeColor="text1"/>
                <w:sz w:val="28"/>
                <w:szCs w:val="28"/>
              </w:rPr>
              <w:t xml:space="preserve"> y</w:t>
            </w:r>
          </w:p>
        </w:tc>
      </w:tr>
      <w:tr w:rsidR="00DD1195" w:rsidRPr="00DD1195" w14:paraId="2F0B93EF" w14:textId="77777777" w:rsidTr="00040D72"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CDDC"/>
          </w:tcPr>
          <w:p w14:paraId="08A6C5B1" w14:textId="3C0E497B" w:rsidR="00F95FDC" w:rsidRPr="00DD1195" w:rsidRDefault="00AF31C5" w:rsidP="00040D72">
            <w:pPr>
              <w:spacing w:before="0" w:after="0" w:line="240" w:lineRule="auto"/>
              <w:ind w:left="0"/>
              <w:rPr>
                <w:color w:val="000000" w:themeColor="text1"/>
                <w:sz w:val="28"/>
                <w:szCs w:val="28"/>
              </w:rPr>
            </w:pPr>
            <w:r w:rsidRPr="00DD1195">
              <w:rPr>
                <w:rFonts w:hint="cs"/>
                <w:color w:val="000000" w:themeColor="text1"/>
                <w:sz w:val="28"/>
                <w:szCs w:val="28"/>
                <w:cs/>
              </w:rPr>
              <w:t>แหล่งข้อมูล</w:t>
            </w:r>
          </w:p>
        </w:tc>
        <w:tc>
          <w:tcPr>
            <w:tcW w:w="7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FAC2B0" w14:textId="1AC2DDF1" w:rsidR="00F95FDC" w:rsidRPr="00DD1195" w:rsidRDefault="00AF31C5" w:rsidP="00040D72">
            <w:pPr>
              <w:spacing w:before="0" w:after="0" w:line="240" w:lineRule="auto"/>
              <w:ind w:left="0"/>
              <w:rPr>
                <w:color w:val="000000" w:themeColor="text1"/>
                <w:sz w:val="28"/>
                <w:szCs w:val="28"/>
              </w:rPr>
            </w:pPr>
            <w:r w:rsidRPr="00DD1195">
              <w:rPr>
                <w:rFonts w:hint="cs"/>
                <w:color w:val="000000" w:themeColor="text1"/>
                <w:sz w:val="28"/>
                <w:szCs w:val="28"/>
                <w:cs/>
              </w:rPr>
              <w:t>รายงานการตรวจวัด</w:t>
            </w:r>
          </w:p>
        </w:tc>
      </w:tr>
      <w:tr w:rsidR="00DD1195" w:rsidRPr="00DD1195" w14:paraId="6EE84C6B" w14:textId="77777777" w:rsidTr="00040D72"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CDDC"/>
          </w:tcPr>
          <w:p w14:paraId="6A3701ED" w14:textId="255816B0" w:rsidR="003E1704" w:rsidRPr="00DD1195" w:rsidRDefault="00AF31C5" w:rsidP="003E1704">
            <w:pPr>
              <w:spacing w:before="0" w:after="0" w:line="240" w:lineRule="auto"/>
              <w:ind w:left="0"/>
              <w:rPr>
                <w:color w:val="000000" w:themeColor="text1"/>
                <w:sz w:val="28"/>
                <w:szCs w:val="28"/>
              </w:rPr>
            </w:pPr>
            <w:r w:rsidRPr="00DD1195">
              <w:rPr>
                <w:rFonts w:hint="cs"/>
                <w:color w:val="000000" w:themeColor="text1"/>
                <w:sz w:val="28"/>
                <w:szCs w:val="28"/>
                <w:cs/>
              </w:rPr>
              <w:t>วิธีการติดตามผล</w:t>
            </w:r>
          </w:p>
        </w:tc>
        <w:tc>
          <w:tcPr>
            <w:tcW w:w="7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51DF17" w14:textId="3D5DB5A7" w:rsidR="003E1704" w:rsidRPr="00DD1195" w:rsidRDefault="00AF31C5" w:rsidP="003E1704">
            <w:pPr>
              <w:spacing w:before="0" w:after="0" w:line="240" w:lineRule="auto"/>
              <w:ind w:left="0"/>
              <w:rPr>
                <w:color w:val="000000" w:themeColor="text1"/>
                <w:sz w:val="28"/>
                <w:szCs w:val="28"/>
              </w:rPr>
            </w:pPr>
            <w:r w:rsidRPr="00DD1195">
              <w:rPr>
                <w:rFonts w:hint="cs"/>
                <w:color w:val="000000" w:themeColor="text1"/>
                <w:sz w:val="28"/>
                <w:szCs w:val="28"/>
                <w:cs/>
              </w:rPr>
              <w:t>ตรวจวัดน้ำหนักอาหารส่วนเกิน</w:t>
            </w:r>
            <w:r w:rsidR="003E1704" w:rsidRPr="00DD1195">
              <w:rPr>
                <w:rFonts w:hint="cs"/>
                <w:color w:val="000000" w:themeColor="text1"/>
                <w:sz w:val="28"/>
                <w:szCs w:val="28"/>
                <w:cs/>
              </w:rPr>
              <w:t>ตลอดช่วงของการติดตามผล โดยรายงานข้อมูลที่มีความละเอียดเป็นรายเดือน</w:t>
            </w:r>
          </w:p>
        </w:tc>
      </w:tr>
      <w:tr w:rsidR="00DD1195" w:rsidRPr="00DD1195" w14:paraId="1DAA2FBE" w14:textId="77777777" w:rsidTr="00040D72"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CDDC"/>
          </w:tcPr>
          <w:p w14:paraId="30F2AD5E" w14:textId="32B0A861" w:rsidR="003E1704" w:rsidRPr="00DD1195" w:rsidRDefault="003E1704" w:rsidP="003E1704">
            <w:pPr>
              <w:spacing w:before="0" w:after="0" w:line="240" w:lineRule="auto"/>
              <w:ind w:left="0"/>
              <w:rPr>
                <w:color w:val="000000" w:themeColor="text1"/>
                <w:sz w:val="28"/>
                <w:szCs w:val="28"/>
              </w:rPr>
            </w:pPr>
            <w:r w:rsidRPr="00DD1195">
              <w:rPr>
                <w:rFonts w:hint="cs"/>
                <w:color w:val="000000" w:themeColor="text1"/>
                <w:sz w:val="28"/>
                <w:szCs w:val="28"/>
                <w:cs/>
              </w:rPr>
              <w:t>หมายเหตุ</w:t>
            </w:r>
          </w:p>
        </w:tc>
        <w:tc>
          <w:tcPr>
            <w:tcW w:w="7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F1C1F1" w14:textId="3657FD30" w:rsidR="003E1704" w:rsidRPr="00DD1195" w:rsidRDefault="00AF31C5" w:rsidP="003E1704">
            <w:pPr>
              <w:spacing w:before="0" w:after="0" w:line="240" w:lineRule="auto"/>
              <w:ind w:left="0"/>
              <w:rPr>
                <w:color w:val="000000" w:themeColor="text1"/>
                <w:sz w:val="28"/>
                <w:szCs w:val="28"/>
              </w:rPr>
            </w:pPr>
            <w:r w:rsidRPr="00DD1195">
              <w:rPr>
                <w:rFonts w:hint="cs"/>
                <w:color w:val="000000" w:themeColor="text1"/>
                <w:sz w:val="28"/>
                <w:szCs w:val="28"/>
                <w:cs/>
              </w:rPr>
              <w:t>กรณีที่อาหารส่วนเกินมีน้ำเป็นจำนวนมาก เช่น ก๋วยเตี๋ยว เป็นต้น</w:t>
            </w:r>
            <w:r w:rsidR="003E1704" w:rsidRPr="00DD1195">
              <w:rPr>
                <w:rFonts w:hint="cs"/>
                <w:color w:val="000000" w:themeColor="text1"/>
                <w:sz w:val="28"/>
                <w:szCs w:val="28"/>
                <w:cs/>
              </w:rPr>
              <w:t xml:space="preserve"> ให้แยกน้ำออกจากอาหารส่วนเกินก่อนการตรวจวัดน้ำหนัก</w:t>
            </w:r>
          </w:p>
        </w:tc>
      </w:tr>
    </w:tbl>
    <w:p w14:paraId="2E595372" w14:textId="77777777" w:rsidR="00467DFC" w:rsidRPr="00DD1195" w:rsidRDefault="00467DFC">
      <w:pPr>
        <w:tabs>
          <w:tab w:val="left" w:pos="426"/>
        </w:tabs>
        <w:spacing w:before="0" w:after="0" w:line="240" w:lineRule="auto"/>
        <w:ind w:left="0"/>
        <w:rPr>
          <w:b/>
          <w:bCs/>
          <w:color w:val="000000" w:themeColor="text1"/>
          <w:sz w:val="24"/>
          <w:szCs w:val="24"/>
        </w:rPr>
      </w:pPr>
    </w:p>
    <w:tbl>
      <w:tblPr>
        <w:tblW w:w="9214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620"/>
        <w:gridCol w:w="7594"/>
      </w:tblGrid>
      <w:tr w:rsidR="00DD1195" w:rsidRPr="00DD1195" w14:paraId="77B190CE" w14:textId="77777777" w:rsidTr="00040D72"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CDDC"/>
          </w:tcPr>
          <w:p w14:paraId="0287E60A" w14:textId="1D950EBF" w:rsidR="00AF31C5" w:rsidRPr="00DD1195" w:rsidRDefault="00AF31C5" w:rsidP="00AF31C5">
            <w:pPr>
              <w:spacing w:before="0" w:after="0" w:line="240" w:lineRule="auto"/>
              <w:ind w:left="0"/>
              <w:rPr>
                <w:color w:val="000000" w:themeColor="text1"/>
                <w:sz w:val="28"/>
                <w:szCs w:val="28"/>
              </w:rPr>
            </w:pPr>
            <w:r w:rsidRPr="00DD1195">
              <w:rPr>
                <w:rFonts w:hint="cs"/>
                <w:color w:val="000000" w:themeColor="text1"/>
                <w:sz w:val="28"/>
                <w:szCs w:val="28"/>
                <w:cs/>
              </w:rPr>
              <w:t>พารามิเตอร์</w:t>
            </w:r>
          </w:p>
        </w:tc>
        <w:tc>
          <w:tcPr>
            <w:tcW w:w="7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90CA67" w14:textId="0761E79D" w:rsidR="00AF31C5" w:rsidRPr="00DD1195" w:rsidRDefault="00AF31C5" w:rsidP="00AF31C5">
            <w:pPr>
              <w:spacing w:before="0" w:after="0" w:line="240" w:lineRule="auto"/>
              <w:ind w:left="0"/>
              <w:rPr>
                <w:color w:val="000000" w:themeColor="text1"/>
                <w:sz w:val="28"/>
                <w:szCs w:val="28"/>
              </w:rPr>
            </w:pPr>
            <w:r w:rsidRPr="00DD1195">
              <w:rPr>
                <w:color w:val="000000" w:themeColor="text1"/>
                <w:sz w:val="28"/>
                <w:szCs w:val="28"/>
              </w:rPr>
              <w:t>R-</w:t>
            </w:r>
            <w:proofErr w:type="spellStart"/>
            <w:r w:rsidRPr="00DD1195">
              <w:rPr>
                <w:color w:val="000000" w:themeColor="text1"/>
                <w:sz w:val="28"/>
                <w:szCs w:val="28"/>
              </w:rPr>
              <w:t>FWC</w:t>
            </w:r>
            <w:r w:rsidRPr="00DD1195">
              <w:rPr>
                <w:color w:val="000000" w:themeColor="text1"/>
                <w:sz w:val="28"/>
                <w:szCs w:val="28"/>
                <w:vertAlign w:val="subscript"/>
              </w:rPr>
              <w:t>y</w:t>
            </w:r>
            <w:proofErr w:type="spellEnd"/>
          </w:p>
        </w:tc>
      </w:tr>
      <w:tr w:rsidR="00DD1195" w:rsidRPr="00DD1195" w14:paraId="6C0D88D2" w14:textId="77777777" w:rsidTr="00040D72"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CDDC"/>
          </w:tcPr>
          <w:p w14:paraId="720D394D" w14:textId="5566D92D" w:rsidR="00AF31C5" w:rsidRPr="00DD1195" w:rsidRDefault="00AF31C5" w:rsidP="00AF31C5">
            <w:pPr>
              <w:spacing w:before="0" w:after="0" w:line="240" w:lineRule="auto"/>
              <w:ind w:left="0"/>
              <w:rPr>
                <w:color w:val="000000" w:themeColor="text1"/>
                <w:sz w:val="28"/>
                <w:szCs w:val="28"/>
              </w:rPr>
            </w:pPr>
            <w:r w:rsidRPr="00DD1195">
              <w:rPr>
                <w:rFonts w:hint="cs"/>
                <w:color w:val="000000" w:themeColor="text1"/>
                <w:sz w:val="28"/>
                <w:szCs w:val="28"/>
                <w:cs/>
              </w:rPr>
              <w:t>หน่วย</w:t>
            </w:r>
          </w:p>
        </w:tc>
        <w:tc>
          <w:tcPr>
            <w:tcW w:w="7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5C3297" w14:textId="77777777" w:rsidR="00AF31C5" w:rsidRPr="00DD1195" w:rsidRDefault="00AF31C5" w:rsidP="00AF31C5">
            <w:pPr>
              <w:spacing w:before="0" w:after="0" w:line="240" w:lineRule="auto"/>
              <w:ind w:left="0"/>
              <w:rPr>
                <w:color w:val="000000" w:themeColor="text1"/>
                <w:sz w:val="28"/>
                <w:szCs w:val="28"/>
              </w:rPr>
            </w:pPr>
            <w:r w:rsidRPr="00DD1195">
              <w:rPr>
                <w:color w:val="000000" w:themeColor="text1"/>
                <w:sz w:val="28"/>
                <w:szCs w:val="28"/>
              </w:rPr>
              <w:t>%</w:t>
            </w:r>
          </w:p>
        </w:tc>
      </w:tr>
      <w:tr w:rsidR="00DD1195" w:rsidRPr="00DD1195" w14:paraId="6915DED1" w14:textId="77777777" w:rsidTr="00040D72"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CDDC"/>
          </w:tcPr>
          <w:p w14:paraId="5E46C272" w14:textId="3F24802D" w:rsidR="00AF31C5" w:rsidRPr="00DD1195" w:rsidRDefault="00AF31C5" w:rsidP="00AF31C5">
            <w:pPr>
              <w:spacing w:before="0" w:after="0" w:line="240" w:lineRule="auto"/>
              <w:ind w:left="0"/>
              <w:rPr>
                <w:color w:val="000000" w:themeColor="text1"/>
                <w:sz w:val="28"/>
                <w:szCs w:val="28"/>
              </w:rPr>
            </w:pPr>
            <w:r w:rsidRPr="00DD1195">
              <w:rPr>
                <w:rFonts w:hint="cs"/>
                <w:color w:val="000000" w:themeColor="text1"/>
                <w:sz w:val="28"/>
                <w:szCs w:val="28"/>
                <w:cs/>
              </w:rPr>
              <w:t>ความหมาย</w:t>
            </w:r>
          </w:p>
        </w:tc>
        <w:tc>
          <w:tcPr>
            <w:tcW w:w="7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9E75B1" w14:textId="7D3BF4C8" w:rsidR="00AF31C5" w:rsidRPr="00972639" w:rsidRDefault="00AF31C5" w:rsidP="00AF31C5">
            <w:pPr>
              <w:spacing w:before="0" w:after="0" w:line="240" w:lineRule="auto"/>
              <w:ind w:left="0"/>
              <w:rPr>
                <w:sz w:val="28"/>
                <w:szCs w:val="28"/>
              </w:rPr>
            </w:pPr>
            <w:r w:rsidRPr="00972639">
              <w:rPr>
                <w:sz w:val="28"/>
                <w:szCs w:val="28"/>
                <w:cs/>
              </w:rPr>
              <w:t>ร้อยละการเกิดเศษเหลือทิ้งของอาหารส่วนเกิน</w:t>
            </w:r>
            <w:r w:rsidR="00972639" w:rsidRPr="00972639">
              <w:rPr>
                <w:rFonts w:hint="cs"/>
                <w:sz w:val="28"/>
                <w:szCs w:val="28"/>
                <w:cs/>
              </w:rPr>
              <w:t>ที่บริจาคและ</w:t>
            </w:r>
            <w:r w:rsidR="00972639" w:rsidRPr="00972639">
              <w:rPr>
                <w:sz w:val="28"/>
                <w:szCs w:val="28"/>
                <w:cs/>
              </w:rPr>
              <w:t>บริโภค</w:t>
            </w:r>
            <w:r w:rsidR="00972639" w:rsidRPr="00972639">
              <w:rPr>
                <w:rFonts w:hint="cs"/>
                <w:sz w:val="28"/>
                <w:szCs w:val="28"/>
                <w:cs/>
              </w:rPr>
              <w:t>ไม่หมด</w:t>
            </w:r>
            <w:r w:rsidRPr="00972639">
              <w:rPr>
                <w:sz w:val="28"/>
                <w:szCs w:val="28"/>
                <w:cs/>
              </w:rPr>
              <w:t xml:space="preserve"> ในปี </w:t>
            </w:r>
            <w:r w:rsidRPr="00972639">
              <w:rPr>
                <w:sz w:val="28"/>
                <w:szCs w:val="28"/>
              </w:rPr>
              <w:t xml:space="preserve">y </w:t>
            </w:r>
          </w:p>
        </w:tc>
      </w:tr>
      <w:tr w:rsidR="00DD1195" w:rsidRPr="00DD1195" w14:paraId="55ED0B04" w14:textId="77777777" w:rsidTr="00040D72"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CDDC"/>
          </w:tcPr>
          <w:p w14:paraId="0711D7C3" w14:textId="5EAE8955" w:rsidR="00AF31C5" w:rsidRPr="00DD1195" w:rsidRDefault="00AF31C5" w:rsidP="00AF31C5">
            <w:pPr>
              <w:spacing w:before="0" w:after="0" w:line="240" w:lineRule="auto"/>
              <w:ind w:left="0"/>
              <w:rPr>
                <w:color w:val="000000" w:themeColor="text1"/>
                <w:sz w:val="28"/>
                <w:szCs w:val="28"/>
              </w:rPr>
            </w:pPr>
            <w:r w:rsidRPr="00DD1195">
              <w:rPr>
                <w:rFonts w:hint="cs"/>
                <w:color w:val="000000" w:themeColor="text1"/>
                <w:sz w:val="28"/>
                <w:szCs w:val="28"/>
                <w:cs/>
              </w:rPr>
              <w:t>แหล่งข้อมูล</w:t>
            </w:r>
          </w:p>
        </w:tc>
        <w:tc>
          <w:tcPr>
            <w:tcW w:w="7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8F1387" w14:textId="1108A133" w:rsidR="00AF31C5" w:rsidRPr="00DD1195" w:rsidRDefault="00AF31C5" w:rsidP="00AF31C5">
            <w:pPr>
              <w:spacing w:before="0" w:after="0" w:line="240" w:lineRule="auto"/>
              <w:ind w:left="0"/>
              <w:rPr>
                <w:color w:val="000000" w:themeColor="text1"/>
                <w:sz w:val="28"/>
                <w:szCs w:val="28"/>
                <w:cs/>
              </w:rPr>
            </w:pPr>
            <w:r w:rsidRPr="00DD1195">
              <w:rPr>
                <w:rFonts w:hint="cs"/>
                <w:color w:val="000000" w:themeColor="text1"/>
                <w:sz w:val="28"/>
                <w:szCs w:val="28"/>
                <w:cs/>
              </w:rPr>
              <w:t>รายงานการ</w:t>
            </w:r>
            <w:r w:rsidR="00FB1AFE" w:rsidRPr="00DD1195">
              <w:rPr>
                <w:rFonts w:hint="cs"/>
                <w:color w:val="000000" w:themeColor="text1"/>
                <w:sz w:val="28"/>
                <w:szCs w:val="28"/>
                <w:cs/>
              </w:rPr>
              <w:t>สัมภาษณ์ผู้รับอาหารส่วนเกินไปบริโภคต่อ</w:t>
            </w:r>
          </w:p>
        </w:tc>
      </w:tr>
      <w:tr w:rsidR="00DD1195" w:rsidRPr="00DD1195" w14:paraId="7613FFF9" w14:textId="77777777" w:rsidTr="00040D72"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CDDC"/>
          </w:tcPr>
          <w:p w14:paraId="01CC84A7" w14:textId="2D86BE3C" w:rsidR="00AF31C5" w:rsidRPr="00DD1195" w:rsidRDefault="00AF31C5" w:rsidP="00AF31C5">
            <w:pPr>
              <w:spacing w:before="0" w:after="0" w:line="240" w:lineRule="auto"/>
              <w:ind w:left="0"/>
              <w:rPr>
                <w:color w:val="000000" w:themeColor="text1"/>
                <w:sz w:val="28"/>
                <w:szCs w:val="28"/>
              </w:rPr>
            </w:pPr>
            <w:r w:rsidRPr="00DD1195">
              <w:rPr>
                <w:rFonts w:hint="cs"/>
                <w:color w:val="000000" w:themeColor="text1"/>
                <w:sz w:val="28"/>
                <w:szCs w:val="28"/>
                <w:cs/>
              </w:rPr>
              <w:t>วิธีการติดตามผล</w:t>
            </w:r>
          </w:p>
        </w:tc>
        <w:tc>
          <w:tcPr>
            <w:tcW w:w="7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09B93C" w14:textId="723555F2" w:rsidR="00AF31C5" w:rsidRPr="00DD1195" w:rsidRDefault="00FB1AFE" w:rsidP="00AF31C5">
            <w:pPr>
              <w:spacing w:before="0" w:after="0" w:line="240" w:lineRule="auto"/>
              <w:ind w:left="0"/>
              <w:rPr>
                <w:color w:val="000000" w:themeColor="text1"/>
                <w:sz w:val="28"/>
                <w:szCs w:val="28"/>
                <w:cs/>
              </w:rPr>
            </w:pPr>
            <w:r w:rsidRPr="00DD1195">
              <w:rPr>
                <w:rFonts w:hint="cs"/>
                <w:color w:val="000000" w:themeColor="text1"/>
                <w:sz w:val="28"/>
                <w:szCs w:val="28"/>
                <w:cs/>
              </w:rPr>
              <w:t>การสัมภาษณ์กลุ่มตัวอย่างของผู้รับอาหารส่วนเกินไปบริโภคต่อ โดยให้ดำเนินการปีละ 1 ครั้งตลอดช่วงระยะเวลาคิดคาร์บอนเครดิต และ</w:t>
            </w:r>
            <w:r w:rsidR="00894586">
              <w:rPr>
                <w:rFonts w:hint="cs"/>
                <w:color w:val="000000" w:themeColor="text1"/>
                <w:sz w:val="28"/>
                <w:szCs w:val="28"/>
                <w:cs/>
              </w:rPr>
              <w:t>กำหนด</w:t>
            </w:r>
            <w:r w:rsidRPr="00DD1195">
              <w:rPr>
                <w:rFonts w:hint="cs"/>
                <w:color w:val="000000" w:themeColor="text1"/>
                <w:sz w:val="28"/>
                <w:szCs w:val="28"/>
                <w:cs/>
              </w:rPr>
              <w:t>จำนวนกลุ่มตัวอย่าง</w:t>
            </w:r>
            <w:r w:rsidR="00894586">
              <w:rPr>
                <w:rFonts w:hint="cs"/>
                <w:color w:val="000000" w:themeColor="text1"/>
                <w:sz w:val="28"/>
                <w:szCs w:val="28"/>
                <w:cs/>
              </w:rPr>
              <w:t xml:space="preserve">ตามหลักการของ </w:t>
            </w:r>
            <w:r w:rsidR="00894586" w:rsidRPr="00894586">
              <w:rPr>
                <w:color w:val="000000" w:themeColor="text1"/>
                <w:sz w:val="28"/>
                <w:szCs w:val="28"/>
              </w:rPr>
              <w:t>Rule of Thumb</w:t>
            </w:r>
          </w:p>
        </w:tc>
      </w:tr>
    </w:tbl>
    <w:p w14:paraId="36EA8238" w14:textId="77777777" w:rsidR="00AE7318" w:rsidRPr="00DD1195" w:rsidRDefault="00AE7318">
      <w:pPr>
        <w:tabs>
          <w:tab w:val="left" w:pos="426"/>
        </w:tabs>
        <w:spacing w:before="0" w:after="0" w:line="240" w:lineRule="auto"/>
        <w:ind w:left="0"/>
        <w:rPr>
          <w:b/>
          <w:bCs/>
          <w:color w:val="000000" w:themeColor="text1"/>
          <w:sz w:val="24"/>
          <w:szCs w:val="24"/>
        </w:rPr>
      </w:pPr>
    </w:p>
    <w:tbl>
      <w:tblPr>
        <w:tblW w:w="9214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620"/>
        <w:gridCol w:w="7594"/>
      </w:tblGrid>
      <w:tr w:rsidR="00DD1195" w:rsidRPr="00DD1195" w14:paraId="0C2A8F40" w14:textId="77777777" w:rsidTr="00040D72"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CDDC"/>
          </w:tcPr>
          <w:p w14:paraId="01E0C93C" w14:textId="2CE45F13" w:rsidR="00142A7E" w:rsidRPr="00DD1195" w:rsidRDefault="00142A7E" w:rsidP="00142A7E">
            <w:pPr>
              <w:spacing w:before="0" w:after="0" w:line="240" w:lineRule="auto"/>
              <w:ind w:left="0"/>
              <w:rPr>
                <w:color w:val="000000" w:themeColor="text1"/>
                <w:sz w:val="28"/>
                <w:szCs w:val="28"/>
              </w:rPr>
            </w:pPr>
            <w:r w:rsidRPr="00DD1195">
              <w:rPr>
                <w:rFonts w:hint="cs"/>
                <w:color w:val="000000" w:themeColor="text1"/>
                <w:sz w:val="28"/>
                <w:szCs w:val="28"/>
                <w:cs/>
              </w:rPr>
              <w:t>พารามิเตอร์</w:t>
            </w:r>
          </w:p>
        </w:tc>
        <w:tc>
          <w:tcPr>
            <w:tcW w:w="7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94A27E" w14:textId="6D82AB77" w:rsidR="00142A7E" w:rsidRPr="00DD1195" w:rsidRDefault="00E609FD" w:rsidP="00142A7E">
            <w:pPr>
              <w:spacing w:before="0" w:after="0" w:line="240" w:lineRule="auto"/>
              <w:ind w:left="0"/>
              <w:rPr>
                <w:color w:val="000000" w:themeColor="text1"/>
                <w:sz w:val="28"/>
                <w:szCs w:val="28"/>
                <w:cs/>
              </w:rPr>
            </w:pPr>
            <w:proofErr w:type="spellStart"/>
            <w:r w:rsidRPr="00DD1195">
              <w:rPr>
                <w:color w:val="000000" w:themeColor="text1"/>
                <w:sz w:val="28"/>
                <w:szCs w:val="28"/>
              </w:rPr>
              <w:t>F</w:t>
            </w:r>
            <w:r>
              <w:rPr>
                <w:color w:val="000000" w:themeColor="text1"/>
                <w:sz w:val="28"/>
                <w:szCs w:val="28"/>
              </w:rPr>
              <w:t>C</w:t>
            </w:r>
            <w:r w:rsidRPr="00DD1195">
              <w:rPr>
                <w:color w:val="000000" w:themeColor="text1"/>
                <w:sz w:val="28"/>
                <w:szCs w:val="28"/>
              </w:rPr>
              <w:t>C</w:t>
            </w:r>
            <w:r w:rsidRPr="00DD1195">
              <w:rPr>
                <w:color w:val="000000" w:themeColor="text1"/>
                <w:sz w:val="28"/>
                <w:szCs w:val="28"/>
                <w:vertAlign w:val="subscript"/>
              </w:rPr>
              <w:t>PJ,i,y</w:t>
            </w:r>
            <w:proofErr w:type="spellEnd"/>
            <w:r>
              <w:rPr>
                <w:rFonts w:hint="cs"/>
                <w:color w:val="000000" w:themeColor="text1"/>
                <w:sz w:val="28"/>
                <w:szCs w:val="28"/>
                <w:cs/>
              </w:rPr>
              <w:t xml:space="preserve"> และ </w:t>
            </w:r>
            <w:proofErr w:type="spellStart"/>
            <w:r w:rsidR="00142A7E" w:rsidRPr="00DD1195">
              <w:rPr>
                <w:color w:val="000000" w:themeColor="text1"/>
                <w:sz w:val="28"/>
                <w:szCs w:val="28"/>
              </w:rPr>
              <w:t>FC</w:t>
            </w:r>
            <w:r w:rsidR="00142A7E" w:rsidRPr="00DD1195">
              <w:rPr>
                <w:color w:val="000000" w:themeColor="text1"/>
                <w:sz w:val="28"/>
                <w:szCs w:val="28"/>
                <w:vertAlign w:val="subscript"/>
              </w:rPr>
              <w:t>PJ,i,y</w:t>
            </w:r>
            <w:proofErr w:type="spellEnd"/>
          </w:p>
        </w:tc>
      </w:tr>
      <w:tr w:rsidR="00DD1195" w:rsidRPr="00DD1195" w14:paraId="2A662ADE" w14:textId="77777777" w:rsidTr="00040D72"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CDDC"/>
          </w:tcPr>
          <w:p w14:paraId="57C63BB4" w14:textId="7BEA7C17" w:rsidR="00142A7E" w:rsidRPr="00DD1195" w:rsidRDefault="00142A7E" w:rsidP="00142A7E">
            <w:pPr>
              <w:spacing w:before="0" w:after="0" w:line="240" w:lineRule="auto"/>
              <w:ind w:left="0"/>
              <w:rPr>
                <w:color w:val="000000" w:themeColor="text1"/>
                <w:sz w:val="28"/>
                <w:szCs w:val="28"/>
              </w:rPr>
            </w:pPr>
            <w:r w:rsidRPr="00DD1195">
              <w:rPr>
                <w:rFonts w:hint="cs"/>
                <w:color w:val="000000" w:themeColor="text1"/>
                <w:sz w:val="28"/>
                <w:szCs w:val="28"/>
                <w:cs/>
              </w:rPr>
              <w:t>หน่วย</w:t>
            </w:r>
          </w:p>
        </w:tc>
        <w:tc>
          <w:tcPr>
            <w:tcW w:w="7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ED3DBB" w14:textId="3A546427" w:rsidR="00142A7E" w:rsidRPr="00DD1195" w:rsidRDefault="00142A7E" w:rsidP="00142A7E">
            <w:pPr>
              <w:spacing w:before="0" w:after="0" w:line="240" w:lineRule="auto"/>
              <w:ind w:left="0"/>
              <w:rPr>
                <w:color w:val="000000" w:themeColor="text1"/>
                <w:sz w:val="28"/>
                <w:szCs w:val="28"/>
              </w:rPr>
            </w:pPr>
            <w:r w:rsidRPr="00DD1195">
              <w:rPr>
                <w:color w:val="000000" w:themeColor="text1"/>
                <w:sz w:val="28"/>
                <w:szCs w:val="28"/>
              </w:rPr>
              <w:t>unit/year (unit</w:t>
            </w:r>
            <w:r w:rsidR="00C60CF2">
              <w:rPr>
                <w:rFonts w:hint="cs"/>
                <w:color w:val="000000" w:themeColor="text1"/>
                <w:sz w:val="28"/>
                <w:szCs w:val="28"/>
                <w:cs/>
              </w:rPr>
              <w:t xml:space="preserve"> หมายถึงปริมาตรหรือน้ำหนัก</w:t>
            </w:r>
            <w:r w:rsidRPr="00DD1195">
              <w:rPr>
                <w:color w:val="000000" w:themeColor="text1"/>
                <w:sz w:val="28"/>
                <w:szCs w:val="28"/>
              </w:rPr>
              <w:t>)</w:t>
            </w:r>
          </w:p>
        </w:tc>
      </w:tr>
      <w:tr w:rsidR="00DD1195" w:rsidRPr="00DD1195" w14:paraId="1D677783" w14:textId="77777777" w:rsidTr="00040D72"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CDDC"/>
          </w:tcPr>
          <w:p w14:paraId="2C874AE9" w14:textId="4A36CDBB" w:rsidR="00142A7E" w:rsidRPr="00DD1195" w:rsidRDefault="00142A7E" w:rsidP="00142A7E">
            <w:pPr>
              <w:spacing w:before="0" w:after="0" w:line="240" w:lineRule="auto"/>
              <w:ind w:left="0" w:right="-250"/>
              <w:rPr>
                <w:color w:val="000000" w:themeColor="text1"/>
                <w:sz w:val="28"/>
                <w:szCs w:val="28"/>
              </w:rPr>
            </w:pPr>
            <w:r w:rsidRPr="00DD1195">
              <w:rPr>
                <w:rFonts w:hint="cs"/>
                <w:color w:val="000000" w:themeColor="text1"/>
                <w:sz w:val="28"/>
                <w:szCs w:val="28"/>
                <w:cs/>
              </w:rPr>
              <w:t>ความหมาย</w:t>
            </w:r>
          </w:p>
        </w:tc>
        <w:tc>
          <w:tcPr>
            <w:tcW w:w="7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AA0768" w14:textId="5BD05E29" w:rsidR="00E609FD" w:rsidRDefault="00E609FD" w:rsidP="00E609FD">
            <w:pPr>
              <w:tabs>
                <w:tab w:val="left" w:pos="858"/>
              </w:tabs>
              <w:spacing w:before="0" w:after="0" w:line="240" w:lineRule="auto"/>
              <w:ind w:left="858" w:hanging="858"/>
              <w:rPr>
                <w:color w:val="000000" w:themeColor="text1"/>
                <w:sz w:val="28"/>
                <w:szCs w:val="28"/>
              </w:rPr>
            </w:pPr>
            <w:proofErr w:type="spellStart"/>
            <w:r w:rsidRPr="00DD1195">
              <w:rPr>
                <w:color w:val="000000" w:themeColor="text1"/>
                <w:sz w:val="28"/>
                <w:szCs w:val="28"/>
              </w:rPr>
              <w:t>F</w:t>
            </w:r>
            <w:r>
              <w:rPr>
                <w:color w:val="000000" w:themeColor="text1"/>
                <w:sz w:val="28"/>
                <w:szCs w:val="28"/>
              </w:rPr>
              <w:t>C</w:t>
            </w:r>
            <w:r w:rsidRPr="00DD1195">
              <w:rPr>
                <w:color w:val="000000" w:themeColor="text1"/>
                <w:sz w:val="28"/>
                <w:szCs w:val="28"/>
              </w:rPr>
              <w:t>C</w:t>
            </w:r>
            <w:r w:rsidRPr="00DD1195">
              <w:rPr>
                <w:color w:val="000000" w:themeColor="text1"/>
                <w:sz w:val="28"/>
                <w:szCs w:val="28"/>
                <w:vertAlign w:val="subscript"/>
              </w:rPr>
              <w:t>PJ,i,y</w:t>
            </w:r>
            <w:proofErr w:type="spellEnd"/>
            <w:r>
              <w:rPr>
                <w:color w:val="000000" w:themeColor="text1"/>
                <w:sz w:val="28"/>
                <w:szCs w:val="28"/>
                <w:vertAlign w:val="subscript"/>
              </w:rPr>
              <w:tab/>
            </w:r>
            <w:proofErr w:type="spellStart"/>
            <w:r w:rsidRPr="00DD1195">
              <w:rPr>
                <w:color w:val="000000" w:themeColor="text1"/>
                <w:sz w:val="28"/>
                <w:szCs w:val="28"/>
              </w:rPr>
              <w:t>ปริมาณการใช้เชื้อเพลิงฟอสซิลประเภท</w:t>
            </w:r>
            <w:proofErr w:type="spellEnd"/>
            <w:r w:rsidRPr="00DD1195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DD1195">
              <w:rPr>
                <w:color w:val="000000" w:themeColor="text1"/>
                <w:sz w:val="28"/>
                <w:szCs w:val="28"/>
              </w:rPr>
              <w:t>i</w:t>
            </w:r>
            <w:proofErr w:type="spellEnd"/>
            <w:r w:rsidRPr="00DD1195">
              <w:rPr>
                <w:color w:val="000000" w:themeColor="text1"/>
                <w:sz w:val="28"/>
                <w:szCs w:val="28"/>
              </w:rPr>
              <w:t xml:space="preserve"> </w:t>
            </w:r>
            <w:r>
              <w:rPr>
                <w:rFonts w:hint="cs"/>
                <w:color w:val="000000" w:themeColor="text1"/>
                <w:sz w:val="28"/>
                <w:szCs w:val="28"/>
                <w:cs/>
              </w:rPr>
              <w:t>ที่ใช้สำหรับการอุ่นและ/หรือปรุงอาหาร จากก</w:t>
            </w:r>
            <w:proofErr w:type="spellStart"/>
            <w:r w:rsidRPr="00DD1195">
              <w:rPr>
                <w:color w:val="000000" w:themeColor="text1"/>
                <w:sz w:val="28"/>
                <w:szCs w:val="28"/>
              </w:rPr>
              <w:t>ารดำเนินโครงการ</w:t>
            </w:r>
            <w:proofErr w:type="spellEnd"/>
            <w:r w:rsidRPr="00DD1195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DD1195">
              <w:rPr>
                <w:color w:val="000000" w:themeColor="text1"/>
                <w:sz w:val="28"/>
                <w:szCs w:val="28"/>
              </w:rPr>
              <w:t>ในปี</w:t>
            </w:r>
            <w:proofErr w:type="spellEnd"/>
            <w:r w:rsidRPr="00DD1195">
              <w:rPr>
                <w:color w:val="000000" w:themeColor="text1"/>
                <w:sz w:val="28"/>
                <w:szCs w:val="28"/>
              </w:rPr>
              <w:t xml:space="preserve"> y</w:t>
            </w:r>
          </w:p>
          <w:p w14:paraId="5D519254" w14:textId="44EB915D" w:rsidR="00902C40" w:rsidRPr="00DD1195" w:rsidRDefault="00E609FD" w:rsidP="00E609FD">
            <w:pPr>
              <w:tabs>
                <w:tab w:val="left" w:pos="858"/>
              </w:tabs>
              <w:spacing w:before="0" w:after="0" w:line="240" w:lineRule="auto"/>
              <w:ind w:left="858" w:hanging="858"/>
              <w:rPr>
                <w:color w:val="000000" w:themeColor="text1"/>
                <w:sz w:val="28"/>
                <w:szCs w:val="28"/>
              </w:rPr>
            </w:pPr>
            <w:proofErr w:type="spellStart"/>
            <w:r w:rsidRPr="00DD1195">
              <w:rPr>
                <w:color w:val="000000" w:themeColor="text1"/>
                <w:sz w:val="28"/>
                <w:szCs w:val="28"/>
              </w:rPr>
              <w:t>FC</w:t>
            </w:r>
            <w:r w:rsidRPr="00DD1195">
              <w:rPr>
                <w:color w:val="000000" w:themeColor="text1"/>
                <w:sz w:val="28"/>
                <w:szCs w:val="28"/>
                <w:vertAlign w:val="subscript"/>
              </w:rPr>
              <w:t>PJ,i,y</w:t>
            </w:r>
            <w:proofErr w:type="spellEnd"/>
            <w:r>
              <w:rPr>
                <w:color w:val="000000" w:themeColor="text1"/>
                <w:sz w:val="28"/>
                <w:szCs w:val="28"/>
              </w:rPr>
              <w:tab/>
            </w:r>
            <w:r w:rsidR="00142A7E" w:rsidRPr="00DD1195">
              <w:rPr>
                <w:color w:val="000000" w:themeColor="text1"/>
                <w:sz w:val="28"/>
                <w:szCs w:val="28"/>
                <w:cs/>
              </w:rPr>
              <w:t>ปริมาณการใช้เชื้อเพลิง</w:t>
            </w:r>
            <w:proofErr w:type="spellStart"/>
            <w:r w:rsidR="00142A7E" w:rsidRPr="00DD1195">
              <w:rPr>
                <w:color w:val="000000" w:themeColor="text1"/>
                <w:sz w:val="28"/>
                <w:szCs w:val="28"/>
                <w:cs/>
              </w:rPr>
              <w:t>ฟอสซิล</w:t>
            </w:r>
            <w:proofErr w:type="spellEnd"/>
            <w:r w:rsidR="00142A7E" w:rsidRPr="00DD1195">
              <w:rPr>
                <w:color w:val="000000" w:themeColor="text1"/>
                <w:sz w:val="28"/>
                <w:szCs w:val="28"/>
                <w:cs/>
              </w:rPr>
              <w:t xml:space="preserve">ประเภท </w:t>
            </w:r>
            <w:proofErr w:type="spellStart"/>
            <w:r w:rsidR="00142A7E" w:rsidRPr="00DD1195">
              <w:rPr>
                <w:color w:val="000000" w:themeColor="text1"/>
                <w:sz w:val="28"/>
                <w:szCs w:val="28"/>
              </w:rPr>
              <w:t>i</w:t>
            </w:r>
            <w:proofErr w:type="spellEnd"/>
            <w:r w:rsidR="00142A7E" w:rsidRPr="00DD1195">
              <w:rPr>
                <w:color w:val="000000" w:themeColor="text1"/>
                <w:sz w:val="28"/>
                <w:szCs w:val="28"/>
              </w:rPr>
              <w:t xml:space="preserve"> </w:t>
            </w:r>
            <w:r>
              <w:rPr>
                <w:rFonts w:hint="cs"/>
                <w:color w:val="000000" w:themeColor="text1"/>
                <w:sz w:val="28"/>
                <w:szCs w:val="28"/>
                <w:cs/>
              </w:rPr>
              <w:t>ที่ใช้</w:t>
            </w:r>
            <w:r w:rsidR="00142A7E" w:rsidRPr="00DD1195">
              <w:rPr>
                <w:color w:val="000000" w:themeColor="text1"/>
                <w:sz w:val="28"/>
                <w:szCs w:val="28"/>
                <w:cs/>
              </w:rPr>
              <w:t>สำหรับการ</w:t>
            </w:r>
            <w:r w:rsidR="00142A7E" w:rsidRPr="00DD1195">
              <w:rPr>
                <w:rFonts w:hint="cs"/>
                <w:color w:val="000000" w:themeColor="text1"/>
                <w:sz w:val="28"/>
                <w:szCs w:val="28"/>
                <w:cs/>
              </w:rPr>
              <w:t>รวบรวมและกระจาย</w:t>
            </w:r>
            <w:r w:rsidR="00142A7E" w:rsidRPr="00DD1195">
              <w:rPr>
                <w:color w:val="000000" w:themeColor="text1"/>
                <w:sz w:val="28"/>
                <w:szCs w:val="28"/>
                <w:cs/>
              </w:rPr>
              <w:t>อาหารส่วนเกิน</w:t>
            </w:r>
            <w:r>
              <w:rPr>
                <w:rFonts w:hint="cs"/>
                <w:color w:val="000000" w:themeColor="text1"/>
                <w:sz w:val="28"/>
                <w:szCs w:val="28"/>
                <w:cs/>
              </w:rPr>
              <w:t>จากการดำเนินโครงการ</w:t>
            </w:r>
            <w:r w:rsidR="00142A7E" w:rsidRPr="00DD1195">
              <w:rPr>
                <w:color w:val="000000" w:themeColor="text1"/>
                <w:sz w:val="28"/>
                <w:szCs w:val="28"/>
                <w:cs/>
              </w:rPr>
              <w:t xml:space="preserve"> ในปี </w:t>
            </w:r>
            <w:r w:rsidR="00142A7E" w:rsidRPr="00DD1195">
              <w:rPr>
                <w:color w:val="000000" w:themeColor="text1"/>
                <w:sz w:val="28"/>
                <w:szCs w:val="28"/>
              </w:rPr>
              <w:t>y</w:t>
            </w:r>
          </w:p>
        </w:tc>
      </w:tr>
      <w:tr w:rsidR="00DD1195" w:rsidRPr="00DD1195" w14:paraId="6076CFAC" w14:textId="77777777" w:rsidTr="00040D72"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CDDC"/>
          </w:tcPr>
          <w:p w14:paraId="25608BA6" w14:textId="3AA25164" w:rsidR="00142A7E" w:rsidRPr="00DD1195" w:rsidRDefault="00142A7E" w:rsidP="00142A7E">
            <w:pPr>
              <w:spacing w:before="0" w:after="0" w:line="240" w:lineRule="auto"/>
              <w:ind w:left="0"/>
              <w:rPr>
                <w:color w:val="000000" w:themeColor="text1"/>
                <w:sz w:val="28"/>
                <w:szCs w:val="28"/>
              </w:rPr>
            </w:pPr>
            <w:r w:rsidRPr="00DD1195">
              <w:rPr>
                <w:rFonts w:hint="cs"/>
                <w:color w:val="000000" w:themeColor="text1"/>
                <w:sz w:val="28"/>
                <w:szCs w:val="28"/>
                <w:cs/>
              </w:rPr>
              <w:t>แหล่งข้อมูล</w:t>
            </w:r>
          </w:p>
        </w:tc>
        <w:tc>
          <w:tcPr>
            <w:tcW w:w="7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DA157B" w14:textId="19F8F644" w:rsidR="00142A7E" w:rsidRPr="00DD1195" w:rsidRDefault="001C492B" w:rsidP="00142A7E">
            <w:pPr>
              <w:spacing w:before="0" w:after="0" w:line="240" w:lineRule="auto"/>
              <w:ind w:left="0"/>
              <w:rPr>
                <w:color w:val="000000" w:themeColor="text1"/>
                <w:sz w:val="28"/>
                <w:szCs w:val="28"/>
              </w:rPr>
            </w:pPr>
            <w:r w:rsidRPr="00DD1195">
              <w:rPr>
                <w:rFonts w:hint="cs"/>
                <w:color w:val="000000" w:themeColor="text1"/>
                <w:sz w:val="28"/>
                <w:szCs w:val="28"/>
                <w:cs/>
              </w:rPr>
              <w:t>รายงานปริมาณการใช้เชื้อเพลิงฟอสซิล</w:t>
            </w:r>
          </w:p>
        </w:tc>
      </w:tr>
      <w:tr w:rsidR="00DD1195" w:rsidRPr="00DD1195" w14:paraId="2C34637D" w14:textId="77777777" w:rsidTr="00040D72"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CDDC"/>
          </w:tcPr>
          <w:p w14:paraId="4909D7F8" w14:textId="63AE603D" w:rsidR="00142A7E" w:rsidRPr="00DD1195" w:rsidRDefault="00142A7E" w:rsidP="00142A7E">
            <w:pPr>
              <w:spacing w:before="0" w:after="0" w:line="240" w:lineRule="auto"/>
              <w:ind w:left="0" w:right="-108"/>
              <w:rPr>
                <w:color w:val="000000" w:themeColor="text1"/>
                <w:sz w:val="28"/>
                <w:szCs w:val="28"/>
              </w:rPr>
            </w:pPr>
            <w:r w:rsidRPr="00DD1195">
              <w:rPr>
                <w:rFonts w:hint="cs"/>
                <w:color w:val="000000" w:themeColor="text1"/>
                <w:sz w:val="28"/>
                <w:szCs w:val="28"/>
                <w:cs/>
              </w:rPr>
              <w:t>วิธีการติดตามผล</w:t>
            </w:r>
          </w:p>
        </w:tc>
        <w:tc>
          <w:tcPr>
            <w:tcW w:w="7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0D9965" w14:textId="77777777" w:rsidR="00142A7E" w:rsidRPr="00DD1195" w:rsidRDefault="00142A7E" w:rsidP="00142A7E">
            <w:pPr>
              <w:tabs>
                <w:tab w:val="left" w:pos="1132"/>
              </w:tabs>
              <w:spacing w:before="0" w:after="0" w:line="240" w:lineRule="auto"/>
              <w:ind w:left="1132" w:hanging="1132"/>
              <w:rPr>
                <w:color w:val="000000" w:themeColor="text1"/>
              </w:rPr>
            </w:pPr>
            <w:proofErr w:type="spellStart"/>
            <w:r w:rsidRPr="00DD1195">
              <w:rPr>
                <w:color w:val="000000" w:themeColor="text1"/>
                <w:sz w:val="28"/>
                <w:szCs w:val="28"/>
              </w:rPr>
              <w:t>ทางเลือกที่</w:t>
            </w:r>
            <w:proofErr w:type="spellEnd"/>
            <w:r w:rsidRPr="00DD1195">
              <w:rPr>
                <w:color w:val="000000" w:themeColor="text1"/>
                <w:sz w:val="28"/>
                <w:szCs w:val="28"/>
              </w:rPr>
              <w:t xml:space="preserve"> 1</w:t>
            </w:r>
            <w:r w:rsidRPr="00DD1195">
              <w:rPr>
                <w:color w:val="000000" w:themeColor="text1"/>
                <w:sz w:val="28"/>
                <w:szCs w:val="28"/>
                <w:cs/>
              </w:rPr>
              <w:tab/>
            </w:r>
            <w:proofErr w:type="spellStart"/>
            <w:r w:rsidRPr="00DD1195">
              <w:rPr>
                <w:color w:val="000000" w:themeColor="text1"/>
                <w:sz w:val="28"/>
                <w:szCs w:val="28"/>
              </w:rPr>
              <w:t>ใบ</w:t>
            </w:r>
            <w:proofErr w:type="spellEnd"/>
            <w:r w:rsidRPr="00DD1195">
              <w:rPr>
                <w:rFonts w:hint="cs"/>
                <w:color w:val="000000" w:themeColor="text1"/>
                <w:sz w:val="28"/>
                <w:szCs w:val="28"/>
                <w:cs/>
              </w:rPr>
              <w:t>เสร็จรับเงิน</w:t>
            </w:r>
            <w:proofErr w:type="spellStart"/>
            <w:r w:rsidRPr="00DD1195">
              <w:rPr>
                <w:color w:val="000000" w:themeColor="text1"/>
                <w:sz w:val="28"/>
                <w:szCs w:val="28"/>
              </w:rPr>
              <w:t>จากผู้</w:t>
            </w:r>
            <w:proofErr w:type="spellEnd"/>
            <w:r w:rsidRPr="00DD1195">
              <w:rPr>
                <w:rFonts w:hint="cs"/>
                <w:color w:val="000000" w:themeColor="text1"/>
                <w:sz w:val="28"/>
                <w:szCs w:val="28"/>
                <w:cs/>
              </w:rPr>
              <w:t>จำหน่าย</w:t>
            </w:r>
            <w:proofErr w:type="spellStart"/>
            <w:r w:rsidRPr="00DD1195">
              <w:rPr>
                <w:color w:val="000000" w:themeColor="text1"/>
                <w:sz w:val="28"/>
                <w:szCs w:val="28"/>
              </w:rPr>
              <w:t>เชื้อเพลิง</w:t>
            </w:r>
            <w:proofErr w:type="spellEnd"/>
          </w:p>
          <w:p w14:paraId="29C2895D" w14:textId="77777777" w:rsidR="00142A7E" w:rsidRPr="00DD1195" w:rsidRDefault="00142A7E" w:rsidP="00142A7E">
            <w:pPr>
              <w:tabs>
                <w:tab w:val="left" w:pos="1132"/>
              </w:tabs>
              <w:spacing w:before="0" w:after="0" w:line="240" w:lineRule="auto"/>
              <w:ind w:left="1132" w:hanging="1132"/>
              <w:rPr>
                <w:color w:val="000000" w:themeColor="text1"/>
                <w:sz w:val="28"/>
                <w:szCs w:val="28"/>
              </w:rPr>
            </w:pPr>
            <w:proofErr w:type="spellStart"/>
            <w:r w:rsidRPr="00DD1195">
              <w:rPr>
                <w:color w:val="000000" w:themeColor="text1"/>
                <w:sz w:val="28"/>
                <w:szCs w:val="28"/>
              </w:rPr>
              <w:t>ทางเลือกที่</w:t>
            </w:r>
            <w:proofErr w:type="spellEnd"/>
            <w:r w:rsidRPr="00DD1195">
              <w:rPr>
                <w:color w:val="000000" w:themeColor="text1"/>
                <w:sz w:val="28"/>
                <w:szCs w:val="28"/>
              </w:rPr>
              <w:t xml:space="preserve"> 2</w:t>
            </w:r>
            <w:r w:rsidRPr="00DD1195">
              <w:rPr>
                <w:color w:val="000000" w:themeColor="text1"/>
                <w:sz w:val="28"/>
                <w:szCs w:val="28"/>
                <w:cs/>
              </w:rPr>
              <w:tab/>
              <w:t>บันทึกค่าหรือติดตามค่าจากหลักฐานแสดงปริมาณการใช้เชื้อเพลิงโดยรายงานข้อมูลที่มีความละเอียดเป็นรายเดือน</w:t>
            </w:r>
          </w:p>
          <w:p w14:paraId="4E5BA0CB" w14:textId="271C8E2D" w:rsidR="00142A7E" w:rsidRPr="00DD1195" w:rsidRDefault="00142A7E" w:rsidP="00142A7E">
            <w:pPr>
              <w:tabs>
                <w:tab w:val="left" w:pos="1177"/>
              </w:tabs>
              <w:spacing w:before="0" w:after="0" w:line="240" w:lineRule="auto"/>
              <w:ind w:left="1177" w:hanging="1177"/>
              <w:rPr>
                <w:color w:val="000000" w:themeColor="text1"/>
                <w:sz w:val="28"/>
                <w:szCs w:val="28"/>
                <w:cs/>
              </w:rPr>
            </w:pPr>
            <w:proofErr w:type="spellStart"/>
            <w:r w:rsidRPr="00DD1195">
              <w:rPr>
                <w:color w:val="000000" w:themeColor="text1"/>
                <w:sz w:val="28"/>
                <w:szCs w:val="28"/>
              </w:rPr>
              <w:t>ทางเลือกที่</w:t>
            </w:r>
            <w:proofErr w:type="spellEnd"/>
            <w:r w:rsidRPr="00DD1195">
              <w:rPr>
                <w:color w:val="000000" w:themeColor="text1"/>
                <w:sz w:val="28"/>
                <w:szCs w:val="28"/>
              </w:rPr>
              <w:t xml:space="preserve"> 3</w:t>
            </w:r>
            <w:r w:rsidRPr="00DD1195">
              <w:rPr>
                <w:color w:val="000000" w:themeColor="text1"/>
                <w:sz w:val="28"/>
                <w:szCs w:val="28"/>
                <w:cs/>
              </w:rPr>
              <w:tab/>
              <w:t>คำนวณจากบันทึก</w:t>
            </w:r>
            <w:r w:rsidRPr="00DD1195">
              <w:rPr>
                <w:rFonts w:hint="cs"/>
                <w:color w:val="000000" w:themeColor="text1"/>
                <w:sz w:val="28"/>
                <w:szCs w:val="28"/>
                <w:cs/>
              </w:rPr>
              <w:t>ระยะทาง และอัตราการสิ้นเปลืองเชื้อเพลิงของรถขนส่ง โดยพิจารณาจากน้ำหนัก</w:t>
            </w:r>
            <w:r w:rsidRPr="00DD1195">
              <w:rPr>
                <w:color w:val="000000" w:themeColor="text1"/>
                <w:sz w:val="28"/>
                <w:szCs w:val="28"/>
                <w:cs/>
              </w:rPr>
              <w:t>ของ</w:t>
            </w:r>
            <w:r w:rsidRPr="00DD1195">
              <w:rPr>
                <w:rFonts w:hint="cs"/>
                <w:color w:val="000000" w:themeColor="text1"/>
                <w:sz w:val="28"/>
                <w:szCs w:val="28"/>
                <w:cs/>
              </w:rPr>
              <w:t xml:space="preserve">อาหารส่วนเกินที่บรรทุก </w:t>
            </w:r>
            <w:r w:rsidRPr="00DD1195">
              <w:rPr>
                <w:color w:val="000000" w:themeColor="text1"/>
                <w:sz w:val="28"/>
                <w:szCs w:val="28"/>
                <w:cs/>
              </w:rPr>
              <w:t>และ</w:t>
            </w:r>
            <w:r w:rsidRPr="00DD1195">
              <w:rPr>
                <w:rFonts w:hint="cs"/>
                <w:color w:val="000000" w:themeColor="text1"/>
                <w:sz w:val="28"/>
                <w:szCs w:val="28"/>
                <w:cs/>
              </w:rPr>
              <w:t>ประเภทรถขนส่ง</w:t>
            </w:r>
          </w:p>
        </w:tc>
      </w:tr>
      <w:tr w:rsidR="003C1971" w:rsidRPr="00DD1195" w14:paraId="552F17B0" w14:textId="77777777" w:rsidTr="00040D72"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CDDC"/>
          </w:tcPr>
          <w:p w14:paraId="3D0DA4E4" w14:textId="591CA704" w:rsidR="003C1971" w:rsidRPr="00DD1195" w:rsidRDefault="003C1971" w:rsidP="00142A7E">
            <w:pPr>
              <w:spacing w:before="0" w:after="0" w:line="240" w:lineRule="auto"/>
              <w:ind w:left="0" w:right="-108"/>
              <w:rPr>
                <w:color w:val="000000" w:themeColor="text1"/>
                <w:sz w:val="28"/>
                <w:szCs w:val="28"/>
                <w:cs/>
              </w:rPr>
            </w:pPr>
            <w:r>
              <w:rPr>
                <w:rFonts w:hint="cs"/>
                <w:color w:val="000000" w:themeColor="text1"/>
                <w:sz w:val="28"/>
                <w:szCs w:val="28"/>
                <w:cs/>
              </w:rPr>
              <w:t>หมายเหตุ</w:t>
            </w:r>
          </w:p>
        </w:tc>
        <w:tc>
          <w:tcPr>
            <w:tcW w:w="7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7BA328" w14:textId="6D1C1063" w:rsidR="003C1971" w:rsidRPr="004F7BBA" w:rsidRDefault="003C1971" w:rsidP="00142A7E">
            <w:pPr>
              <w:tabs>
                <w:tab w:val="left" w:pos="1132"/>
              </w:tabs>
              <w:spacing w:before="0" w:after="0" w:line="240" w:lineRule="auto"/>
              <w:ind w:left="1132" w:hanging="1132"/>
              <w:rPr>
                <w:color w:val="000000" w:themeColor="text1"/>
                <w:sz w:val="28"/>
                <w:szCs w:val="28"/>
              </w:rPr>
            </w:pPr>
            <w:r>
              <w:rPr>
                <w:rFonts w:hint="cs"/>
                <w:color w:val="000000" w:themeColor="text1"/>
                <w:sz w:val="28"/>
                <w:szCs w:val="28"/>
                <w:cs/>
              </w:rPr>
              <w:t xml:space="preserve">ทางเลือกที่ 3 ใช้ได้เฉพาะพารามิเตอร์ </w:t>
            </w:r>
            <w:proofErr w:type="spellStart"/>
            <w:r w:rsidRPr="00DD1195">
              <w:rPr>
                <w:color w:val="000000" w:themeColor="text1"/>
                <w:sz w:val="28"/>
                <w:szCs w:val="28"/>
              </w:rPr>
              <w:t>FC</w:t>
            </w:r>
            <w:r w:rsidRPr="00DD1195">
              <w:rPr>
                <w:color w:val="000000" w:themeColor="text1"/>
                <w:sz w:val="28"/>
                <w:szCs w:val="28"/>
                <w:vertAlign w:val="subscript"/>
              </w:rPr>
              <w:t>PJ,i,y</w:t>
            </w:r>
            <w:proofErr w:type="spellEnd"/>
            <w:r w:rsidR="004F7BBA">
              <w:rPr>
                <w:rFonts w:hint="cs"/>
                <w:color w:val="000000" w:themeColor="text1"/>
                <w:sz w:val="28"/>
                <w:szCs w:val="28"/>
                <w:cs/>
              </w:rPr>
              <w:t xml:space="preserve"> เท่านั้น</w:t>
            </w:r>
          </w:p>
        </w:tc>
      </w:tr>
    </w:tbl>
    <w:p w14:paraId="0B775BFD" w14:textId="77777777" w:rsidR="001E06C5" w:rsidRPr="00DD1195" w:rsidRDefault="001E06C5">
      <w:pPr>
        <w:tabs>
          <w:tab w:val="left" w:pos="426"/>
        </w:tabs>
        <w:spacing w:before="0" w:after="0" w:line="240" w:lineRule="auto"/>
        <w:ind w:left="0"/>
        <w:rPr>
          <w:b/>
          <w:bCs/>
          <w:color w:val="000000" w:themeColor="text1"/>
          <w:sz w:val="24"/>
          <w:szCs w:val="24"/>
        </w:rPr>
      </w:pPr>
    </w:p>
    <w:tbl>
      <w:tblPr>
        <w:tblW w:w="9214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620"/>
        <w:gridCol w:w="7594"/>
      </w:tblGrid>
      <w:tr w:rsidR="00DD1195" w:rsidRPr="00DD1195" w14:paraId="5248944C" w14:textId="77777777" w:rsidTr="00040D72"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CDDC"/>
          </w:tcPr>
          <w:p w14:paraId="546E03E9" w14:textId="2A58A58C" w:rsidR="00142A7E" w:rsidRPr="00DD1195" w:rsidRDefault="00142A7E" w:rsidP="00142A7E">
            <w:pPr>
              <w:spacing w:before="0" w:after="0" w:line="240" w:lineRule="auto"/>
              <w:ind w:left="0"/>
              <w:rPr>
                <w:color w:val="000000" w:themeColor="text1"/>
                <w:sz w:val="28"/>
                <w:szCs w:val="28"/>
              </w:rPr>
            </w:pPr>
            <w:r w:rsidRPr="00DD1195">
              <w:rPr>
                <w:rFonts w:hint="cs"/>
                <w:color w:val="000000" w:themeColor="text1"/>
                <w:sz w:val="28"/>
                <w:szCs w:val="28"/>
                <w:cs/>
              </w:rPr>
              <w:t>พารามิเตอร์</w:t>
            </w:r>
          </w:p>
        </w:tc>
        <w:tc>
          <w:tcPr>
            <w:tcW w:w="7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98DC4F" w14:textId="61AD40F8" w:rsidR="00142A7E" w:rsidRPr="00DD1195" w:rsidRDefault="00142A7E" w:rsidP="00142A7E">
            <w:pPr>
              <w:spacing w:before="0" w:after="0" w:line="240" w:lineRule="auto"/>
              <w:ind w:left="0"/>
              <w:rPr>
                <w:color w:val="000000" w:themeColor="text1"/>
                <w:sz w:val="28"/>
                <w:szCs w:val="28"/>
                <w:cs/>
              </w:rPr>
            </w:pPr>
            <w:proofErr w:type="spellStart"/>
            <w:r w:rsidRPr="00DD1195">
              <w:rPr>
                <w:color w:val="000000" w:themeColor="text1"/>
                <w:sz w:val="28"/>
                <w:szCs w:val="28"/>
              </w:rPr>
              <w:t>D</w:t>
            </w:r>
            <w:r w:rsidRPr="00DD1195">
              <w:rPr>
                <w:color w:val="000000" w:themeColor="text1"/>
                <w:sz w:val="28"/>
                <w:szCs w:val="28"/>
                <w:vertAlign w:val="subscript"/>
              </w:rPr>
              <w:t>PJ,i,y</w:t>
            </w:r>
            <w:proofErr w:type="spellEnd"/>
          </w:p>
        </w:tc>
      </w:tr>
      <w:tr w:rsidR="00DD1195" w:rsidRPr="00DD1195" w14:paraId="3ED7A3FE" w14:textId="77777777" w:rsidTr="00040D72"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CDDC"/>
          </w:tcPr>
          <w:p w14:paraId="456DFA08" w14:textId="43523AE1" w:rsidR="00142A7E" w:rsidRPr="00DD1195" w:rsidRDefault="00142A7E" w:rsidP="00142A7E">
            <w:pPr>
              <w:spacing w:before="0" w:after="0" w:line="240" w:lineRule="auto"/>
              <w:ind w:left="0"/>
              <w:rPr>
                <w:color w:val="000000" w:themeColor="text1"/>
                <w:sz w:val="28"/>
                <w:szCs w:val="28"/>
              </w:rPr>
            </w:pPr>
            <w:r w:rsidRPr="00DD1195">
              <w:rPr>
                <w:rFonts w:hint="cs"/>
                <w:color w:val="000000" w:themeColor="text1"/>
                <w:sz w:val="28"/>
                <w:szCs w:val="28"/>
                <w:cs/>
              </w:rPr>
              <w:t>หน่วย</w:t>
            </w:r>
          </w:p>
        </w:tc>
        <w:tc>
          <w:tcPr>
            <w:tcW w:w="7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1DD741" w14:textId="39697F46" w:rsidR="00142A7E" w:rsidRPr="00DD1195" w:rsidRDefault="00142A7E" w:rsidP="00142A7E">
            <w:pPr>
              <w:spacing w:before="0" w:after="0" w:line="240" w:lineRule="auto"/>
              <w:ind w:left="0"/>
              <w:rPr>
                <w:color w:val="000000" w:themeColor="text1"/>
                <w:sz w:val="28"/>
                <w:szCs w:val="28"/>
              </w:rPr>
            </w:pPr>
            <w:r w:rsidRPr="00DD1195">
              <w:rPr>
                <w:color w:val="000000" w:themeColor="text1"/>
                <w:sz w:val="28"/>
                <w:szCs w:val="28"/>
              </w:rPr>
              <w:t>km</w:t>
            </w:r>
          </w:p>
        </w:tc>
      </w:tr>
      <w:tr w:rsidR="00DD1195" w:rsidRPr="00DD1195" w14:paraId="1CE1E0BC" w14:textId="77777777" w:rsidTr="00040D72"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CDDC"/>
          </w:tcPr>
          <w:p w14:paraId="71BB16C5" w14:textId="3C91B3EB" w:rsidR="00142A7E" w:rsidRPr="00DD1195" w:rsidRDefault="00142A7E" w:rsidP="00142A7E">
            <w:pPr>
              <w:spacing w:before="0" w:after="0" w:line="240" w:lineRule="auto"/>
              <w:ind w:left="0"/>
              <w:rPr>
                <w:color w:val="000000" w:themeColor="text1"/>
                <w:sz w:val="28"/>
                <w:szCs w:val="28"/>
              </w:rPr>
            </w:pPr>
            <w:r w:rsidRPr="00DD1195">
              <w:rPr>
                <w:rFonts w:hint="cs"/>
                <w:color w:val="000000" w:themeColor="text1"/>
                <w:sz w:val="28"/>
                <w:szCs w:val="28"/>
                <w:cs/>
              </w:rPr>
              <w:t>ความหมาย</w:t>
            </w:r>
          </w:p>
        </w:tc>
        <w:tc>
          <w:tcPr>
            <w:tcW w:w="7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65790E" w14:textId="2704AA4D" w:rsidR="00167513" w:rsidRPr="00DD1195" w:rsidRDefault="00142A7E" w:rsidP="009A44CD">
            <w:pPr>
              <w:tabs>
                <w:tab w:val="left" w:pos="678"/>
              </w:tabs>
              <w:spacing w:before="0" w:after="0" w:line="240" w:lineRule="auto"/>
              <w:ind w:left="678" w:hanging="678"/>
              <w:rPr>
                <w:color w:val="000000" w:themeColor="text1"/>
                <w:sz w:val="28"/>
                <w:szCs w:val="28"/>
              </w:rPr>
            </w:pPr>
            <w:r w:rsidRPr="00DD1195">
              <w:rPr>
                <w:rFonts w:hint="cs"/>
                <w:color w:val="000000" w:themeColor="text1"/>
                <w:sz w:val="28"/>
                <w:szCs w:val="28"/>
                <w:cs/>
              </w:rPr>
              <w:t>ระยะทางการขนส่งจากผู้บริจาคไปยังผู้รับบริจาค</w:t>
            </w:r>
            <w:proofErr w:type="spellStart"/>
            <w:r w:rsidRPr="00DD1195">
              <w:rPr>
                <w:color w:val="000000" w:themeColor="text1"/>
                <w:sz w:val="28"/>
                <w:szCs w:val="28"/>
              </w:rPr>
              <w:t>สำหรับการดำเนินโครงการ</w:t>
            </w:r>
            <w:proofErr w:type="spellEnd"/>
            <w:r w:rsidRPr="00DD1195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DD1195">
              <w:rPr>
                <w:color w:val="000000" w:themeColor="text1"/>
                <w:sz w:val="28"/>
                <w:szCs w:val="28"/>
              </w:rPr>
              <w:t>ในปี</w:t>
            </w:r>
            <w:proofErr w:type="spellEnd"/>
            <w:r w:rsidRPr="00DD1195">
              <w:rPr>
                <w:color w:val="000000" w:themeColor="text1"/>
                <w:sz w:val="28"/>
                <w:szCs w:val="28"/>
              </w:rPr>
              <w:t xml:space="preserve"> y</w:t>
            </w:r>
          </w:p>
        </w:tc>
      </w:tr>
      <w:tr w:rsidR="00DD1195" w:rsidRPr="00DD1195" w14:paraId="6B80D7C3" w14:textId="77777777" w:rsidTr="00040D72"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CDDC"/>
          </w:tcPr>
          <w:p w14:paraId="20774D30" w14:textId="48AF3788" w:rsidR="00142A7E" w:rsidRPr="00DD1195" w:rsidRDefault="00142A7E" w:rsidP="00142A7E">
            <w:pPr>
              <w:spacing w:before="0" w:after="0" w:line="240" w:lineRule="auto"/>
              <w:ind w:left="0"/>
              <w:rPr>
                <w:color w:val="000000" w:themeColor="text1"/>
                <w:sz w:val="28"/>
                <w:szCs w:val="28"/>
              </w:rPr>
            </w:pPr>
            <w:r w:rsidRPr="00DD1195">
              <w:rPr>
                <w:rFonts w:hint="cs"/>
                <w:color w:val="000000" w:themeColor="text1"/>
                <w:sz w:val="28"/>
                <w:szCs w:val="28"/>
                <w:cs/>
              </w:rPr>
              <w:t>แหล่งข้อมูล</w:t>
            </w:r>
          </w:p>
        </w:tc>
        <w:tc>
          <w:tcPr>
            <w:tcW w:w="7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D8E974" w14:textId="61C29C70" w:rsidR="00142A7E" w:rsidRPr="00DD1195" w:rsidRDefault="00A220D7" w:rsidP="00142A7E">
            <w:pPr>
              <w:spacing w:before="0" w:after="0" w:line="240" w:lineRule="auto"/>
              <w:ind w:left="0"/>
              <w:rPr>
                <w:color w:val="000000" w:themeColor="text1"/>
                <w:sz w:val="28"/>
                <w:szCs w:val="28"/>
                <w:cs/>
              </w:rPr>
            </w:pPr>
            <w:r w:rsidRPr="00DD1195">
              <w:rPr>
                <w:rFonts w:hint="cs"/>
                <w:color w:val="000000" w:themeColor="text1"/>
                <w:sz w:val="28"/>
                <w:szCs w:val="28"/>
                <w:cs/>
              </w:rPr>
              <w:t>รายงานการ</w:t>
            </w:r>
            <w:r w:rsidR="00142A7E" w:rsidRPr="00DD1195">
              <w:rPr>
                <w:rFonts w:hint="cs"/>
                <w:color w:val="000000" w:themeColor="text1"/>
                <w:sz w:val="28"/>
                <w:szCs w:val="28"/>
                <w:cs/>
              </w:rPr>
              <w:t>ขนส่ง</w:t>
            </w:r>
          </w:p>
        </w:tc>
      </w:tr>
      <w:tr w:rsidR="00DD1195" w:rsidRPr="00DD1195" w14:paraId="68A8BC16" w14:textId="77777777" w:rsidTr="00040D72"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CDDC"/>
          </w:tcPr>
          <w:p w14:paraId="48E23EC3" w14:textId="5DC401C7" w:rsidR="00142A7E" w:rsidRPr="00DD1195" w:rsidRDefault="00142A7E" w:rsidP="00142A7E">
            <w:pPr>
              <w:spacing w:before="0" w:after="0" w:line="240" w:lineRule="auto"/>
              <w:ind w:left="0"/>
              <w:rPr>
                <w:color w:val="000000" w:themeColor="text1"/>
                <w:sz w:val="28"/>
                <w:szCs w:val="28"/>
              </w:rPr>
            </w:pPr>
            <w:r w:rsidRPr="00DD1195">
              <w:rPr>
                <w:rFonts w:hint="cs"/>
                <w:color w:val="000000" w:themeColor="text1"/>
                <w:sz w:val="28"/>
                <w:szCs w:val="28"/>
                <w:cs/>
              </w:rPr>
              <w:t>วิธีการติดตามผล</w:t>
            </w:r>
          </w:p>
        </w:tc>
        <w:tc>
          <w:tcPr>
            <w:tcW w:w="7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8EA079" w14:textId="7A37698E" w:rsidR="00142A7E" w:rsidRPr="00DD1195" w:rsidRDefault="00142A7E" w:rsidP="00142A7E">
            <w:pPr>
              <w:spacing w:before="0" w:after="0" w:line="240" w:lineRule="auto"/>
              <w:ind w:left="0"/>
              <w:rPr>
                <w:color w:val="000000" w:themeColor="text1"/>
                <w:sz w:val="28"/>
                <w:szCs w:val="28"/>
              </w:rPr>
            </w:pPr>
            <w:proofErr w:type="spellStart"/>
            <w:r w:rsidRPr="00DD1195">
              <w:rPr>
                <w:color w:val="000000" w:themeColor="text1"/>
                <w:sz w:val="28"/>
                <w:szCs w:val="28"/>
              </w:rPr>
              <w:t>ทางเลือกที่</w:t>
            </w:r>
            <w:proofErr w:type="spellEnd"/>
            <w:r w:rsidRPr="00DD1195">
              <w:rPr>
                <w:color w:val="000000" w:themeColor="text1"/>
                <w:sz w:val="28"/>
                <w:szCs w:val="28"/>
              </w:rPr>
              <w:t xml:space="preserve"> 1 </w:t>
            </w:r>
            <w:r w:rsidRPr="00DD1195">
              <w:rPr>
                <w:color w:val="000000" w:themeColor="text1"/>
                <w:sz w:val="28"/>
                <w:szCs w:val="28"/>
                <w:cs/>
              </w:rPr>
              <w:t>บันทึก</w:t>
            </w:r>
            <w:r w:rsidRPr="00DD1195">
              <w:rPr>
                <w:rFonts w:hint="cs"/>
                <w:color w:val="000000" w:themeColor="text1"/>
                <w:sz w:val="28"/>
                <w:szCs w:val="28"/>
                <w:cs/>
              </w:rPr>
              <w:t>ระยะทางการขนส่ง</w:t>
            </w:r>
            <w:r w:rsidR="00A220D7" w:rsidRPr="00DD1195">
              <w:rPr>
                <w:rFonts w:hint="cs"/>
                <w:color w:val="000000" w:themeColor="text1"/>
                <w:sz w:val="28"/>
                <w:szCs w:val="28"/>
                <w:cs/>
              </w:rPr>
              <w:t>จากระบบบันทึกของ</w:t>
            </w:r>
            <w:r w:rsidR="00833824" w:rsidRPr="00DD1195">
              <w:rPr>
                <w:rFonts w:hint="cs"/>
                <w:color w:val="000000" w:themeColor="text1"/>
                <w:sz w:val="28"/>
                <w:szCs w:val="28"/>
                <w:cs/>
              </w:rPr>
              <w:t>รถขนส่ง</w:t>
            </w:r>
            <w:r w:rsidR="00A220D7" w:rsidRPr="00DD1195">
              <w:rPr>
                <w:rFonts w:hint="cs"/>
                <w:color w:val="000000" w:themeColor="text1"/>
                <w:sz w:val="28"/>
                <w:szCs w:val="28"/>
                <w:cs/>
              </w:rPr>
              <w:t>ที่ใช้</w:t>
            </w:r>
          </w:p>
          <w:p w14:paraId="22EFE81F" w14:textId="65515A24" w:rsidR="00142A7E" w:rsidRPr="00DD1195" w:rsidRDefault="00142A7E" w:rsidP="00142A7E">
            <w:pPr>
              <w:spacing w:before="0" w:after="0" w:line="240" w:lineRule="auto"/>
              <w:ind w:left="0"/>
              <w:rPr>
                <w:color w:val="000000" w:themeColor="text1"/>
                <w:sz w:val="28"/>
                <w:szCs w:val="28"/>
              </w:rPr>
            </w:pPr>
            <w:proofErr w:type="spellStart"/>
            <w:r w:rsidRPr="00DD1195">
              <w:rPr>
                <w:color w:val="000000" w:themeColor="text1"/>
                <w:sz w:val="28"/>
                <w:szCs w:val="28"/>
              </w:rPr>
              <w:t>ทางเลือกที่</w:t>
            </w:r>
            <w:proofErr w:type="spellEnd"/>
            <w:r w:rsidRPr="00DD1195">
              <w:rPr>
                <w:color w:val="000000" w:themeColor="text1"/>
                <w:sz w:val="28"/>
                <w:szCs w:val="28"/>
              </w:rPr>
              <w:t xml:space="preserve"> 2 </w:t>
            </w:r>
            <w:r w:rsidRPr="00DD1195">
              <w:rPr>
                <w:color w:val="000000" w:themeColor="text1"/>
                <w:sz w:val="28"/>
                <w:szCs w:val="28"/>
                <w:cs/>
              </w:rPr>
              <w:t>คำนวณ</w:t>
            </w:r>
            <w:r w:rsidRPr="00DD1195">
              <w:rPr>
                <w:rFonts w:hint="cs"/>
                <w:color w:val="000000" w:themeColor="text1"/>
                <w:sz w:val="28"/>
                <w:szCs w:val="28"/>
                <w:cs/>
              </w:rPr>
              <w:t xml:space="preserve">ระยะทางต้นทางและปลายทางจาก </w:t>
            </w:r>
            <w:r w:rsidRPr="00DD1195">
              <w:rPr>
                <w:color w:val="000000" w:themeColor="text1"/>
                <w:sz w:val="28"/>
                <w:szCs w:val="28"/>
              </w:rPr>
              <w:t>google map</w:t>
            </w:r>
          </w:p>
        </w:tc>
      </w:tr>
    </w:tbl>
    <w:p w14:paraId="1BA53DA3" w14:textId="77777777" w:rsidR="007953F4" w:rsidRPr="00DD1195" w:rsidRDefault="007953F4">
      <w:pPr>
        <w:tabs>
          <w:tab w:val="left" w:pos="426"/>
        </w:tabs>
        <w:spacing w:before="0" w:after="0" w:line="240" w:lineRule="auto"/>
        <w:ind w:left="0"/>
        <w:rPr>
          <w:b/>
          <w:bCs/>
          <w:color w:val="000000" w:themeColor="text1"/>
          <w:sz w:val="24"/>
          <w:szCs w:val="24"/>
        </w:rPr>
      </w:pPr>
    </w:p>
    <w:tbl>
      <w:tblPr>
        <w:tblW w:w="9214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620"/>
        <w:gridCol w:w="7594"/>
      </w:tblGrid>
      <w:tr w:rsidR="00DD1195" w:rsidRPr="00DD1195" w14:paraId="2FFF8EE9" w14:textId="77777777" w:rsidTr="00040D72"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CDDC"/>
          </w:tcPr>
          <w:p w14:paraId="183A1766" w14:textId="495170C9" w:rsidR="00142A7E" w:rsidRPr="00DD1195" w:rsidRDefault="00142A7E" w:rsidP="00142A7E">
            <w:pPr>
              <w:spacing w:before="0" w:after="0" w:line="240" w:lineRule="auto"/>
              <w:ind w:left="0"/>
              <w:rPr>
                <w:color w:val="000000" w:themeColor="text1"/>
                <w:sz w:val="28"/>
                <w:szCs w:val="28"/>
              </w:rPr>
            </w:pPr>
            <w:r w:rsidRPr="00DD1195">
              <w:rPr>
                <w:rFonts w:hint="cs"/>
                <w:color w:val="000000" w:themeColor="text1"/>
                <w:sz w:val="28"/>
                <w:szCs w:val="28"/>
                <w:cs/>
              </w:rPr>
              <w:t>พารามิเตอร์</w:t>
            </w:r>
          </w:p>
        </w:tc>
        <w:tc>
          <w:tcPr>
            <w:tcW w:w="7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A06998" w14:textId="22643175" w:rsidR="00142A7E" w:rsidRPr="00DD1195" w:rsidRDefault="00142A7E" w:rsidP="00142A7E">
            <w:pPr>
              <w:spacing w:before="0" w:after="0" w:line="240" w:lineRule="auto"/>
              <w:ind w:left="0"/>
              <w:rPr>
                <w:color w:val="000000" w:themeColor="text1"/>
                <w:sz w:val="28"/>
                <w:szCs w:val="28"/>
              </w:rPr>
            </w:pPr>
            <w:proofErr w:type="spellStart"/>
            <w:r w:rsidRPr="00DD1195">
              <w:rPr>
                <w:color w:val="000000" w:themeColor="text1"/>
                <w:sz w:val="28"/>
                <w:szCs w:val="28"/>
              </w:rPr>
              <w:t>EC</w:t>
            </w:r>
            <w:r w:rsidRPr="00DD1195">
              <w:rPr>
                <w:color w:val="000000" w:themeColor="text1"/>
                <w:sz w:val="28"/>
                <w:szCs w:val="28"/>
                <w:vertAlign w:val="subscript"/>
              </w:rPr>
              <w:t>S,PJ,y</w:t>
            </w:r>
            <w:proofErr w:type="spellEnd"/>
            <w:r w:rsidRPr="00DD1195">
              <w:rPr>
                <w:color w:val="000000" w:themeColor="text1"/>
                <w:sz w:val="28"/>
                <w:szCs w:val="28"/>
              </w:rPr>
              <w:t xml:space="preserve"> </w:t>
            </w:r>
            <w:r w:rsidRPr="00DD1195">
              <w:rPr>
                <w:rFonts w:hint="cs"/>
                <w:color w:val="000000" w:themeColor="text1"/>
                <w:sz w:val="28"/>
                <w:szCs w:val="28"/>
                <w:cs/>
              </w:rPr>
              <w:t xml:space="preserve">และ </w:t>
            </w:r>
            <w:proofErr w:type="spellStart"/>
            <w:r w:rsidRPr="00DD1195">
              <w:rPr>
                <w:color w:val="000000" w:themeColor="text1"/>
                <w:sz w:val="28"/>
                <w:szCs w:val="28"/>
              </w:rPr>
              <w:t>EC</w:t>
            </w:r>
            <w:r w:rsidRPr="00DD1195">
              <w:rPr>
                <w:color w:val="000000" w:themeColor="text1"/>
                <w:sz w:val="28"/>
                <w:szCs w:val="28"/>
                <w:vertAlign w:val="subscript"/>
              </w:rPr>
              <w:t>C,PJ,y</w:t>
            </w:r>
            <w:proofErr w:type="spellEnd"/>
          </w:p>
        </w:tc>
      </w:tr>
      <w:tr w:rsidR="00DD1195" w:rsidRPr="00DD1195" w14:paraId="0FDE3CBC" w14:textId="77777777" w:rsidTr="00040D72"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CDDC"/>
          </w:tcPr>
          <w:p w14:paraId="7A1A5E4D" w14:textId="1E2BEFB6" w:rsidR="00142A7E" w:rsidRPr="00DD1195" w:rsidRDefault="00142A7E" w:rsidP="00142A7E">
            <w:pPr>
              <w:spacing w:before="0" w:after="0" w:line="240" w:lineRule="auto"/>
              <w:ind w:left="0"/>
              <w:rPr>
                <w:color w:val="000000" w:themeColor="text1"/>
                <w:sz w:val="28"/>
                <w:szCs w:val="28"/>
              </w:rPr>
            </w:pPr>
            <w:r w:rsidRPr="00DD1195">
              <w:rPr>
                <w:rFonts w:hint="cs"/>
                <w:color w:val="000000" w:themeColor="text1"/>
                <w:sz w:val="28"/>
                <w:szCs w:val="28"/>
                <w:cs/>
              </w:rPr>
              <w:t>หน่วย</w:t>
            </w:r>
          </w:p>
        </w:tc>
        <w:tc>
          <w:tcPr>
            <w:tcW w:w="7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A0B21F" w14:textId="4819D744" w:rsidR="00142A7E" w:rsidRPr="00DD1195" w:rsidRDefault="00142A7E" w:rsidP="00142A7E">
            <w:pPr>
              <w:spacing w:before="0" w:after="0" w:line="240" w:lineRule="auto"/>
              <w:ind w:left="0"/>
              <w:rPr>
                <w:color w:val="000000" w:themeColor="text1"/>
                <w:sz w:val="28"/>
                <w:szCs w:val="28"/>
              </w:rPr>
            </w:pPr>
            <w:r w:rsidRPr="00DD1195">
              <w:rPr>
                <w:color w:val="000000" w:themeColor="text1"/>
                <w:sz w:val="28"/>
                <w:szCs w:val="28"/>
              </w:rPr>
              <w:t>kWh/year</w:t>
            </w:r>
          </w:p>
        </w:tc>
      </w:tr>
      <w:tr w:rsidR="00DD1195" w:rsidRPr="00DD1195" w14:paraId="2E286E3C" w14:textId="77777777" w:rsidTr="00040D72"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CDDC"/>
          </w:tcPr>
          <w:p w14:paraId="5BCCBA3B" w14:textId="5D6A7D05" w:rsidR="00142A7E" w:rsidRPr="00DD1195" w:rsidRDefault="00142A7E" w:rsidP="00142A7E">
            <w:pPr>
              <w:spacing w:before="0" w:after="0" w:line="240" w:lineRule="auto"/>
              <w:ind w:left="0"/>
              <w:rPr>
                <w:color w:val="000000" w:themeColor="text1"/>
                <w:sz w:val="28"/>
                <w:szCs w:val="28"/>
              </w:rPr>
            </w:pPr>
            <w:r w:rsidRPr="00DD1195">
              <w:rPr>
                <w:rFonts w:hint="cs"/>
                <w:color w:val="000000" w:themeColor="text1"/>
                <w:sz w:val="28"/>
                <w:szCs w:val="28"/>
                <w:cs/>
              </w:rPr>
              <w:t>ความหมาย</w:t>
            </w:r>
          </w:p>
        </w:tc>
        <w:tc>
          <w:tcPr>
            <w:tcW w:w="7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4CEEEA" w14:textId="3D5651F0" w:rsidR="00142A7E" w:rsidRPr="00DD1195" w:rsidRDefault="00142A7E" w:rsidP="00142A7E">
            <w:pPr>
              <w:spacing w:before="0" w:after="0" w:line="240" w:lineRule="auto"/>
              <w:ind w:left="0"/>
              <w:rPr>
                <w:color w:val="000000" w:themeColor="text1"/>
                <w:sz w:val="28"/>
                <w:szCs w:val="28"/>
              </w:rPr>
            </w:pPr>
            <w:proofErr w:type="spellStart"/>
            <w:r w:rsidRPr="00DD1195">
              <w:rPr>
                <w:color w:val="000000" w:themeColor="text1"/>
                <w:sz w:val="28"/>
                <w:szCs w:val="28"/>
              </w:rPr>
              <w:t>EC</w:t>
            </w:r>
            <w:r w:rsidRPr="00DD1195">
              <w:rPr>
                <w:color w:val="000000" w:themeColor="text1"/>
                <w:sz w:val="28"/>
                <w:szCs w:val="28"/>
                <w:vertAlign w:val="subscript"/>
              </w:rPr>
              <w:t>S,PJ,y</w:t>
            </w:r>
            <w:proofErr w:type="spellEnd"/>
            <w:r w:rsidRPr="00DD1195">
              <w:rPr>
                <w:color w:val="000000" w:themeColor="text1"/>
                <w:sz w:val="28"/>
                <w:szCs w:val="28"/>
              </w:rPr>
              <w:t xml:space="preserve"> </w:t>
            </w:r>
            <w:r w:rsidRPr="00DD1195">
              <w:rPr>
                <w:color w:val="000000" w:themeColor="text1"/>
                <w:sz w:val="28"/>
                <w:szCs w:val="28"/>
                <w:cs/>
              </w:rPr>
              <w:t xml:space="preserve"> ปริมาณการใช้ไฟฟ้าในการเก็บรักษาอาหารส่วนเกิน ในปี </w:t>
            </w:r>
            <w:r w:rsidRPr="00DD1195">
              <w:rPr>
                <w:color w:val="000000" w:themeColor="text1"/>
                <w:sz w:val="28"/>
                <w:szCs w:val="28"/>
              </w:rPr>
              <w:t>y</w:t>
            </w:r>
          </w:p>
          <w:p w14:paraId="581163A4" w14:textId="08116281" w:rsidR="00142A7E" w:rsidRPr="00DD1195" w:rsidRDefault="00142A7E" w:rsidP="00142A7E">
            <w:pPr>
              <w:spacing w:before="0" w:after="0" w:line="240" w:lineRule="auto"/>
              <w:ind w:left="0"/>
              <w:rPr>
                <w:color w:val="000000" w:themeColor="text1"/>
                <w:sz w:val="28"/>
                <w:szCs w:val="28"/>
              </w:rPr>
            </w:pPr>
            <w:proofErr w:type="spellStart"/>
            <w:r w:rsidRPr="00DD1195">
              <w:rPr>
                <w:color w:val="000000" w:themeColor="text1"/>
                <w:sz w:val="28"/>
                <w:szCs w:val="28"/>
              </w:rPr>
              <w:t>EC</w:t>
            </w:r>
            <w:r w:rsidRPr="00DD1195">
              <w:rPr>
                <w:color w:val="000000" w:themeColor="text1"/>
                <w:sz w:val="28"/>
                <w:szCs w:val="28"/>
                <w:vertAlign w:val="subscript"/>
              </w:rPr>
              <w:t>C,PJ,y</w:t>
            </w:r>
            <w:proofErr w:type="spellEnd"/>
            <w:r w:rsidRPr="00DD1195">
              <w:rPr>
                <w:color w:val="000000" w:themeColor="text1"/>
                <w:sz w:val="28"/>
                <w:szCs w:val="28"/>
                <w:cs/>
              </w:rPr>
              <w:t xml:space="preserve"> </w:t>
            </w:r>
            <w:r w:rsidRPr="00DD1195">
              <w:rPr>
                <w:color w:val="000000" w:themeColor="text1"/>
                <w:sz w:val="28"/>
                <w:szCs w:val="28"/>
              </w:rPr>
              <w:t xml:space="preserve"> </w:t>
            </w:r>
            <w:r w:rsidRPr="00DD1195">
              <w:rPr>
                <w:color w:val="000000" w:themeColor="text1"/>
                <w:sz w:val="28"/>
                <w:szCs w:val="28"/>
                <w:cs/>
              </w:rPr>
              <w:t xml:space="preserve">ปริมาณการใช้ไฟฟ้าในการอุ่นและ/หรือปรุงอาหาร ในปี </w:t>
            </w:r>
            <w:r w:rsidRPr="00DD1195">
              <w:rPr>
                <w:color w:val="000000" w:themeColor="text1"/>
                <w:sz w:val="28"/>
                <w:szCs w:val="28"/>
              </w:rPr>
              <w:t>y</w:t>
            </w:r>
          </w:p>
        </w:tc>
      </w:tr>
      <w:tr w:rsidR="00DD1195" w:rsidRPr="00DD1195" w14:paraId="43A8D441" w14:textId="77777777" w:rsidTr="00040D72"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CDDC"/>
          </w:tcPr>
          <w:p w14:paraId="6019BD9A" w14:textId="310A522A" w:rsidR="00142A7E" w:rsidRPr="00DD1195" w:rsidRDefault="00142A7E" w:rsidP="00142A7E">
            <w:pPr>
              <w:spacing w:before="0" w:after="0" w:line="240" w:lineRule="auto"/>
              <w:ind w:left="0"/>
              <w:rPr>
                <w:color w:val="000000" w:themeColor="text1"/>
                <w:sz w:val="28"/>
                <w:szCs w:val="28"/>
              </w:rPr>
            </w:pPr>
            <w:r w:rsidRPr="00DD1195">
              <w:rPr>
                <w:rFonts w:hint="cs"/>
                <w:color w:val="000000" w:themeColor="text1"/>
                <w:sz w:val="28"/>
                <w:szCs w:val="28"/>
                <w:cs/>
              </w:rPr>
              <w:t>แหล่งข้อมูล</w:t>
            </w:r>
          </w:p>
        </w:tc>
        <w:tc>
          <w:tcPr>
            <w:tcW w:w="7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8B9390" w14:textId="77777777" w:rsidR="00142A7E" w:rsidRPr="00DD1195" w:rsidRDefault="00142A7E" w:rsidP="00142A7E">
            <w:pPr>
              <w:spacing w:before="0" w:after="0" w:line="240" w:lineRule="auto"/>
              <w:ind w:left="0"/>
              <w:rPr>
                <w:color w:val="000000" w:themeColor="text1"/>
                <w:sz w:val="28"/>
                <w:szCs w:val="28"/>
              </w:rPr>
            </w:pPr>
            <w:proofErr w:type="spellStart"/>
            <w:r w:rsidRPr="00DD1195">
              <w:rPr>
                <w:color w:val="000000" w:themeColor="text1"/>
                <w:sz w:val="28"/>
                <w:szCs w:val="28"/>
              </w:rPr>
              <w:t>รายงานการตรวจวัด</w:t>
            </w:r>
            <w:proofErr w:type="spellEnd"/>
          </w:p>
        </w:tc>
      </w:tr>
      <w:tr w:rsidR="00DD1195" w:rsidRPr="00DD1195" w14:paraId="5BC2EC1C" w14:textId="77777777" w:rsidTr="00040D72"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CDDC"/>
          </w:tcPr>
          <w:p w14:paraId="3EE38C64" w14:textId="1604E54F" w:rsidR="00142A7E" w:rsidRPr="00DD1195" w:rsidRDefault="00142A7E" w:rsidP="00142A7E">
            <w:pPr>
              <w:spacing w:before="0" w:after="0" w:line="240" w:lineRule="auto"/>
              <w:ind w:left="0"/>
              <w:rPr>
                <w:color w:val="000000" w:themeColor="text1"/>
                <w:sz w:val="28"/>
                <w:szCs w:val="28"/>
              </w:rPr>
            </w:pPr>
            <w:r w:rsidRPr="00DD1195">
              <w:rPr>
                <w:rFonts w:hint="cs"/>
                <w:color w:val="000000" w:themeColor="text1"/>
                <w:sz w:val="28"/>
                <w:szCs w:val="28"/>
                <w:cs/>
              </w:rPr>
              <w:t>วิธีการติดตามผล</w:t>
            </w:r>
          </w:p>
        </w:tc>
        <w:tc>
          <w:tcPr>
            <w:tcW w:w="7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4E13F3" w14:textId="77777777" w:rsidR="00142A7E" w:rsidRPr="00DD1195" w:rsidRDefault="00142A7E" w:rsidP="00142A7E">
            <w:pPr>
              <w:tabs>
                <w:tab w:val="left" w:pos="1132"/>
              </w:tabs>
              <w:spacing w:before="0" w:after="0" w:line="240" w:lineRule="auto"/>
              <w:ind w:left="1132" w:hanging="1132"/>
              <w:rPr>
                <w:color w:val="000000" w:themeColor="text1"/>
                <w:sz w:val="28"/>
                <w:szCs w:val="28"/>
              </w:rPr>
            </w:pPr>
            <w:proofErr w:type="spellStart"/>
            <w:r w:rsidRPr="00DD1195">
              <w:rPr>
                <w:color w:val="000000" w:themeColor="text1"/>
                <w:sz w:val="28"/>
                <w:szCs w:val="28"/>
              </w:rPr>
              <w:t>ทางเลือกที่</w:t>
            </w:r>
            <w:proofErr w:type="spellEnd"/>
            <w:r w:rsidRPr="00DD1195">
              <w:rPr>
                <w:color w:val="000000" w:themeColor="text1"/>
                <w:sz w:val="28"/>
                <w:szCs w:val="28"/>
              </w:rPr>
              <w:t xml:space="preserve"> 1</w:t>
            </w:r>
            <w:r w:rsidRPr="00DD1195">
              <w:rPr>
                <w:color w:val="000000" w:themeColor="text1"/>
                <w:sz w:val="28"/>
                <w:szCs w:val="28"/>
                <w:cs/>
              </w:rPr>
              <w:tab/>
            </w:r>
            <w:proofErr w:type="spellStart"/>
            <w:r w:rsidRPr="00DD1195">
              <w:rPr>
                <w:color w:val="000000" w:themeColor="text1"/>
                <w:sz w:val="28"/>
                <w:szCs w:val="28"/>
              </w:rPr>
              <w:t>ตรวจวัดโดย</w:t>
            </w:r>
            <w:proofErr w:type="spellEnd"/>
            <w:r w:rsidRPr="00DD1195">
              <w:rPr>
                <w:color w:val="000000" w:themeColor="text1"/>
                <w:sz w:val="28"/>
                <w:szCs w:val="28"/>
              </w:rPr>
              <w:t xml:space="preserve"> Power meter </w:t>
            </w:r>
            <w:r w:rsidRPr="00DD1195">
              <w:rPr>
                <w:rFonts w:hint="cs"/>
                <w:color w:val="000000" w:themeColor="text1"/>
                <w:sz w:val="28"/>
                <w:szCs w:val="28"/>
                <w:cs/>
              </w:rPr>
              <w:t xml:space="preserve">หรือ </w:t>
            </w:r>
            <w:r w:rsidRPr="00DD1195">
              <w:rPr>
                <w:color w:val="000000" w:themeColor="text1"/>
                <w:sz w:val="28"/>
                <w:szCs w:val="28"/>
              </w:rPr>
              <w:t>kWh Meter</w:t>
            </w:r>
            <w:r w:rsidRPr="00DD1195">
              <w:rPr>
                <w:rFonts w:hint="cs"/>
                <w:color w:val="000000" w:themeColor="text1"/>
                <w:sz w:val="28"/>
                <w:szCs w:val="28"/>
                <w:cs/>
              </w:rPr>
              <w:t xml:space="preserve"> และตรวจวัดต่อเนื่องตลอดช่วงของการติดตามผล โดยรายงานข้อมูลที่มีความละเอียดเป็นรายเดือน</w:t>
            </w:r>
          </w:p>
          <w:p w14:paraId="6A911AED" w14:textId="46855C79" w:rsidR="00142A7E" w:rsidRPr="00DD1195" w:rsidRDefault="00142A7E" w:rsidP="00142A7E">
            <w:pPr>
              <w:tabs>
                <w:tab w:val="left" w:pos="1132"/>
              </w:tabs>
              <w:spacing w:before="0" w:after="0" w:line="240" w:lineRule="auto"/>
              <w:ind w:left="1132" w:hanging="1132"/>
              <w:rPr>
                <w:color w:val="000000" w:themeColor="text1"/>
                <w:sz w:val="28"/>
                <w:szCs w:val="28"/>
              </w:rPr>
            </w:pPr>
            <w:proofErr w:type="spellStart"/>
            <w:r w:rsidRPr="00DD1195">
              <w:rPr>
                <w:color w:val="000000" w:themeColor="text1"/>
                <w:sz w:val="28"/>
                <w:szCs w:val="28"/>
              </w:rPr>
              <w:t>ทางเลือกที่</w:t>
            </w:r>
            <w:proofErr w:type="spellEnd"/>
            <w:r w:rsidRPr="00DD1195">
              <w:rPr>
                <w:color w:val="000000" w:themeColor="text1"/>
                <w:sz w:val="28"/>
                <w:szCs w:val="28"/>
              </w:rPr>
              <w:t xml:space="preserve"> </w:t>
            </w:r>
            <w:r w:rsidRPr="00DD1195">
              <w:rPr>
                <w:rFonts w:hint="cs"/>
                <w:color w:val="000000" w:themeColor="text1"/>
                <w:sz w:val="28"/>
                <w:szCs w:val="28"/>
                <w:cs/>
              </w:rPr>
              <w:t>2</w:t>
            </w:r>
            <w:r w:rsidRPr="00DD1195">
              <w:rPr>
                <w:color w:val="000000" w:themeColor="text1"/>
                <w:sz w:val="28"/>
                <w:szCs w:val="28"/>
                <w:cs/>
              </w:rPr>
              <w:tab/>
              <w:t>คำนวณจากค่าพิกัดกำลังไฟฟ้าจากผู้ผลิตอุปกรณ์และบันทึกชั่วโมงการทำงานของอุปกรณ์</w:t>
            </w:r>
          </w:p>
        </w:tc>
      </w:tr>
    </w:tbl>
    <w:p w14:paraId="5B2F4CB4" w14:textId="77777777" w:rsidR="00B50575" w:rsidRPr="00DD1195" w:rsidRDefault="00B50575">
      <w:pPr>
        <w:tabs>
          <w:tab w:val="left" w:pos="426"/>
        </w:tabs>
        <w:spacing w:before="0" w:after="0" w:line="240" w:lineRule="auto"/>
        <w:ind w:left="0"/>
        <w:rPr>
          <w:b/>
          <w:bCs/>
          <w:color w:val="000000" w:themeColor="text1"/>
          <w:sz w:val="24"/>
          <w:szCs w:val="24"/>
        </w:rPr>
      </w:pPr>
    </w:p>
    <w:tbl>
      <w:tblPr>
        <w:tblW w:w="9214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620"/>
        <w:gridCol w:w="7594"/>
      </w:tblGrid>
      <w:tr w:rsidR="00DD1195" w:rsidRPr="00DD1195" w14:paraId="6F4BAA97" w14:textId="77777777" w:rsidTr="00040D72"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CDDC"/>
          </w:tcPr>
          <w:p w14:paraId="65381144" w14:textId="585B5BB2" w:rsidR="00142A7E" w:rsidRPr="00DD1195" w:rsidRDefault="00142A7E" w:rsidP="00142A7E">
            <w:pPr>
              <w:spacing w:before="0" w:after="0" w:line="240" w:lineRule="auto"/>
              <w:ind w:left="0"/>
              <w:rPr>
                <w:color w:val="000000" w:themeColor="text1"/>
                <w:sz w:val="28"/>
                <w:szCs w:val="28"/>
              </w:rPr>
            </w:pPr>
            <w:r w:rsidRPr="00DD1195">
              <w:rPr>
                <w:rFonts w:hint="cs"/>
                <w:color w:val="000000" w:themeColor="text1"/>
                <w:sz w:val="28"/>
                <w:szCs w:val="28"/>
                <w:cs/>
              </w:rPr>
              <w:t>พารามิเตอร์</w:t>
            </w:r>
          </w:p>
        </w:tc>
        <w:tc>
          <w:tcPr>
            <w:tcW w:w="7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FB572A" w14:textId="640A2C90" w:rsidR="00142A7E" w:rsidRPr="00DD1195" w:rsidRDefault="00142A7E" w:rsidP="00142A7E">
            <w:pPr>
              <w:spacing w:before="0" w:after="0" w:line="240" w:lineRule="auto"/>
              <w:ind w:left="0"/>
              <w:rPr>
                <w:color w:val="000000" w:themeColor="text1"/>
                <w:sz w:val="28"/>
                <w:szCs w:val="28"/>
              </w:rPr>
            </w:pPr>
            <w:proofErr w:type="spellStart"/>
            <w:r w:rsidRPr="00DD1195">
              <w:rPr>
                <w:color w:val="000000" w:themeColor="text1"/>
                <w:sz w:val="28"/>
                <w:szCs w:val="28"/>
              </w:rPr>
              <w:t>PKC</w:t>
            </w:r>
            <w:r w:rsidRPr="00DD1195">
              <w:rPr>
                <w:color w:val="000000" w:themeColor="text1"/>
                <w:sz w:val="28"/>
                <w:szCs w:val="28"/>
                <w:vertAlign w:val="subscript"/>
              </w:rPr>
              <w:t>PJ,y</w:t>
            </w:r>
            <w:proofErr w:type="spellEnd"/>
          </w:p>
        </w:tc>
      </w:tr>
      <w:tr w:rsidR="00DD1195" w:rsidRPr="00DD1195" w14:paraId="7ECB79C3" w14:textId="77777777" w:rsidTr="00040D72"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CDDC"/>
          </w:tcPr>
          <w:p w14:paraId="44DC55DF" w14:textId="0C3DF391" w:rsidR="00142A7E" w:rsidRPr="00DD1195" w:rsidRDefault="00142A7E" w:rsidP="00142A7E">
            <w:pPr>
              <w:spacing w:before="0" w:after="0" w:line="240" w:lineRule="auto"/>
              <w:ind w:left="0"/>
              <w:rPr>
                <w:color w:val="000000" w:themeColor="text1"/>
                <w:sz w:val="28"/>
                <w:szCs w:val="28"/>
              </w:rPr>
            </w:pPr>
            <w:r w:rsidRPr="00DD1195">
              <w:rPr>
                <w:rFonts w:hint="cs"/>
                <w:color w:val="000000" w:themeColor="text1"/>
                <w:sz w:val="28"/>
                <w:szCs w:val="28"/>
                <w:cs/>
              </w:rPr>
              <w:t>หน่วย</w:t>
            </w:r>
          </w:p>
        </w:tc>
        <w:tc>
          <w:tcPr>
            <w:tcW w:w="7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D71EF5" w14:textId="77777777" w:rsidR="00142A7E" w:rsidRPr="00DD1195" w:rsidRDefault="00142A7E" w:rsidP="00142A7E">
            <w:pPr>
              <w:spacing w:before="0" w:after="0" w:line="240" w:lineRule="auto"/>
              <w:ind w:left="0"/>
              <w:rPr>
                <w:color w:val="000000" w:themeColor="text1"/>
                <w:sz w:val="28"/>
                <w:szCs w:val="28"/>
              </w:rPr>
            </w:pPr>
            <w:r w:rsidRPr="00DD1195">
              <w:rPr>
                <w:color w:val="000000" w:themeColor="text1"/>
                <w:sz w:val="28"/>
                <w:szCs w:val="28"/>
              </w:rPr>
              <w:t>ton/year</w:t>
            </w:r>
          </w:p>
        </w:tc>
      </w:tr>
      <w:tr w:rsidR="00DD1195" w:rsidRPr="00DD1195" w14:paraId="59AA6599" w14:textId="77777777" w:rsidTr="00040D72"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CDDC"/>
          </w:tcPr>
          <w:p w14:paraId="5F0B2918" w14:textId="38D3CC43" w:rsidR="00142A7E" w:rsidRPr="00DD1195" w:rsidRDefault="00142A7E" w:rsidP="00142A7E">
            <w:pPr>
              <w:spacing w:before="0" w:after="0" w:line="240" w:lineRule="auto"/>
              <w:ind w:left="0"/>
              <w:rPr>
                <w:color w:val="000000" w:themeColor="text1"/>
                <w:sz w:val="28"/>
                <w:szCs w:val="28"/>
              </w:rPr>
            </w:pPr>
            <w:r w:rsidRPr="00DD1195">
              <w:rPr>
                <w:rFonts w:hint="cs"/>
                <w:color w:val="000000" w:themeColor="text1"/>
                <w:sz w:val="28"/>
                <w:szCs w:val="28"/>
                <w:cs/>
              </w:rPr>
              <w:t>ความหมาย</w:t>
            </w:r>
          </w:p>
        </w:tc>
        <w:tc>
          <w:tcPr>
            <w:tcW w:w="7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347647" w14:textId="3A019AB1" w:rsidR="00142A7E" w:rsidRPr="00DD1195" w:rsidRDefault="00142A7E" w:rsidP="00142A7E">
            <w:pPr>
              <w:spacing w:before="0" w:after="0" w:line="240" w:lineRule="auto"/>
              <w:ind w:left="0"/>
              <w:rPr>
                <w:color w:val="000000" w:themeColor="text1"/>
                <w:sz w:val="28"/>
                <w:szCs w:val="28"/>
              </w:rPr>
            </w:pPr>
            <w:proofErr w:type="spellStart"/>
            <w:r w:rsidRPr="00DD1195">
              <w:rPr>
                <w:color w:val="000000" w:themeColor="text1"/>
                <w:sz w:val="28"/>
                <w:szCs w:val="28"/>
              </w:rPr>
              <w:t>ปริมาณการใช้</w:t>
            </w:r>
            <w:proofErr w:type="spellEnd"/>
            <w:r w:rsidRPr="00DD1195">
              <w:rPr>
                <w:rFonts w:hint="cs"/>
                <w:color w:val="000000" w:themeColor="text1"/>
                <w:sz w:val="28"/>
                <w:szCs w:val="28"/>
                <w:cs/>
              </w:rPr>
              <w:t>บรรจุภัณฑ์ประเภทกระดาษที่ใช้ในการ</w:t>
            </w:r>
            <w:r w:rsidRPr="00DD1195">
              <w:rPr>
                <w:color w:val="000000" w:themeColor="text1"/>
                <w:sz w:val="28"/>
                <w:szCs w:val="28"/>
                <w:cs/>
              </w:rPr>
              <w:t>บริจาค</w:t>
            </w:r>
            <w:r w:rsidRPr="00DD1195">
              <w:rPr>
                <w:rFonts w:hint="cs"/>
                <w:color w:val="000000" w:themeColor="text1"/>
                <w:sz w:val="28"/>
                <w:szCs w:val="28"/>
                <w:cs/>
              </w:rPr>
              <w:t>อาหารส่วนเกิน จากการดำเนินโครงการ</w:t>
            </w:r>
            <w:r w:rsidRPr="00DD1195">
              <w:rPr>
                <w:color w:val="000000" w:themeColor="text1"/>
                <w:sz w:val="28"/>
                <w:szCs w:val="28"/>
              </w:rPr>
              <w:t xml:space="preserve"> </w:t>
            </w:r>
            <w:r w:rsidRPr="00DD1195">
              <w:rPr>
                <w:color w:val="000000" w:themeColor="text1"/>
                <w:sz w:val="28"/>
                <w:szCs w:val="28"/>
                <w:cs/>
              </w:rPr>
              <w:t xml:space="preserve">ในปี </w:t>
            </w:r>
            <w:r w:rsidRPr="00DD1195">
              <w:rPr>
                <w:color w:val="000000" w:themeColor="text1"/>
                <w:sz w:val="28"/>
                <w:szCs w:val="28"/>
              </w:rPr>
              <w:t>y (ton/year)</w:t>
            </w:r>
          </w:p>
        </w:tc>
      </w:tr>
      <w:tr w:rsidR="00DD1195" w:rsidRPr="00DD1195" w14:paraId="034340E3" w14:textId="77777777" w:rsidTr="00040D72"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CDDC"/>
          </w:tcPr>
          <w:p w14:paraId="79087652" w14:textId="091DCB23" w:rsidR="00142A7E" w:rsidRPr="00DD1195" w:rsidRDefault="00142A7E" w:rsidP="00142A7E">
            <w:pPr>
              <w:spacing w:before="0" w:after="0" w:line="240" w:lineRule="auto"/>
              <w:ind w:left="0"/>
              <w:rPr>
                <w:color w:val="000000" w:themeColor="text1"/>
                <w:sz w:val="28"/>
                <w:szCs w:val="28"/>
              </w:rPr>
            </w:pPr>
            <w:r w:rsidRPr="00DD1195">
              <w:rPr>
                <w:rFonts w:hint="cs"/>
                <w:color w:val="000000" w:themeColor="text1"/>
                <w:sz w:val="28"/>
                <w:szCs w:val="28"/>
                <w:cs/>
              </w:rPr>
              <w:t>แหล่งข้อมูล</w:t>
            </w:r>
          </w:p>
        </w:tc>
        <w:tc>
          <w:tcPr>
            <w:tcW w:w="7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B01C87" w14:textId="76DA88F5" w:rsidR="00142A7E" w:rsidRPr="00DD1195" w:rsidRDefault="00142A7E" w:rsidP="00142A7E">
            <w:pPr>
              <w:spacing w:before="0" w:after="0" w:line="240" w:lineRule="auto"/>
              <w:ind w:left="0"/>
              <w:rPr>
                <w:color w:val="000000" w:themeColor="text1"/>
                <w:sz w:val="28"/>
                <w:szCs w:val="28"/>
              </w:rPr>
            </w:pPr>
            <w:proofErr w:type="spellStart"/>
            <w:r w:rsidRPr="00DD1195">
              <w:rPr>
                <w:color w:val="000000" w:themeColor="text1"/>
                <w:sz w:val="28"/>
                <w:szCs w:val="28"/>
              </w:rPr>
              <w:t>รายงานการ</w:t>
            </w:r>
            <w:proofErr w:type="spellEnd"/>
            <w:r w:rsidRPr="00DD1195">
              <w:rPr>
                <w:rFonts w:hint="cs"/>
                <w:color w:val="000000" w:themeColor="text1"/>
                <w:sz w:val="28"/>
                <w:szCs w:val="28"/>
                <w:cs/>
              </w:rPr>
              <w:t>สั่งซื้อบรรจุภัณฑ์ประเภทกระดาษ</w:t>
            </w:r>
          </w:p>
        </w:tc>
      </w:tr>
      <w:tr w:rsidR="00DD1195" w:rsidRPr="00DD1195" w14:paraId="03742705" w14:textId="77777777" w:rsidTr="00040D72"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CDDC"/>
          </w:tcPr>
          <w:p w14:paraId="461CEFC6" w14:textId="34BA6E24" w:rsidR="00142A7E" w:rsidRPr="00DD1195" w:rsidRDefault="00142A7E" w:rsidP="00142A7E">
            <w:pPr>
              <w:spacing w:before="0" w:after="0" w:line="240" w:lineRule="auto"/>
              <w:ind w:left="0"/>
              <w:rPr>
                <w:color w:val="000000" w:themeColor="text1"/>
                <w:sz w:val="28"/>
                <w:szCs w:val="28"/>
              </w:rPr>
            </w:pPr>
            <w:r w:rsidRPr="00DD1195">
              <w:rPr>
                <w:rFonts w:hint="cs"/>
                <w:color w:val="000000" w:themeColor="text1"/>
                <w:sz w:val="28"/>
                <w:szCs w:val="28"/>
                <w:cs/>
              </w:rPr>
              <w:t>วิธีการติดตามผล</w:t>
            </w:r>
          </w:p>
        </w:tc>
        <w:tc>
          <w:tcPr>
            <w:tcW w:w="7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275852" w14:textId="77B3A449" w:rsidR="00142A7E" w:rsidRPr="00DD1195" w:rsidRDefault="00142A7E" w:rsidP="00142A7E">
            <w:pPr>
              <w:spacing w:before="0" w:after="0" w:line="240" w:lineRule="auto"/>
              <w:ind w:left="0"/>
              <w:rPr>
                <w:color w:val="000000" w:themeColor="text1"/>
                <w:sz w:val="28"/>
                <w:szCs w:val="28"/>
              </w:rPr>
            </w:pPr>
            <w:r w:rsidRPr="00DD1195">
              <w:rPr>
                <w:rFonts w:hint="cs"/>
                <w:color w:val="000000" w:themeColor="text1"/>
                <w:sz w:val="28"/>
                <w:szCs w:val="28"/>
                <w:cs/>
              </w:rPr>
              <w:t>ติดตามตลอดช่วงระยะเวลาคิดคาร์บอนเครดิต</w:t>
            </w:r>
            <w:r w:rsidRPr="00DD1195">
              <w:rPr>
                <w:color w:val="000000" w:themeColor="text1"/>
                <w:sz w:val="28"/>
                <w:szCs w:val="28"/>
                <w:cs/>
              </w:rPr>
              <w:t xml:space="preserve"> โดยรายงานข้อมูลที่มีความละเอียดเป็นรายเดือน</w:t>
            </w:r>
          </w:p>
        </w:tc>
      </w:tr>
    </w:tbl>
    <w:p w14:paraId="219ED34C" w14:textId="77777777" w:rsidR="001C0229" w:rsidRPr="00DD1195" w:rsidRDefault="001C0229">
      <w:pPr>
        <w:tabs>
          <w:tab w:val="left" w:pos="426"/>
        </w:tabs>
        <w:spacing w:before="0" w:after="0" w:line="240" w:lineRule="auto"/>
        <w:ind w:left="0"/>
        <w:rPr>
          <w:b/>
          <w:bCs/>
          <w:color w:val="000000" w:themeColor="text1"/>
          <w:sz w:val="24"/>
          <w:szCs w:val="24"/>
        </w:rPr>
      </w:pPr>
    </w:p>
    <w:tbl>
      <w:tblPr>
        <w:tblW w:w="9134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560"/>
        <w:gridCol w:w="7574"/>
      </w:tblGrid>
      <w:tr w:rsidR="00DD1195" w:rsidRPr="00DD1195" w14:paraId="0C306855" w14:textId="77777777"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CDDC"/>
          </w:tcPr>
          <w:p w14:paraId="651CD3E3" w14:textId="1D933EA4" w:rsidR="00142A7E" w:rsidRPr="00DD1195" w:rsidRDefault="00142A7E" w:rsidP="00142A7E">
            <w:pPr>
              <w:spacing w:before="0" w:after="0" w:line="240" w:lineRule="auto"/>
              <w:ind w:left="0"/>
              <w:rPr>
                <w:color w:val="000000" w:themeColor="text1"/>
                <w:sz w:val="28"/>
                <w:szCs w:val="28"/>
              </w:rPr>
            </w:pPr>
            <w:r w:rsidRPr="00DD1195">
              <w:rPr>
                <w:rFonts w:hint="cs"/>
                <w:color w:val="000000" w:themeColor="text1"/>
                <w:sz w:val="28"/>
                <w:szCs w:val="28"/>
                <w:cs/>
              </w:rPr>
              <w:lastRenderedPageBreak/>
              <w:t>พารามิเตอร์</w:t>
            </w:r>
          </w:p>
        </w:tc>
        <w:tc>
          <w:tcPr>
            <w:tcW w:w="7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F99E08" w14:textId="77777777" w:rsidR="00142A7E" w:rsidRPr="00DD1195" w:rsidRDefault="00142A7E" w:rsidP="00142A7E">
            <w:pPr>
              <w:spacing w:before="0" w:after="0" w:line="240" w:lineRule="auto"/>
              <w:ind w:left="0"/>
              <w:rPr>
                <w:color w:val="000000" w:themeColor="text1"/>
                <w:sz w:val="28"/>
                <w:szCs w:val="28"/>
              </w:rPr>
            </w:pPr>
            <w:r w:rsidRPr="00DD1195">
              <w:rPr>
                <w:color w:val="000000" w:themeColor="text1"/>
                <w:sz w:val="28"/>
                <w:szCs w:val="28"/>
              </w:rPr>
              <w:t>EF</w:t>
            </w:r>
            <w:r w:rsidRPr="00DD1195">
              <w:rPr>
                <w:color w:val="000000" w:themeColor="text1"/>
                <w:sz w:val="28"/>
                <w:szCs w:val="28"/>
                <w:vertAlign w:val="subscript"/>
              </w:rPr>
              <w:t>E</w:t>
            </w:r>
            <w:r w:rsidRPr="00DD1195">
              <w:rPr>
                <w:color w:val="000000" w:themeColor="text1"/>
                <w:sz w:val="28"/>
                <w:szCs w:val="28"/>
                <w:vertAlign w:val="subscript"/>
                <w:lang w:val="en-SG"/>
              </w:rPr>
              <w:t>C,PJ</w:t>
            </w:r>
            <w:r w:rsidRPr="00DD1195">
              <w:rPr>
                <w:color w:val="000000" w:themeColor="text1"/>
                <w:sz w:val="28"/>
                <w:szCs w:val="28"/>
                <w:vertAlign w:val="subscript"/>
              </w:rPr>
              <w:t>,y</w:t>
            </w:r>
          </w:p>
        </w:tc>
      </w:tr>
      <w:tr w:rsidR="00DD1195" w:rsidRPr="00DD1195" w14:paraId="29C22526" w14:textId="77777777"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CDDC"/>
          </w:tcPr>
          <w:p w14:paraId="381F4D09" w14:textId="30E1341C" w:rsidR="00142A7E" w:rsidRPr="00DD1195" w:rsidRDefault="00142A7E" w:rsidP="00142A7E">
            <w:pPr>
              <w:spacing w:before="0" w:after="0" w:line="240" w:lineRule="auto"/>
              <w:ind w:left="0"/>
              <w:rPr>
                <w:color w:val="000000" w:themeColor="text1"/>
                <w:sz w:val="28"/>
                <w:szCs w:val="28"/>
              </w:rPr>
            </w:pPr>
            <w:r w:rsidRPr="00DD1195">
              <w:rPr>
                <w:rFonts w:hint="cs"/>
                <w:color w:val="000000" w:themeColor="text1"/>
                <w:sz w:val="28"/>
                <w:szCs w:val="28"/>
                <w:cs/>
              </w:rPr>
              <w:t>หน่วย</w:t>
            </w:r>
          </w:p>
        </w:tc>
        <w:tc>
          <w:tcPr>
            <w:tcW w:w="7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DB290A" w14:textId="77777777" w:rsidR="00142A7E" w:rsidRPr="00DD1195" w:rsidRDefault="00142A7E" w:rsidP="00142A7E">
            <w:pPr>
              <w:spacing w:before="0" w:after="0" w:line="240" w:lineRule="auto"/>
              <w:ind w:left="0"/>
              <w:rPr>
                <w:color w:val="000000" w:themeColor="text1"/>
                <w:sz w:val="28"/>
                <w:szCs w:val="28"/>
              </w:rPr>
            </w:pPr>
            <w:r w:rsidRPr="00DD1195">
              <w:rPr>
                <w:color w:val="000000" w:themeColor="text1"/>
                <w:sz w:val="28"/>
                <w:szCs w:val="28"/>
              </w:rPr>
              <w:t>tCO</w:t>
            </w:r>
            <w:r w:rsidRPr="00DD1195">
              <w:rPr>
                <w:color w:val="000000" w:themeColor="text1"/>
                <w:sz w:val="28"/>
                <w:szCs w:val="28"/>
                <w:vertAlign w:val="subscript"/>
              </w:rPr>
              <w:t>2</w:t>
            </w:r>
            <w:r w:rsidRPr="00DD1195">
              <w:rPr>
                <w:color w:val="000000" w:themeColor="text1"/>
                <w:sz w:val="28"/>
                <w:szCs w:val="28"/>
              </w:rPr>
              <w:t>/MWh</w:t>
            </w:r>
          </w:p>
        </w:tc>
      </w:tr>
      <w:tr w:rsidR="00DD1195" w:rsidRPr="00DD1195" w14:paraId="36C0176E" w14:textId="77777777"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CDDC"/>
          </w:tcPr>
          <w:p w14:paraId="1817E558" w14:textId="682E1568" w:rsidR="00142A7E" w:rsidRPr="00DD1195" w:rsidRDefault="00142A7E" w:rsidP="00142A7E">
            <w:pPr>
              <w:spacing w:before="0" w:after="0" w:line="240" w:lineRule="auto"/>
              <w:ind w:left="0"/>
              <w:rPr>
                <w:color w:val="000000" w:themeColor="text1"/>
                <w:sz w:val="28"/>
                <w:szCs w:val="28"/>
              </w:rPr>
            </w:pPr>
            <w:r w:rsidRPr="00DD1195">
              <w:rPr>
                <w:rFonts w:hint="cs"/>
                <w:color w:val="000000" w:themeColor="text1"/>
                <w:sz w:val="28"/>
                <w:szCs w:val="28"/>
                <w:cs/>
              </w:rPr>
              <w:t>ความหมาย</w:t>
            </w:r>
          </w:p>
        </w:tc>
        <w:tc>
          <w:tcPr>
            <w:tcW w:w="7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C61FD5" w14:textId="77777777" w:rsidR="00142A7E" w:rsidRPr="00DD1195" w:rsidRDefault="00142A7E" w:rsidP="00142A7E">
            <w:pPr>
              <w:spacing w:before="0" w:after="0" w:line="240" w:lineRule="auto"/>
              <w:ind w:left="0"/>
              <w:rPr>
                <w:color w:val="000000" w:themeColor="text1"/>
                <w:sz w:val="28"/>
                <w:szCs w:val="28"/>
              </w:rPr>
            </w:pPr>
            <w:proofErr w:type="spellStart"/>
            <w:r w:rsidRPr="00DD1195">
              <w:rPr>
                <w:color w:val="000000" w:themeColor="text1"/>
                <w:sz w:val="28"/>
                <w:szCs w:val="28"/>
              </w:rPr>
              <w:t>ค่าการปล่อยก๊าซเรือนกระจกสำหรับการใช้ไฟฟ้า</w:t>
            </w:r>
            <w:proofErr w:type="spellEnd"/>
            <w:r w:rsidRPr="00DD1195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DD1195">
              <w:rPr>
                <w:color w:val="000000" w:themeColor="text1"/>
                <w:sz w:val="28"/>
                <w:szCs w:val="28"/>
              </w:rPr>
              <w:t>ในปี</w:t>
            </w:r>
            <w:proofErr w:type="spellEnd"/>
            <w:r w:rsidRPr="00DD1195">
              <w:rPr>
                <w:color w:val="000000" w:themeColor="text1"/>
                <w:sz w:val="28"/>
                <w:szCs w:val="28"/>
              </w:rPr>
              <w:t xml:space="preserve"> </w:t>
            </w:r>
            <w:r w:rsidRPr="00DD1195">
              <w:rPr>
                <w:color w:val="000000" w:themeColor="text1"/>
                <w:sz w:val="28"/>
                <w:szCs w:val="28"/>
                <w:lang w:val="en-SG"/>
              </w:rPr>
              <w:t>y</w:t>
            </w:r>
          </w:p>
        </w:tc>
      </w:tr>
      <w:tr w:rsidR="00DD1195" w:rsidRPr="00DD1195" w14:paraId="3AF46B54" w14:textId="77777777"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CDDC"/>
          </w:tcPr>
          <w:p w14:paraId="024FA3C4" w14:textId="2CA7B2A5" w:rsidR="00142A7E" w:rsidRPr="00DD1195" w:rsidRDefault="00142A7E" w:rsidP="00142A7E">
            <w:pPr>
              <w:spacing w:before="0" w:after="0" w:line="240" w:lineRule="auto"/>
              <w:ind w:left="0"/>
              <w:rPr>
                <w:color w:val="000000" w:themeColor="text1"/>
                <w:sz w:val="28"/>
                <w:szCs w:val="28"/>
              </w:rPr>
            </w:pPr>
            <w:r w:rsidRPr="00DD1195">
              <w:rPr>
                <w:rFonts w:hint="cs"/>
                <w:color w:val="000000" w:themeColor="text1"/>
                <w:sz w:val="28"/>
                <w:szCs w:val="28"/>
                <w:cs/>
              </w:rPr>
              <w:t>แหล่งข้อมูล</w:t>
            </w:r>
          </w:p>
        </w:tc>
        <w:tc>
          <w:tcPr>
            <w:tcW w:w="7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FF616E" w14:textId="77777777" w:rsidR="00142A7E" w:rsidRPr="00DD1195" w:rsidRDefault="00142A7E" w:rsidP="00142A7E">
            <w:pPr>
              <w:tabs>
                <w:tab w:val="left" w:pos="0"/>
              </w:tabs>
              <w:spacing w:before="0" w:after="0" w:line="240" w:lineRule="auto"/>
              <w:ind w:left="0"/>
              <w:rPr>
                <w:b/>
                <w:bCs/>
                <w:color w:val="000000" w:themeColor="text1"/>
                <w:sz w:val="28"/>
                <w:szCs w:val="28"/>
                <w:u w:val="single"/>
              </w:rPr>
            </w:pPr>
            <w:proofErr w:type="spellStart"/>
            <w:r w:rsidRPr="00DD1195">
              <w:rPr>
                <w:b/>
                <w:bCs/>
                <w:color w:val="000000" w:themeColor="text1"/>
                <w:sz w:val="28"/>
                <w:szCs w:val="28"/>
                <w:u w:val="single"/>
              </w:rPr>
              <w:t>กรณีที่ใช้ไฟฟ้าจากระบบสายส่ง</w:t>
            </w:r>
            <w:proofErr w:type="spellEnd"/>
          </w:p>
          <w:p w14:paraId="444A50A6" w14:textId="6449A60E" w:rsidR="00142A7E" w:rsidRPr="00DD1195" w:rsidRDefault="00142A7E" w:rsidP="00142A7E">
            <w:pPr>
              <w:tabs>
                <w:tab w:val="left" w:pos="290"/>
              </w:tabs>
              <w:spacing w:before="0" w:after="0" w:line="240" w:lineRule="auto"/>
              <w:ind w:left="290"/>
              <w:rPr>
                <w:color w:val="000000" w:themeColor="text1"/>
                <w:sz w:val="28"/>
                <w:szCs w:val="28"/>
              </w:rPr>
            </w:pPr>
            <w:r w:rsidRPr="00DD1195">
              <w:rPr>
                <w:color w:val="000000" w:themeColor="text1"/>
                <w:sz w:val="28"/>
                <w:szCs w:val="28"/>
              </w:rPr>
              <w:t>ใช้ข้อมูลจากรายงานค่าการปล่อยก๊าซเรือนกระจกจากการผลิต/การใช้ไฟฟ้า (</w:t>
            </w:r>
            <w:r w:rsidRPr="00DD1195">
              <w:rPr>
                <w:color w:val="000000" w:themeColor="text1"/>
                <w:sz w:val="28"/>
                <w:szCs w:val="28"/>
                <w:lang w:val="en-SG"/>
              </w:rPr>
              <w:t xml:space="preserve">Emission </w:t>
            </w:r>
            <w:r w:rsidRPr="00DD1195">
              <w:rPr>
                <w:color w:val="000000" w:themeColor="text1"/>
                <w:sz w:val="28"/>
                <w:szCs w:val="28"/>
              </w:rPr>
              <w:t>F</w:t>
            </w:r>
            <w:r w:rsidRPr="00DD1195">
              <w:rPr>
                <w:color w:val="000000" w:themeColor="text1"/>
                <w:sz w:val="28"/>
                <w:szCs w:val="28"/>
                <w:lang w:val="en-SG"/>
              </w:rPr>
              <w:t>actor</w:t>
            </w:r>
            <w:r w:rsidRPr="00DD1195">
              <w:rPr>
                <w:color w:val="000000" w:themeColor="text1"/>
                <w:sz w:val="28"/>
                <w:szCs w:val="28"/>
              </w:rPr>
              <w:t xml:space="preserve">) </w:t>
            </w:r>
            <w:proofErr w:type="spellStart"/>
            <w:r w:rsidRPr="00DD1195">
              <w:rPr>
                <w:color w:val="000000" w:themeColor="text1"/>
                <w:sz w:val="28"/>
                <w:szCs w:val="28"/>
              </w:rPr>
              <w:t>สำหรับโครงการและกิจกรรมลดก๊าซเรือนกระจกที่ประกาศโดย</w:t>
            </w:r>
            <w:proofErr w:type="spellEnd"/>
            <w:r w:rsidRPr="00DD1195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DD1195">
              <w:rPr>
                <w:color w:val="000000" w:themeColor="text1"/>
                <w:sz w:val="28"/>
                <w:szCs w:val="28"/>
              </w:rPr>
              <w:t>อบก</w:t>
            </w:r>
            <w:proofErr w:type="spellEnd"/>
            <w:r w:rsidRPr="00DD1195">
              <w:rPr>
                <w:color w:val="000000" w:themeColor="text1"/>
                <w:sz w:val="28"/>
                <w:szCs w:val="28"/>
              </w:rPr>
              <w:t>.</w:t>
            </w:r>
          </w:p>
          <w:p w14:paraId="716A1505" w14:textId="77777777" w:rsidR="00142A7E" w:rsidRPr="00DD1195" w:rsidRDefault="00142A7E" w:rsidP="00142A7E">
            <w:pPr>
              <w:tabs>
                <w:tab w:val="left" w:pos="0"/>
              </w:tabs>
              <w:spacing w:before="0" w:after="0" w:line="240" w:lineRule="auto"/>
              <w:ind w:left="0"/>
              <w:rPr>
                <w:color w:val="000000" w:themeColor="text1"/>
                <w:sz w:val="28"/>
                <w:szCs w:val="28"/>
              </w:rPr>
            </w:pPr>
            <w:proofErr w:type="spellStart"/>
            <w:r w:rsidRPr="00DD1195">
              <w:rPr>
                <w:b/>
                <w:bCs/>
                <w:color w:val="000000" w:themeColor="text1"/>
                <w:sz w:val="28"/>
                <w:szCs w:val="28"/>
                <w:u w:val="single"/>
              </w:rPr>
              <w:t>กรณีที่ใช้ไฟฟ้าจากผู้ผลิตอื่นๆ</w:t>
            </w:r>
            <w:proofErr w:type="spellEnd"/>
          </w:p>
          <w:p w14:paraId="7204BDDB" w14:textId="3D4DEC2B" w:rsidR="00142A7E" w:rsidRPr="00DD1195" w:rsidRDefault="00142A7E" w:rsidP="00142A7E">
            <w:pPr>
              <w:tabs>
                <w:tab w:val="left" w:pos="290"/>
              </w:tabs>
              <w:spacing w:before="0" w:after="0" w:line="240" w:lineRule="auto"/>
              <w:ind w:left="290"/>
              <w:rPr>
                <w:b/>
                <w:bCs/>
                <w:color w:val="000000" w:themeColor="text1"/>
                <w:sz w:val="28"/>
                <w:szCs w:val="28"/>
                <w:u w:val="single"/>
                <w:lang w:val="en-SG"/>
              </w:rPr>
            </w:pPr>
            <w:proofErr w:type="spellStart"/>
            <w:r w:rsidRPr="00DD1195">
              <w:rPr>
                <w:color w:val="000000" w:themeColor="text1"/>
                <w:sz w:val="28"/>
                <w:szCs w:val="28"/>
              </w:rPr>
              <w:t>ใช้การคำนวณตาม</w:t>
            </w:r>
            <w:proofErr w:type="spellEnd"/>
            <w:r w:rsidRPr="00DD1195">
              <w:rPr>
                <w:color w:val="000000" w:themeColor="text1"/>
                <w:sz w:val="28"/>
                <w:szCs w:val="28"/>
              </w:rPr>
              <w:t xml:space="preserve"> T-VER-S-TOOL-02-01 </w:t>
            </w:r>
            <w:proofErr w:type="spellStart"/>
            <w:r w:rsidRPr="00DD1195">
              <w:rPr>
                <w:color w:val="000000" w:themeColor="text1"/>
                <w:sz w:val="28"/>
                <w:szCs w:val="28"/>
              </w:rPr>
              <w:t>ฉบับล่าสุด</w:t>
            </w:r>
            <w:proofErr w:type="spellEnd"/>
          </w:p>
        </w:tc>
      </w:tr>
      <w:tr w:rsidR="00DD1195" w:rsidRPr="00DD1195" w14:paraId="447A43B5" w14:textId="77777777"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CDDC"/>
          </w:tcPr>
          <w:p w14:paraId="4DC6373A" w14:textId="383F0D40" w:rsidR="00142A7E" w:rsidRPr="00DD1195" w:rsidRDefault="00142A7E" w:rsidP="00142A7E">
            <w:pPr>
              <w:spacing w:before="0" w:after="0" w:line="240" w:lineRule="auto"/>
              <w:ind w:left="0"/>
              <w:rPr>
                <w:color w:val="000000" w:themeColor="text1"/>
                <w:sz w:val="28"/>
                <w:szCs w:val="28"/>
              </w:rPr>
            </w:pPr>
            <w:r w:rsidRPr="00DD1195">
              <w:rPr>
                <w:rFonts w:hint="cs"/>
                <w:color w:val="000000" w:themeColor="text1"/>
                <w:sz w:val="28"/>
                <w:szCs w:val="28"/>
                <w:cs/>
              </w:rPr>
              <w:t>วิธีการติดตามผล</w:t>
            </w:r>
          </w:p>
        </w:tc>
        <w:tc>
          <w:tcPr>
            <w:tcW w:w="7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419160" w14:textId="77777777" w:rsidR="00142A7E" w:rsidRPr="00DD1195" w:rsidRDefault="00142A7E" w:rsidP="00142A7E">
            <w:pPr>
              <w:spacing w:before="0" w:after="0" w:line="240" w:lineRule="auto"/>
              <w:ind w:left="0"/>
              <w:rPr>
                <w:b/>
                <w:bCs/>
                <w:color w:val="000000" w:themeColor="text1"/>
                <w:sz w:val="28"/>
                <w:szCs w:val="28"/>
                <w:u w:val="single"/>
              </w:rPr>
            </w:pPr>
            <w:proofErr w:type="spellStart"/>
            <w:r w:rsidRPr="00DD1195">
              <w:rPr>
                <w:b/>
                <w:bCs/>
                <w:color w:val="000000" w:themeColor="text1"/>
                <w:sz w:val="28"/>
                <w:szCs w:val="28"/>
                <w:u w:val="single"/>
              </w:rPr>
              <w:t>สำหรับการจัดทำเอกสารข้อเสนอโครงการ</w:t>
            </w:r>
            <w:proofErr w:type="spellEnd"/>
          </w:p>
          <w:p w14:paraId="1672D988" w14:textId="77777777" w:rsidR="00142A7E" w:rsidRPr="00DD1195" w:rsidRDefault="00142A7E" w:rsidP="00142A7E">
            <w:pPr>
              <w:numPr>
                <w:ilvl w:val="0"/>
                <w:numId w:val="5"/>
              </w:numPr>
              <w:spacing w:before="0" w:after="0" w:line="240" w:lineRule="auto"/>
              <w:ind w:left="603" w:hanging="283"/>
              <w:rPr>
                <w:color w:val="000000" w:themeColor="text1"/>
                <w:sz w:val="28"/>
                <w:szCs w:val="28"/>
              </w:rPr>
            </w:pPr>
            <w:proofErr w:type="spellStart"/>
            <w:r w:rsidRPr="00DD1195">
              <w:rPr>
                <w:color w:val="000000" w:themeColor="text1"/>
                <w:sz w:val="28"/>
                <w:szCs w:val="28"/>
              </w:rPr>
              <w:t>กรณีที่ใช้ไฟฟ้าจากระบบสายส่ง</w:t>
            </w:r>
            <w:proofErr w:type="spellEnd"/>
            <w:r w:rsidRPr="00DD1195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DD1195">
              <w:rPr>
                <w:color w:val="000000" w:themeColor="text1"/>
                <w:sz w:val="28"/>
                <w:szCs w:val="28"/>
              </w:rPr>
              <w:t>ใช้ค่า</w:t>
            </w:r>
            <w:proofErr w:type="spellEnd"/>
            <w:r w:rsidRPr="00DD1195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DD1195">
              <w:rPr>
                <w:color w:val="000000" w:themeColor="text1"/>
                <w:sz w:val="28"/>
                <w:szCs w:val="28"/>
              </w:rPr>
              <w:t>EF</w:t>
            </w:r>
            <w:r w:rsidRPr="00DD1195">
              <w:rPr>
                <w:color w:val="000000" w:themeColor="text1"/>
                <w:sz w:val="28"/>
                <w:szCs w:val="28"/>
                <w:vertAlign w:val="subscript"/>
              </w:rPr>
              <w:t>EC,PJ,y</w:t>
            </w:r>
            <w:proofErr w:type="spellEnd"/>
            <w:r w:rsidRPr="00DD1195">
              <w:rPr>
                <w:color w:val="000000" w:themeColor="text1"/>
                <w:sz w:val="28"/>
                <w:szCs w:val="28"/>
                <w:vertAlign w:val="subscript"/>
              </w:rPr>
              <w:t xml:space="preserve"> </w:t>
            </w:r>
            <w:proofErr w:type="spellStart"/>
            <w:r w:rsidRPr="00DD1195">
              <w:rPr>
                <w:color w:val="000000" w:themeColor="text1"/>
                <w:sz w:val="28"/>
                <w:szCs w:val="28"/>
              </w:rPr>
              <w:t>ล่าสุดที่</w:t>
            </w:r>
            <w:proofErr w:type="spellEnd"/>
            <w:r w:rsidRPr="00DD1195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DD1195">
              <w:rPr>
                <w:color w:val="000000" w:themeColor="text1"/>
                <w:sz w:val="28"/>
                <w:szCs w:val="28"/>
              </w:rPr>
              <w:t>อบก</w:t>
            </w:r>
            <w:proofErr w:type="spellEnd"/>
            <w:r w:rsidRPr="00DD1195">
              <w:rPr>
                <w:color w:val="000000" w:themeColor="text1"/>
                <w:sz w:val="28"/>
                <w:szCs w:val="28"/>
              </w:rPr>
              <w:t xml:space="preserve">. </w:t>
            </w:r>
            <w:proofErr w:type="spellStart"/>
            <w:r w:rsidRPr="00DD1195">
              <w:rPr>
                <w:color w:val="000000" w:themeColor="text1"/>
                <w:sz w:val="28"/>
                <w:szCs w:val="28"/>
              </w:rPr>
              <w:t>ประกาศ</w:t>
            </w:r>
            <w:proofErr w:type="spellEnd"/>
          </w:p>
          <w:p w14:paraId="4F0FFF16" w14:textId="77777777" w:rsidR="00142A7E" w:rsidRPr="00DD1195" w:rsidRDefault="00142A7E" w:rsidP="00142A7E">
            <w:pPr>
              <w:numPr>
                <w:ilvl w:val="0"/>
                <w:numId w:val="5"/>
              </w:numPr>
              <w:spacing w:before="0" w:after="0" w:line="240" w:lineRule="auto"/>
              <w:ind w:left="603" w:hanging="283"/>
              <w:rPr>
                <w:color w:val="000000" w:themeColor="text1"/>
                <w:sz w:val="28"/>
                <w:szCs w:val="28"/>
              </w:rPr>
            </w:pPr>
            <w:proofErr w:type="spellStart"/>
            <w:r w:rsidRPr="00DD1195">
              <w:rPr>
                <w:color w:val="000000" w:themeColor="text1"/>
                <w:sz w:val="28"/>
                <w:szCs w:val="28"/>
              </w:rPr>
              <w:t>กรณีที่ใช้ไฟฟ้าจากผู้ผลิตอื่นๆ</w:t>
            </w:r>
            <w:proofErr w:type="spellEnd"/>
            <w:r w:rsidRPr="00DD1195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DD1195">
              <w:rPr>
                <w:color w:val="000000" w:themeColor="text1"/>
                <w:sz w:val="28"/>
                <w:szCs w:val="28"/>
              </w:rPr>
              <w:t>ให้คำนวณค่า</w:t>
            </w:r>
            <w:proofErr w:type="spellEnd"/>
            <w:r w:rsidRPr="00DD1195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DD1195">
              <w:rPr>
                <w:color w:val="000000" w:themeColor="text1"/>
                <w:sz w:val="28"/>
                <w:szCs w:val="28"/>
              </w:rPr>
              <w:t>EF</w:t>
            </w:r>
            <w:r w:rsidRPr="00DD1195">
              <w:rPr>
                <w:color w:val="000000" w:themeColor="text1"/>
                <w:sz w:val="28"/>
                <w:szCs w:val="28"/>
                <w:vertAlign w:val="subscript"/>
              </w:rPr>
              <w:t>EC,PJ,y</w:t>
            </w:r>
            <w:proofErr w:type="spellEnd"/>
            <w:r w:rsidRPr="00DD1195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DD1195">
              <w:rPr>
                <w:color w:val="000000" w:themeColor="text1"/>
                <w:sz w:val="28"/>
                <w:szCs w:val="28"/>
              </w:rPr>
              <w:t>ตาม</w:t>
            </w:r>
            <w:proofErr w:type="spellEnd"/>
            <w:r w:rsidRPr="00DD1195">
              <w:rPr>
                <w:color w:val="000000" w:themeColor="text1"/>
                <w:sz w:val="28"/>
                <w:szCs w:val="28"/>
              </w:rPr>
              <w:t xml:space="preserve"> T-VER-S-TOOL-02-01 </w:t>
            </w:r>
            <w:proofErr w:type="spellStart"/>
            <w:r w:rsidRPr="00DD1195">
              <w:rPr>
                <w:color w:val="000000" w:themeColor="text1"/>
                <w:sz w:val="28"/>
                <w:szCs w:val="28"/>
              </w:rPr>
              <w:t>ฉบับล่าสุด</w:t>
            </w:r>
            <w:proofErr w:type="spellEnd"/>
          </w:p>
          <w:p w14:paraId="33B9D02D" w14:textId="77777777" w:rsidR="00142A7E" w:rsidRPr="00DD1195" w:rsidRDefault="00142A7E" w:rsidP="00142A7E">
            <w:pPr>
              <w:spacing w:before="0" w:after="0" w:line="240" w:lineRule="auto"/>
              <w:ind w:left="0"/>
              <w:rPr>
                <w:color w:val="000000" w:themeColor="text1"/>
                <w:sz w:val="28"/>
                <w:szCs w:val="28"/>
              </w:rPr>
            </w:pPr>
            <w:proofErr w:type="spellStart"/>
            <w:r w:rsidRPr="00DD1195">
              <w:rPr>
                <w:b/>
                <w:bCs/>
                <w:color w:val="000000" w:themeColor="text1"/>
                <w:sz w:val="28"/>
                <w:szCs w:val="28"/>
                <w:u w:val="single"/>
              </w:rPr>
              <w:t>สำหรับการติดตามผลการลดการปล่อยก๊าซเรือนกระจก</w:t>
            </w:r>
            <w:proofErr w:type="spellEnd"/>
          </w:p>
          <w:p w14:paraId="7A741860" w14:textId="4E965030" w:rsidR="00142A7E" w:rsidRPr="00DD1195" w:rsidRDefault="00142A7E" w:rsidP="00142A7E">
            <w:pPr>
              <w:numPr>
                <w:ilvl w:val="0"/>
                <w:numId w:val="5"/>
              </w:numPr>
              <w:spacing w:before="0" w:after="0" w:line="240" w:lineRule="auto"/>
              <w:ind w:left="603" w:hanging="283"/>
              <w:rPr>
                <w:b/>
                <w:bCs/>
                <w:color w:val="000000" w:themeColor="text1"/>
                <w:sz w:val="28"/>
                <w:szCs w:val="28"/>
                <w:u w:val="single"/>
              </w:rPr>
            </w:pPr>
            <w:proofErr w:type="spellStart"/>
            <w:r w:rsidRPr="00DD1195">
              <w:rPr>
                <w:color w:val="000000" w:themeColor="text1"/>
                <w:sz w:val="28"/>
                <w:szCs w:val="28"/>
              </w:rPr>
              <w:t>กรณีที่ใช้ไฟฟ้าจากระบบสายส่ง</w:t>
            </w:r>
            <w:proofErr w:type="spellEnd"/>
            <w:r w:rsidRPr="00DD1195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DD1195">
              <w:rPr>
                <w:color w:val="000000" w:themeColor="text1"/>
                <w:sz w:val="28"/>
                <w:szCs w:val="28"/>
              </w:rPr>
              <w:t>ให้ใช้ค่า</w:t>
            </w:r>
            <w:proofErr w:type="spellEnd"/>
            <w:r w:rsidRPr="00DD1195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DD1195">
              <w:rPr>
                <w:color w:val="000000" w:themeColor="text1"/>
                <w:sz w:val="28"/>
                <w:szCs w:val="28"/>
              </w:rPr>
              <w:t>EF</w:t>
            </w:r>
            <w:r w:rsidRPr="00DD1195">
              <w:rPr>
                <w:color w:val="000000" w:themeColor="text1"/>
                <w:sz w:val="28"/>
                <w:szCs w:val="28"/>
                <w:vertAlign w:val="subscript"/>
              </w:rPr>
              <w:t>EC,PJ,y</w:t>
            </w:r>
            <w:proofErr w:type="spellEnd"/>
            <w:r w:rsidRPr="00DD1195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DD1195">
              <w:rPr>
                <w:color w:val="000000" w:themeColor="text1"/>
                <w:sz w:val="28"/>
                <w:szCs w:val="28"/>
              </w:rPr>
              <w:t>ที่</w:t>
            </w:r>
            <w:proofErr w:type="spellEnd"/>
            <w:r w:rsidRPr="00DD1195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DD1195">
              <w:rPr>
                <w:color w:val="000000" w:themeColor="text1"/>
                <w:sz w:val="28"/>
                <w:szCs w:val="28"/>
              </w:rPr>
              <w:t>อบก</w:t>
            </w:r>
            <w:proofErr w:type="spellEnd"/>
            <w:r w:rsidRPr="00DD1195">
              <w:rPr>
                <w:color w:val="000000" w:themeColor="text1"/>
                <w:sz w:val="28"/>
                <w:szCs w:val="28"/>
              </w:rPr>
              <w:t xml:space="preserve">. </w:t>
            </w:r>
            <w:proofErr w:type="spellStart"/>
            <w:r w:rsidRPr="00DD1195">
              <w:rPr>
                <w:color w:val="000000" w:themeColor="text1"/>
                <w:sz w:val="28"/>
                <w:szCs w:val="28"/>
              </w:rPr>
              <w:t>ประกาศตามปี</w:t>
            </w:r>
            <w:proofErr w:type="spellEnd"/>
            <w:r w:rsidRPr="00DD1195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DD1195">
              <w:rPr>
                <w:color w:val="000000" w:themeColor="text1"/>
                <w:sz w:val="28"/>
                <w:szCs w:val="28"/>
              </w:rPr>
              <w:t>พ.ศ</w:t>
            </w:r>
            <w:proofErr w:type="spellEnd"/>
            <w:r w:rsidRPr="00DD1195">
              <w:rPr>
                <w:color w:val="000000" w:themeColor="text1"/>
                <w:sz w:val="28"/>
                <w:szCs w:val="28"/>
              </w:rPr>
              <w:t xml:space="preserve">. </w:t>
            </w:r>
            <w:r w:rsidRPr="00DD1195">
              <w:rPr>
                <w:rFonts w:hint="cs"/>
                <w:color w:val="000000" w:themeColor="text1"/>
                <w:sz w:val="28"/>
                <w:szCs w:val="28"/>
                <w:cs/>
              </w:rPr>
              <w:t>ของช่วง</w:t>
            </w:r>
            <w:proofErr w:type="spellStart"/>
            <w:r w:rsidRPr="00DD1195">
              <w:rPr>
                <w:color w:val="000000" w:themeColor="text1"/>
                <w:sz w:val="28"/>
                <w:szCs w:val="28"/>
              </w:rPr>
              <w:t>ระยะเวลาที่ขอรับรองคาร์บอนเครดิต</w:t>
            </w:r>
            <w:proofErr w:type="spellEnd"/>
            <w:r w:rsidRPr="00DD1195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DD1195">
              <w:rPr>
                <w:color w:val="000000" w:themeColor="text1"/>
                <w:sz w:val="28"/>
                <w:szCs w:val="28"/>
              </w:rPr>
              <w:t>ทั้งนี้กรณีที่ปี</w:t>
            </w:r>
            <w:proofErr w:type="spellEnd"/>
            <w:r w:rsidRPr="00DD1195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DD1195">
              <w:rPr>
                <w:color w:val="000000" w:themeColor="text1"/>
                <w:sz w:val="28"/>
                <w:szCs w:val="28"/>
              </w:rPr>
              <w:t>พ.ศ</w:t>
            </w:r>
            <w:proofErr w:type="spellEnd"/>
            <w:r w:rsidRPr="00DD1195">
              <w:rPr>
                <w:color w:val="000000" w:themeColor="text1"/>
                <w:sz w:val="28"/>
                <w:szCs w:val="28"/>
              </w:rPr>
              <w:t xml:space="preserve">. </w:t>
            </w:r>
            <w:r w:rsidRPr="00DD1195">
              <w:rPr>
                <w:rFonts w:hint="cs"/>
                <w:color w:val="000000" w:themeColor="text1"/>
                <w:sz w:val="28"/>
                <w:szCs w:val="28"/>
                <w:cs/>
              </w:rPr>
              <w:t>ของช่วงระยะเวลาที่ขอรับรอง</w:t>
            </w:r>
            <w:proofErr w:type="spellStart"/>
            <w:r w:rsidRPr="00DD1195">
              <w:rPr>
                <w:color w:val="000000" w:themeColor="text1"/>
                <w:sz w:val="28"/>
                <w:szCs w:val="28"/>
              </w:rPr>
              <w:t>คาร์บอนเครดิตนั้นยังไม่มีค่า</w:t>
            </w:r>
            <w:proofErr w:type="spellEnd"/>
            <w:r w:rsidRPr="00DD1195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DD1195">
              <w:rPr>
                <w:color w:val="000000" w:themeColor="text1"/>
                <w:sz w:val="28"/>
                <w:szCs w:val="28"/>
              </w:rPr>
              <w:t>EF</w:t>
            </w:r>
            <w:r w:rsidRPr="00DD1195">
              <w:rPr>
                <w:color w:val="000000" w:themeColor="text1"/>
                <w:sz w:val="28"/>
                <w:szCs w:val="28"/>
                <w:vertAlign w:val="subscript"/>
              </w:rPr>
              <w:t>EC,PJ,y</w:t>
            </w:r>
            <w:proofErr w:type="spellEnd"/>
            <w:r w:rsidRPr="00DD1195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DD1195">
              <w:rPr>
                <w:color w:val="000000" w:themeColor="text1"/>
                <w:sz w:val="28"/>
                <w:szCs w:val="28"/>
              </w:rPr>
              <w:t>ที่</w:t>
            </w:r>
            <w:proofErr w:type="spellEnd"/>
            <w:r w:rsidRPr="00DD1195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DD1195">
              <w:rPr>
                <w:color w:val="000000" w:themeColor="text1"/>
                <w:sz w:val="28"/>
                <w:szCs w:val="28"/>
              </w:rPr>
              <w:t>อบก</w:t>
            </w:r>
            <w:proofErr w:type="spellEnd"/>
            <w:r w:rsidRPr="00DD1195">
              <w:rPr>
                <w:color w:val="000000" w:themeColor="text1"/>
                <w:sz w:val="28"/>
                <w:szCs w:val="28"/>
              </w:rPr>
              <w:t xml:space="preserve">. </w:t>
            </w:r>
            <w:proofErr w:type="spellStart"/>
            <w:r w:rsidRPr="00DD1195">
              <w:rPr>
                <w:color w:val="000000" w:themeColor="text1"/>
                <w:sz w:val="28"/>
                <w:szCs w:val="28"/>
              </w:rPr>
              <w:t>ประกาศ</w:t>
            </w:r>
            <w:proofErr w:type="spellEnd"/>
            <w:r w:rsidRPr="00DD1195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DD1195">
              <w:rPr>
                <w:color w:val="000000" w:themeColor="text1"/>
                <w:sz w:val="28"/>
                <w:szCs w:val="28"/>
              </w:rPr>
              <w:t>ให้ใช้ค่า</w:t>
            </w:r>
            <w:proofErr w:type="spellEnd"/>
            <w:r w:rsidRPr="00DD1195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DD1195">
              <w:rPr>
                <w:color w:val="000000" w:themeColor="text1"/>
                <w:sz w:val="28"/>
                <w:szCs w:val="28"/>
              </w:rPr>
              <w:t>EF</w:t>
            </w:r>
            <w:r w:rsidRPr="00DD1195">
              <w:rPr>
                <w:color w:val="000000" w:themeColor="text1"/>
                <w:sz w:val="28"/>
                <w:szCs w:val="28"/>
                <w:vertAlign w:val="subscript"/>
              </w:rPr>
              <w:t>EC.PJ,y</w:t>
            </w:r>
            <w:proofErr w:type="spellEnd"/>
            <w:r w:rsidRPr="00DD1195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DD1195">
              <w:rPr>
                <w:color w:val="000000" w:themeColor="text1"/>
                <w:sz w:val="28"/>
                <w:szCs w:val="28"/>
              </w:rPr>
              <w:t>ล่าสุดที่</w:t>
            </w:r>
            <w:proofErr w:type="spellEnd"/>
            <w:r w:rsidRPr="00DD1195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DD1195">
              <w:rPr>
                <w:color w:val="000000" w:themeColor="text1"/>
                <w:sz w:val="28"/>
                <w:szCs w:val="28"/>
              </w:rPr>
              <w:t>อบก</w:t>
            </w:r>
            <w:proofErr w:type="spellEnd"/>
            <w:r w:rsidRPr="00DD1195">
              <w:rPr>
                <w:color w:val="000000" w:themeColor="text1"/>
                <w:sz w:val="28"/>
                <w:szCs w:val="28"/>
              </w:rPr>
              <w:t xml:space="preserve">. </w:t>
            </w:r>
            <w:proofErr w:type="spellStart"/>
            <w:r w:rsidRPr="00DD1195">
              <w:rPr>
                <w:color w:val="000000" w:themeColor="text1"/>
                <w:sz w:val="28"/>
                <w:szCs w:val="28"/>
              </w:rPr>
              <w:t>ประกาศแทนในปีนั้น</w:t>
            </w:r>
            <w:proofErr w:type="spellEnd"/>
          </w:p>
          <w:p w14:paraId="52D80665" w14:textId="77777777" w:rsidR="00142A7E" w:rsidRPr="00DD1195" w:rsidRDefault="00142A7E" w:rsidP="00142A7E">
            <w:pPr>
              <w:numPr>
                <w:ilvl w:val="0"/>
                <w:numId w:val="5"/>
              </w:numPr>
              <w:spacing w:before="0" w:after="0" w:line="240" w:lineRule="auto"/>
              <w:ind w:left="603" w:hanging="283"/>
              <w:rPr>
                <w:b/>
                <w:bCs/>
                <w:color w:val="000000" w:themeColor="text1"/>
                <w:sz w:val="28"/>
                <w:szCs w:val="28"/>
                <w:u w:val="single"/>
              </w:rPr>
            </w:pPr>
            <w:proofErr w:type="spellStart"/>
            <w:r w:rsidRPr="00DD1195">
              <w:rPr>
                <w:color w:val="000000" w:themeColor="text1"/>
                <w:sz w:val="28"/>
                <w:szCs w:val="28"/>
              </w:rPr>
              <w:t>กรณีที่ใช้ไฟฟ้าจากผู้ผลิตอื่นๆ</w:t>
            </w:r>
            <w:proofErr w:type="spellEnd"/>
            <w:r w:rsidRPr="00DD1195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DD1195">
              <w:rPr>
                <w:color w:val="000000" w:themeColor="text1"/>
                <w:sz w:val="28"/>
                <w:szCs w:val="28"/>
              </w:rPr>
              <w:t>ให้คำนวณค่า</w:t>
            </w:r>
            <w:proofErr w:type="spellEnd"/>
            <w:r w:rsidRPr="00DD1195">
              <w:rPr>
                <w:color w:val="000000" w:themeColor="text1"/>
                <w:sz w:val="28"/>
                <w:szCs w:val="28"/>
              </w:rPr>
              <w:t xml:space="preserve"> EF</w:t>
            </w:r>
            <w:r w:rsidRPr="00DD1195">
              <w:rPr>
                <w:color w:val="000000" w:themeColor="text1"/>
                <w:sz w:val="28"/>
                <w:szCs w:val="28"/>
                <w:vertAlign w:val="subscript"/>
              </w:rPr>
              <w:t>E</w:t>
            </w:r>
            <w:r w:rsidRPr="00DD1195">
              <w:rPr>
                <w:color w:val="000000" w:themeColor="text1"/>
                <w:sz w:val="28"/>
                <w:szCs w:val="28"/>
                <w:vertAlign w:val="subscript"/>
                <w:lang w:val="en-SG"/>
              </w:rPr>
              <w:t>C</w:t>
            </w:r>
            <w:r w:rsidRPr="00DD1195">
              <w:rPr>
                <w:color w:val="000000" w:themeColor="text1"/>
                <w:sz w:val="28"/>
                <w:szCs w:val="28"/>
                <w:vertAlign w:val="subscript"/>
              </w:rPr>
              <w:t>,</w:t>
            </w:r>
            <w:proofErr w:type="spellStart"/>
            <w:r w:rsidRPr="00DD1195">
              <w:rPr>
                <w:color w:val="000000" w:themeColor="text1"/>
                <w:sz w:val="28"/>
                <w:szCs w:val="28"/>
                <w:vertAlign w:val="subscript"/>
              </w:rPr>
              <w:t>PJ,y</w:t>
            </w:r>
            <w:proofErr w:type="spellEnd"/>
            <w:r w:rsidRPr="00DD1195">
              <w:rPr>
                <w:color w:val="000000" w:themeColor="text1"/>
                <w:sz w:val="28"/>
                <w:szCs w:val="28"/>
                <w:lang w:val="en-SG"/>
              </w:rPr>
              <w:t xml:space="preserve"> </w:t>
            </w:r>
            <w:proofErr w:type="spellStart"/>
            <w:r w:rsidRPr="00DD1195">
              <w:rPr>
                <w:color w:val="000000" w:themeColor="text1"/>
                <w:sz w:val="28"/>
                <w:szCs w:val="28"/>
                <w:lang w:val="en-SG"/>
              </w:rPr>
              <w:t>ตาม</w:t>
            </w:r>
            <w:proofErr w:type="spellEnd"/>
            <w:r w:rsidRPr="00DD1195">
              <w:rPr>
                <w:color w:val="000000" w:themeColor="text1"/>
                <w:sz w:val="28"/>
                <w:szCs w:val="28"/>
                <w:lang w:val="en-SG"/>
              </w:rPr>
              <w:t xml:space="preserve"> </w:t>
            </w:r>
            <w:r w:rsidRPr="00DD1195">
              <w:rPr>
                <w:color w:val="000000" w:themeColor="text1"/>
                <w:sz w:val="28"/>
                <w:szCs w:val="28"/>
              </w:rPr>
              <w:t>T-VER-S-TOOL-02-01</w:t>
            </w:r>
            <w:r w:rsidRPr="00DD1195">
              <w:rPr>
                <w:color w:val="000000" w:themeColor="text1"/>
                <w:sz w:val="28"/>
                <w:szCs w:val="28"/>
                <w:lang w:val="en-SG"/>
              </w:rPr>
              <w:t xml:space="preserve"> </w:t>
            </w:r>
            <w:proofErr w:type="spellStart"/>
            <w:r w:rsidRPr="00DD1195">
              <w:rPr>
                <w:color w:val="000000" w:themeColor="text1"/>
                <w:sz w:val="28"/>
                <w:szCs w:val="28"/>
              </w:rPr>
              <w:t>ฉบับล่าสุด</w:t>
            </w:r>
            <w:proofErr w:type="spellEnd"/>
          </w:p>
        </w:tc>
      </w:tr>
    </w:tbl>
    <w:p w14:paraId="218449A0" w14:textId="77777777" w:rsidR="001C0229" w:rsidRPr="00DD1195" w:rsidRDefault="001C0229">
      <w:pPr>
        <w:tabs>
          <w:tab w:val="left" w:pos="426"/>
        </w:tabs>
        <w:spacing w:before="0" w:after="0" w:line="240" w:lineRule="auto"/>
        <w:ind w:left="0"/>
        <w:rPr>
          <w:b/>
          <w:bCs/>
          <w:color w:val="000000" w:themeColor="text1"/>
          <w:sz w:val="24"/>
          <w:szCs w:val="24"/>
        </w:rPr>
      </w:pPr>
    </w:p>
    <w:tbl>
      <w:tblPr>
        <w:tblW w:w="9134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560"/>
        <w:gridCol w:w="7574"/>
      </w:tblGrid>
      <w:tr w:rsidR="00DD1195" w:rsidRPr="00DD1195" w14:paraId="70590579" w14:textId="77777777"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CDDC"/>
          </w:tcPr>
          <w:p w14:paraId="600B9462" w14:textId="2219F210" w:rsidR="00142A7E" w:rsidRPr="00DD1195" w:rsidRDefault="00142A7E" w:rsidP="00142A7E">
            <w:pPr>
              <w:spacing w:before="0" w:after="0" w:line="240" w:lineRule="auto"/>
              <w:ind w:left="0"/>
              <w:rPr>
                <w:color w:val="000000" w:themeColor="text1"/>
                <w:sz w:val="28"/>
                <w:szCs w:val="28"/>
              </w:rPr>
            </w:pPr>
            <w:r w:rsidRPr="00DD1195">
              <w:rPr>
                <w:rFonts w:hint="cs"/>
                <w:color w:val="000000" w:themeColor="text1"/>
                <w:sz w:val="28"/>
                <w:szCs w:val="28"/>
                <w:cs/>
              </w:rPr>
              <w:t>พารามิเตอร์</w:t>
            </w:r>
          </w:p>
        </w:tc>
        <w:tc>
          <w:tcPr>
            <w:tcW w:w="7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486BB6" w14:textId="77777777" w:rsidR="00142A7E" w:rsidRPr="00DD1195" w:rsidRDefault="00142A7E" w:rsidP="00142A7E">
            <w:pPr>
              <w:spacing w:before="0" w:after="0" w:line="240" w:lineRule="auto"/>
              <w:ind w:left="0"/>
              <w:rPr>
                <w:color w:val="000000" w:themeColor="text1"/>
                <w:sz w:val="28"/>
                <w:szCs w:val="28"/>
              </w:rPr>
            </w:pPr>
            <w:r w:rsidRPr="00DD1195">
              <w:rPr>
                <w:rFonts w:eastAsia="Times New Roman"/>
                <w:color w:val="000000" w:themeColor="text1"/>
                <w:sz w:val="28"/>
                <w:szCs w:val="28"/>
              </w:rPr>
              <w:t>GWP</w:t>
            </w:r>
            <w:r w:rsidRPr="00DD1195">
              <w:rPr>
                <w:rFonts w:eastAsia="Times New Roman"/>
                <w:color w:val="000000" w:themeColor="text1"/>
                <w:sz w:val="28"/>
                <w:szCs w:val="28"/>
                <w:vertAlign w:val="subscript"/>
              </w:rPr>
              <w:t>CH4</w:t>
            </w:r>
          </w:p>
        </w:tc>
      </w:tr>
      <w:tr w:rsidR="00DD1195" w:rsidRPr="00DD1195" w14:paraId="4DFABFE5" w14:textId="77777777"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CDDC"/>
          </w:tcPr>
          <w:p w14:paraId="2233E36D" w14:textId="2D6C305A" w:rsidR="00142A7E" w:rsidRPr="00DD1195" w:rsidRDefault="00142A7E" w:rsidP="00142A7E">
            <w:pPr>
              <w:spacing w:before="0" w:after="0" w:line="240" w:lineRule="auto"/>
              <w:ind w:left="0"/>
              <w:rPr>
                <w:color w:val="000000" w:themeColor="text1"/>
                <w:sz w:val="28"/>
                <w:szCs w:val="28"/>
              </w:rPr>
            </w:pPr>
            <w:r w:rsidRPr="00DD1195">
              <w:rPr>
                <w:rFonts w:hint="cs"/>
                <w:color w:val="000000" w:themeColor="text1"/>
                <w:sz w:val="28"/>
                <w:szCs w:val="28"/>
                <w:cs/>
              </w:rPr>
              <w:t>หน่วย</w:t>
            </w:r>
          </w:p>
        </w:tc>
        <w:tc>
          <w:tcPr>
            <w:tcW w:w="7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A898CD" w14:textId="77777777" w:rsidR="00142A7E" w:rsidRPr="00DD1195" w:rsidRDefault="00142A7E" w:rsidP="00142A7E">
            <w:pPr>
              <w:spacing w:before="0" w:after="0" w:line="240" w:lineRule="auto"/>
              <w:ind w:left="0"/>
              <w:rPr>
                <w:color w:val="000000" w:themeColor="text1"/>
                <w:sz w:val="28"/>
                <w:szCs w:val="28"/>
              </w:rPr>
            </w:pPr>
            <w:r w:rsidRPr="00DD1195">
              <w:rPr>
                <w:rFonts w:eastAsia="Times New Roman"/>
                <w:color w:val="000000" w:themeColor="text1"/>
                <w:sz w:val="28"/>
                <w:szCs w:val="28"/>
              </w:rPr>
              <w:t>tCO</w:t>
            </w:r>
            <w:r w:rsidRPr="00DD1195">
              <w:rPr>
                <w:rFonts w:eastAsia="Times New Roman"/>
                <w:color w:val="000000" w:themeColor="text1"/>
                <w:sz w:val="28"/>
                <w:szCs w:val="28"/>
                <w:vertAlign w:val="subscript"/>
              </w:rPr>
              <w:t>2</w:t>
            </w:r>
            <w:r w:rsidRPr="00DD1195">
              <w:rPr>
                <w:rFonts w:eastAsia="Times New Roman"/>
                <w:color w:val="000000" w:themeColor="text1"/>
                <w:sz w:val="28"/>
                <w:szCs w:val="28"/>
              </w:rPr>
              <w:t>eq/tCH</w:t>
            </w:r>
            <w:r w:rsidRPr="00DD1195">
              <w:rPr>
                <w:rFonts w:eastAsia="Times New Roman"/>
                <w:color w:val="000000" w:themeColor="text1"/>
                <w:sz w:val="28"/>
                <w:szCs w:val="28"/>
                <w:vertAlign w:val="subscript"/>
              </w:rPr>
              <w:t>4</w:t>
            </w:r>
          </w:p>
        </w:tc>
      </w:tr>
      <w:tr w:rsidR="00DD1195" w:rsidRPr="00DD1195" w14:paraId="7FA222F9" w14:textId="77777777"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CDDC"/>
          </w:tcPr>
          <w:p w14:paraId="27A0A2B6" w14:textId="3493760E" w:rsidR="00142A7E" w:rsidRPr="00DD1195" w:rsidRDefault="00142A7E" w:rsidP="00142A7E">
            <w:pPr>
              <w:spacing w:before="0" w:after="0" w:line="240" w:lineRule="auto"/>
              <w:ind w:left="0"/>
              <w:rPr>
                <w:color w:val="000000" w:themeColor="text1"/>
                <w:sz w:val="28"/>
                <w:szCs w:val="28"/>
              </w:rPr>
            </w:pPr>
            <w:r w:rsidRPr="00DD1195">
              <w:rPr>
                <w:rFonts w:hint="cs"/>
                <w:color w:val="000000" w:themeColor="text1"/>
                <w:sz w:val="28"/>
                <w:szCs w:val="28"/>
                <w:cs/>
              </w:rPr>
              <w:t>ความหมาย</w:t>
            </w:r>
          </w:p>
        </w:tc>
        <w:tc>
          <w:tcPr>
            <w:tcW w:w="7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8EF6E2" w14:textId="77777777" w:rsidR="00142A7E" w:rsidRPr="00DD1195" w:rsidRDefault="00142A7E" w:rsidP="00142A7E">
            <w:pPr>
              <w:spacing w:before="0" w:after="0" w:line="240" w:lineRule="auto"/>
              <w:ind w:left="0"/>
              <w:rPr>
                <w:color w:val="000000" w:themeColor="text1"/>
                <w:sz w:val="28"/>
                <w:szCs w:val="28"/>
              </w:rPr>
            </w:pPr>
            <w:proofErr w:type="spellStart"/>
            <w:r w:rsidRPr="00DD1195">
              <w:rPr>
                <w:rFonts w:eastAsia="Times New Roman"/>
                <w:color w:val="000000" w:themeColor="text1"/>
                <w:sz w:val="28"/>
                <w:szCs w:val="28"/>
              </w:rPr>
              <w:t>ศักยภาพในการทำให้เกิดภาวะโลกร้อนของก๊าซมีเทน</w:t>
            </w:r>
            <w:proofErr w:type="spellEnd"/>
          </w:p>
        </w:tc>
      </w:tr>
      <w:tr w:rsidR="00DD1195" w:rsidRPr="00DD1195" w14:paraId="14FD7497" w14:textId="77777777"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CDDC"/>
          </w:tcPr>
          <w:p w14:paraId="0A24B9B9" w14:textId="582ABD5D" w:rsidR="00142A7E" w:rsidRPr="00DD1195" w:rsidRDefault="00142A7E" w:rsidP="00142A7E">
            <w:pPr>
              <w:spacing w:before="0" w:after="0" w:line="240" w:lineRule="auto"/>
              <w:ind w:left="0"/>
              <w:rPr>
                <w:color w:val="000000" w:themeColor="text1"/>
                <w:sz w:val="28"/>
                <w:szCs w:val="28"/>
              </w:rPr>
            </w:pPr>
            <w:r w:rsidRPr="00DD1195">
              <w:rPr>
                <w:rFonts w:hint="cs"/>
                <w:color w:val="000000" w:themeColor="text1"/>
                <w:sz w:val="28"/>
                <w:szCs w:val="28"/>
                <w:cs/>
              </w:rPr>
              <w:t>แหล่งข้อมูล</w:t>
            </w:r>
          </w:p>
        </w:tc>
        <w:tc>
          <w:tcPr>
            <w:tcW w:w="7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F5AD13" w14:textId="77777777" w:rsidR="00142A7E" w:rsidRPr="00DD1195" w:rsidRDefault="00142A7E" w:rsidP="00142A7E">
            <w:pPr>
              <w:spacing w:before="0" w:after="0" w:line="240" w:lineRule="auto"/>
              <w:ind w:left="0"/>
              <w:rPr>
                <w:rFonts w:eastAsia="Times New Roman"/>
                <w:color w:val="000000" w:themeColor="text1"/>
                <w:sz w:val="28"/>
                <w:szCs w:val="28"/>
              </w:rPr>
            </w:pPr>
            <w:r w:rsidRPr="00DD1195">
              <w:rPr>
                <w:rFonts w:eastAsia="Times New Roman"/>
                <w:color w:val="000000" w:themeColor="text1"/>
                <w:sz w:val="28"/>
                <w:szCs w:val="28"/>
              </w:rPr>
              <w:t xml:space="preserve">ใช้ข้อมูลจากรายงานประเมินสถานการณ์ด้านการเปลี่ยนแปลงสภาพภูมิอากาศที่จัดทำโดยคณะกรรมการระหว่างรัฐบาลว่าด้วยการเปลี่ยนแปลงสภาพภูมิอากาศ (Intergovernmental Panel on Climate Change </w:t>
            </w:r>
            <w:proofErr w:type="spellStart"/>
            <w:r w:rsidRPr="00DD1195">
              <w:rPr>
                <w:rFonts w:eastAsia="Times New Roman"/>
                <w:color w:val="000000" w:themeColor="text1"/>
                <w:sz w:val="28"/>
                <w:szCs w:val="28"/>
              </w:rPr>
              <w:t>หรือ</w:t>
            </w:r>
            <w:proofErr w:type="spellEnd"/>
            <w:r w:rsidRPr="00DD1195">
              <w:rPr>
                <w:rFonts w:eastAsia="Times New Roman"/>
                <w:color w:val="000000" w:themeColor="text1"/>
                <w:sz w:val="28"/>
                <w:szCs w:val="28"/>
              </w:rPr>
              <w:t xml:space="preserve"> IPCC </w:t>
            </w:r>
            <w:proofErr w:type="spellStart"/>
            <w:r w:rsidRPr="00DD1195">
              <w:rPr>
                <w:rFonts w:eastAsia="Times New Roman"/>
                <w:color w:val="000000" w:themeColor="text1"/>
                <w:sz w:val="28"/>
                <w:szCs w:val="28"/>
              </w:rPr>
              <w:t>ที่ประกาศโดย</w:t>
            </w:r>
            <w:proofErr w:type="spellEnd"/>
            <w:r w:rsidRPr="00DD1195">
              <w:rPr>
                <w:rFonts w:eastAsia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DD1195">
              <w:rPr>
                <w:rFonts w:eastAsia="Times New Roman"/>
                <w:color w:val="000000" w:themeColor="text1"/>
                <w:sz w:val="28"/>
                <w:szCs w:val="28"/>
              </w:rPr>
              <w:t>อบก</w:t>
            </w:r>
            <w:proofErr w:type="spellEnd"/>
            <w:r w:rsidRPr="00DD1195">
              <w:rPr>
                <w:rFonts w:eastAsia="Times New Roman"/>
                <w:color w:val="000000" w:themeColor="text1"/>
                <w:sz w:val="28"/>
                <w:szCs w:val="28"/>
              </w:rPr>
              <w:t>.</w:t>
            </w:r>
          </w:p>
        </w:tc>
      </w:tr>
      <w:tr w:rsidR="00DD1195" w:rsidRPr="00DD1195" w14:paraId="2BCFDDE4" w14:textId="77777777"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CDDC"/>
          </w:tcPr>
          <w:p w14:paraId="5A6E91A8" w14:textId="37D5D569" w:rsidR="00142A7E" w:rsidRPr="00DD1195" w:rsidRDefault="00142A7E" w:rsidP="00142A7E">
            <w:pPr>
              <w:spacing w:before="0" w:after="0" w:line="240" w:lineRule="auto"/>
              <w:ind w:left="0"/>
              <w:rPr>
                <w:color w:val="000000" w:themeColor="text1"/>
                <w:sz w:val="28"/>
                <w:szCs w:val="28"/>
              </w:rPr>
            </w:pPr>
            <w:r w:rsidRPr="00DD1195">
              <w:rPr>
                <w:rFonts w:hint="cs"/>
                <w:color w:val="000000" w:themeColor="text1"/>
                <w:sz w:val="28"/>
                <w:szCs w:val="28"/>
                <w:cs/>
              </w:rPr>
              <w:t>วิธีการติดตามผล</w:t>
            </w:r>
          </w:p>
        </w:tc>
        <w:tc>
          <w:tcPr>
            <w:tcW w:w="7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D6BAD6" w14:textId="77777777" w:rsidR="00142A7E" w:rsidRPr="00DD1195" w:rsidRDefault="00142A7E" w:rsidP="00142A7E">
            <w:pPr>
              <w:spacing w:before="0" w:after="0" w:line="240" w:lineRule="auto"/>
              <w:ind w:left="0"/>
              <w:rPr>
                <w:b/>
                <w:bCs/>
                <w:color w:val="000000" w:themeColor="text1"/>
                <w:sz w:val="28"/>
                <w:szCs w:val="28"/>
                <w:u w:val="single"/>
              </w:rPr>
            </w:pPr>
            <w:proofErr w:type="spellStart"/>
            <w:r w:rsidRPr="00DD1195">
              <w:rPr>
                <w:b/>
                <w:bCs/>
                <w:color w:val="000000" w:themeColor="text1"/>
                <w:sz w:val="28"/>
                <w:szCs w:val="28"/>
                <w:u w:val="single"/>
              </w:rPr>
              <w:t>สำหรับการจัดทำเอกสารข้อเสนอโครงการ</w:t>
            </w:r>
            <w:proofErr w:type="spellEnd"/>
          </w:p>
          <w:p w14:paraId="6ECA97A7" w14:textId="77777777" w:rsidR="00142A7E" w:rsidRPr="00DD1195" w:rsidRDefault="00142A7E" w:rsidP="00142A7E">
            <w:pPr>
              <w:numPr>
                <w:ilvl w:val="0"/>
                <w:numId w:val="5"/>
              </w:numPr>
              <w:spacing w:before="0" w:after="0" w:line="240" w:lineRule="auto"/>
              <w:ind w:left="603" w:hanging="283"/>
              <w:rPr>
                <w:color w:val="000000" w:themeColor="text1"/>
                <w:sz w:val="28"/>
                <w:szCs w:val="28"/>
              </w:rPr>
            </w:pPr>
            <w:proofErr w:type="spellStart"/>
            <w:r w:rsidRPr="00DD1195">
              <w:rPr>
                <w:color w:val="000000" w:themeColor="text1"/>
                <w:sz w:val="28"/>
                <w:szCs w:val="28"/>
              </w:rPr>
              <w:t>ใช้ค่า</w:t>
            </w:r>
            <w:proofErr w:type="spellEnd"/>
            <w:r w:rsidRPr="00DD1195">
              <w:rPr>
                <w:color w:val="000000" w:themeColor="text1"/>
                <w:sz w:val="28"/>
                <w:szCs w:val="28"/>
              </w:rPr>
              <w:t xml:space="preserve"> </w:t>
            </w:r>
            <w:r w:rsidRPr="00DD1195">
              <w:rPr>
                <w:rFonts w:eastAsia="Times New Roman"/>
                <w:color w:val="000000" w:themeColor="text1"/>
                <w:sz w:val="28"/>
                <w:szCs w:val="28"/>
              </w:rPr>
              <w:t>GWP</w:t>
            </w:r>
            <w:r w:rsidRPr="00DD1195">
              <w:rPr>
                <w:rFonts w:eastAsia="Times New Roman"/>
                <w:color w:val="000000" w:themeColor="text1"/>
                <w:sz w:val="28"/>
                <w:szCs w:val="28"/>
                <w:vertAlign w:val="subscript"/>
              </w:rPr>
              <w:t>CH4</w:t>
            </w:r>
            <w:r w:rsidRPr="00DD1195">
              <w:rPr>
                <w:color w:val="000000" w:themeColor="text1"/>
                <w:sz w:val="28"/>
                <w:szCs w:val="28"/>
                <w:vertAlign w:val="subscript"/>
              </w:rPr>
              <w:t xml:space="preserve"> </w:t>
            </w:r>
            <w:proofErr w:type="spellStart"/>
            <w:r w:rsidRPr="00DD1195">
              <w:rPr>
                <w:color w:val="000000" w:themeColor="text1"/>
                <w:sz w:val="28"/>
                <w:szCs w:val="28"/>
              </w:rPr>
              <w:t>ล่าสุดตามที่</w:t>
            </w:r>
            <w:proofErr w:type="spellEnd"/>
            <w:r w:rsidRPr="00DD1195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DD1195">
              <w:rPr>
                <w:color w:val="000000" w:themeColor="text1"/>
                <w:sz w:val="28"/>
                <w:szCs w:val="28"/>
              </w:rPr>
              <w:t>อบก</w:t>
            </w:r>
            <w:proofErr w:type="spellEnd"/>
            <w:r w:rsidRPr="00DD1195">
              <w:rPr>
                <w:color w:val="000000" w:themeColor="text1"/>
                <w:sz w:val="28"/>
                <w:szCs w:val="28"/>
              </w:rPr>
              <w:t xml:space="preserve">. </w:t>
            </w:r>
            <w:proofErr w:type="spellStart"/>
            <w:r w:rsidRPr="00DD1195">
              <w:rPr>
                <w:color w:val="000000" w:themeColor="text1"/>
                <w:sz w:val="28"/>
                <w:szCs w:val="28"/>
              </w:rPr>
              <w:t>ประกาศ</w:t>
            </w:r>
            <w:proofErr w:type="spellEnd"/>
          </w:p>
          <w:p w14:paraId="6D28E1CB" w14:textId="77777777" w:rsidR="00142A7E" w:rsidRPr="00DD1195" w:rsidRDefault="00142A7E" w:rsidP="00142A7E">
            <w:pPr>
              <w:spacing w:before="0" w:after="0" w:line="240" w:lineRule="auto"/>
              <w:ind w:left="0"/>
              <w:rPr>
                <w:color w:val="000000" w:themeColor="text1"/>
                <w:sz w:val="28"/>
                <w:szCs w:val="28"/>
              </w:rPr>
            </w:pPr>
            <w:proofErr w:type="spellStart"/>
            <w:r w:rsidRPr="00DD1195">
              <w:rPr>
                <w:b/>
                <w:bCs/>
                <w:color w:val="000000" w:themeColor="text1"/>
                <w:sz w:val="28"/>
                <w:szCs w:val="28"/>
                <w:u w:val="single"/>
              </w:rPr>
              <w:t>สำหรับการติดตามผลการลดการปล่อยก๊าซเรือนกระจก</w:t>
            </w:r>
            <w:proofErr w:type="spellEnd"/>
          </w:p>
          <w:p w14:paraId="546B19F6" w14:textId="6D9BE61C" w:rsidR="00142A7E" w:rsidRPr="00DD1195" w:rsidRDefault="00142A7E" w:rsidP="00142A7E">
            <w:pPr>
              <w:numPr>
                <w:ilvl w:val="0"/>
                <w:numId w:val="5"/>
              </w:numPr>
              <w:spacing w:before="0" w:after="0" w:line="240" w:lineRule="auto"/>
              <w:ind w:left="603" w:hanging="283"/>
              <w:rPr>
                <w:color w:val="000000" w:themeColor="text1"/>
                <w:sz w:val="28"/>
                <w:szCs w:val="28"/>
              </w:rPr>
            </w:pPr>
            <w:proofErr w:type="spellStart"/>
            <w:r w:rsidRPr="00DD1195">
              <w:rPr>
                <w:color w:val="000000" w:themeColor="text1"/>
                <w:sz w:val="28"/>
                <w:szCs w:val="28"/>
              </w:rPr>
              <w:t>ใช้ค่า</w:t>
            </w:r>
            <w:proofErr w:type="spellEnd"/>
            <w:r w:rsidRPr="00DD1195">
              <w:rPr>
                <w:color w:val="000000" w:themeColor="text1"/>
                <w:sz w:val="28"/>
                <w:szCs w:val="28"/>
              </w:rPr>
              <w:t xml:space="preserve"> </w:t>
            </w:r>
            <w:r w:rsidRPr="00DD1195">
              <w:rPr>
                <w:rFonts w:eastAsia="Times New Roman"/>
                <w:color w:val="000000" w:themeColor="text1"/>
                <w:sz w:val="28"/>
                <w:szCs w:val="28"/>
              </w:rPr>
              <w:t>GWP</w:t>
            </w:r>
            <w:r w:rsidRPr="00DD1195">
              <w:rPr>
                <w:rFonts w:eastAsia="Times New Roman"/>
                <w:color w:val="000000" w:themeColor="text1"/>
                <w:sz w:val="28"/>
                <w:szCs w:val="28"/>
                <w:vertAlign w:val="subscript"/>
              </w:rPr>
              <w:t>CH4</w:t>
            </w:r>
            <w:r w:rsidRPr="00DD1195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DD1195">
              <w:rPr>
                <w:color w:val="000000" w:themeColor="text1"/>
                <w:sz w:val="28"/>
                <w:szCs w:val="28"/>
              </w:rPr>
              <w:t>ตามที่</w:t>
            </w:r>
            <w:proofErr w:type="spellEnd"/>
            <w:r w:rsidRPr="00DD1195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DD1195">
              <w:rPr>
                <w:color w:val="000000" w:themeColor="text1"/>
                <w:sz w:val="28"/>
                <w:szCs w:val="28"/>
              </w:rPr>
              <w:t>อบก</w:t>
            </w:r>
            <w:proofErr w:type="spellEnd"/>
            <w:r w:rsidRPr="00DD1195">
              <w:rPr>
                <w:color w:val="000000" w:themeColor="text1"/>
                <w:sz w:val="28"/>
                <w:szCs w:val="28"/>
              </w:rPr>
              <w:t xml:space="preserve">. </w:t>
            </w:r>
            <w:proofErr w:type="spellStart"/>
            <w:r w:rsidRPr="00DD1195">
              <w:rPr>
                <w:color w:val="000000" w:themeColor="text1"/>
                <w:sz w:val="28"/>
                <w:szCs w:val="28"/>
              </w:rPr>
              <w:t>ประกาศ</w:t>
            </w:r>
            <w:proofErr w:type="spellEnd"/>
            <w:r w:rsidRPr="00DD1195">
              <w:rPr>
                <w:color w:val="000000" w:themeColor="text1"/>
                <w:sz w:val="28"/>
                <w:szCs w:val="28"/>
              </w:rPr>
              <w:t xml:space="preserve"> </w:t>
            </w:r>
            <w:r w:rsidRPr="00DD1195">
              <w:rPr>
                <w:rFonts w:hint="cs"/>
                <w:color w:val="000000" w:themeColor="text1"/>
                <w:sz w:val="28"/>
                <w:szCs w:val="28"/>
                <w:cs/>
              </w:rPr>
              <w:t>สำหรับประเมินปริมาณก๊าซเรือนกระจกตามช่วงระยะเวลาคิดคาร์บอนเครดิต</w:t>
            </w:r>
            <w:r w:rsidRPr="00DD1195">
              <w:rPr>
                <w:color w:val="000000" w:themeColor="text1"/>
                <w:sz w:val="28"/>
                <w:szCs w:val="28"/>
              </w:rPr>
              <w:t xml:space="preserve"> (Crediting Period)</w:t>
            </w:r>
            <w:r w:rsidRPr="00DD1195">
              <w:rPr>
                <w:rFonts w:hint="cs"/>
                <w:color w:val="000000" w:themeColor="text1"/>
                <w:sz w:val="28"/>
                <w:szCs w:val="28"/>
                <w:cs/>
              </w:rPr>
              <w:t xml:space="preserve"> ที่ขอรับรองปริมาณก๊าซเรือนกระจก</w:t>
            </w:r>
          </w:p>
        </w:tc>
      </w:tr>
    </w:tbl>
    <w:p w14:paraId="60804067" w14:textId="77777777" w:rsidR="001C0229" w:rsidRPr="00DD1195" w:rsidRDefault="001C0229">
      <w:pPr>
        <w:pStyle w:val="ListParagraph"/>
        <w:tabs>
          <w:tab w:val="left" w:pos="426"/>
        </w:tabs>
        <w:spacing w:before="0" w:after="0" w:line="240" w:lineRule="auto"/>
        <w:ind w:left="0"/>
        <w:rPr>
          <w:b/>
          <w:bCs/>
          <w:color w:val="000000" w:themeColor="text1"/>
          <w:szCs w:val="32"/>
        </w:rPr>
      </w:pPr>
    </w:p>
    <w:p w14:paraId="0CDB520F" w14:textId="77777777" w:rsidR="001C0229" w:rsidRPr="00DD1195" w:rsidRDefault="00040D72">
      <w:pPr>
        <w:spacing w:before="0" w:after="0" w:line="240" w:lineRule="auto"/>
        <w:ind w:left="0"/>
        <w:rPr>
          <w:b/>
          <w:bCs/>
          <w:color w:val="000000" w:themeColor="text1"/>
        </w:rPr>
      </w:pPr>
      <w:proofErr w:type="spellStart"/>
      <w:r w:rsidRPr="00DD1195">
        <w:rPr>
          <w:b/>
          <w:bCs/>
          <w:color w:val="000000" w:themeColor="text1"/>
        </w:rPr>
        <w:t>เอกสารอ้างอิง</w:t>
      </w:r>
      <w:proofErr w:type="spellEnd"/>
    </w:p>
    <w:p w14:paraId="5FD41E06" w14:textId="77777777" w:rsidR="008D743C" w:rsidRPr="00DD1195" w:rsidRDefault="008D743C" w:rsidP="008D743C">
      <w:pPr>
        <w:pStyle w:val="ListParagraph"/>
        <w:numPr>
          <w:ilvl w:val="0"/>
          <w:numId w:val="7"/>
        </w:numPr>
        <w:tabs>
          <w:tab w:val="left" w:pos="426"/>
        </w:tabs>
        <w:spacing w:before="0" w:after="0" w:line="240" w:lineRule="auto"/>
        <w:ind w:left="810" w:hanging="450"/>
        <w:contextualSpacing w:val="0"/>
        <w:rPr>
          <w:color w:val="000000" w:themeColor="text1"/>
          <w:szCs w:val="32"/>
        </w:rPr>
      </w:pPr>
      <w:r w:rsidRPr="00DD1195">
        <w:rPr>
          <w:color w:val="000000" w:themeColor="text1"/>
          <w:szCs w:val="32"/>
        </w:rPr>
        <w:t>VM0046: METHODOLOGY FOR REDUCING FOOD LOSS AND WASTE</w:t>
      </w:r>
    </w:p>
    <w:p w14:paraId="57FA30C5" w14:textId="24F9B346" w:rsidR="001C0229" w:rsidRPr="00DD1195" w:rsidRDefault="00040D72" w:rsidP="008D743C">
      <w:pPr>
        <w:pStyle w:val="ListParagraph"/>
        <w:numPr>
          <w:ilvl w:val="0"/>
          <w:numId w:val="7"/>
        </w:numPr>
        <w:tabs>
          <w:tab w:val="left" w:pos="426"/>
        </w:tabs>
        <w:spacing w:before="0" w:after="0" w:line="240" w:lineRule="auto"/>
        <w:ind w:left="810" w:hanging="450"/>
        <w:contextualSpacing w:val="0"/>
        <w:rPr>
          <w:color w:val="000000" w:themeColor="text1"/>
          <w:szCs w:val="32"/>
        </w:rPr>
      </w:pPr>
      <w:r w:rsidRPr="00DD1195">
        <w:rPr>
          <w:color w:val="000000" w:themeColor="text1"/>
          <w:szCs w:val="32"/>
        </w:rPr>
        <w:t>CDM Methodology: ACM0022: Alternative waste treatment processes</w:t>
      </w:r>
    </w:p>
    <w:p w14:paraId="76814747" w14:textId="77777777" w:rsidR="003E1704" w:rsidRPr="00DD1195" w:rsidRDefault="00040D72" w:rsidP="008D743C">
      <w:pPr>
        <w:pStyle w:val="ListParagraph"/>
        <w:numPr>
          <w:ilvl w:val="0"/>
          <w:numId w:val="7"/>
        </w:numPr>
        <w:tabs>
          <w:tab w:val="left" w:pos="426"/>
        </w:tabs>
        <w:spacing w:before="0" w:after="0" w:line="240" w:lineRule="auto"/>
        <w:ind w:left="810" w:hanging="450"/>
        <w:contextualSpacing w:val="0"/>
        <w:rPr>
          <w:color w:val="000000" w:themeColor="text1"/>
          <w:szCs w:val="32"/>
        </w:rPr>
      </w:pPr>
      <w:r w:rsidRPr="00DD1195">
        <w:rPr>
          <w:color w:val="000000" w:themeColor="text1"/>
          <w:szCs w:val="32"/>
        </w:rPr>
        <w:t>2006 IPCC Guidelines for National Greenhouse Gas Inventories</w:t>
      </w:r>
    </w:p>
    <w:p w14:paraId="77BA9342" w14:textId="77777777" w:rsidR="00467DFC" w:rsidRDefault="00467DFC" w:rsidP="00467DFC">
      <w:pPr>
        <w:tabs>
          <w:tab w:val="left" w:pos="426"/>
        </w:tabs>
        <w:spacing w:before="0" w:after="0" w:line="240" w:lineRule="auto"/>
        <w:rPr>
          <w:color w:val="000000" w:themeColor="text1"/>
        </w:rPr>
      </w:pPr>
    </w:p>
    <w:p w14:paraId="342DE0A4" w14:textId="7E7C0AE3" w:rsidR="001C0229" w:rsidRPr="00467DFC" w:rsidRDefault="00040D72" w:rsidP="00467DFC">
      <w:pPr>
        <w:tabs>
          <w:tab w:val="left" w:pos="426"/>
        </w:tabs>
        <w:spacing w:before="0" w:after="0" w:line="240" w:lineRule="auto"/>
        <w:rPr>
          <w:color w:val="000000" w:themeColor="text1"/>
        </w:rPr>
      </w:pPr>
      <w:r w:rsidRPr="00467DFC">
        <w:rPr>
          <w:color w:val="000000" w:themeColor="text1"/>
        </w:rPr>
        <w:br w:type="page"/>
      </w:r>
    </w:p>
    <w:p w14:paraId="5F0FBCB5" w14:textId="77777777" w:rsidR="001C0229" w:rsidRPr="00DD1195" w:rsidRDefault="001C0229">
      <w:pPr>
        <w:spacing w:before="0" w:after="0" w:line="240" w:lineRule="auto"/>
        <w:ind w:left="0"/>
        <w:rPr>
          <w:color w:val="000000" w:themeColor="text1"/>
          <w:sz w:val="22"/>
          <w:szCs w:val="22"/>
        </w:rPr>
      </w:pPr>
    </w:p>
    <w:tbl>
      <w:tblPr>
        <w:tblW w:w="9276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9276"/>
      </w:tblGrid>
      <w:tr w:rsidR="00DD1195" w:rsidRPr="00DD1195" w14:paraId="6E639744" w14:textId="77777777">
        <w:tc>
          <w:tcPr>
            <w:tcW w:w="9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C75061" w14:textId="3CEB5446" w:rsidR="001C0229" w:rsidRPr="00DD1195" w:rsidRDefault="00040D72">
            <w:pPr>
              <w:spacing w:before="0" w:after="0" w:line="240" w:lineRule="auto"/>
              <w:ind w:left="0"/>
              <w:jc w:val="center"/>
              <w:rPr>
                <w:b/>
                <w:bCs/>
                <w:color w:val="000000" w:themeColor="text1"/>
              </w:rPr>
            </w:pPr>
            <w:proofErr w:type="spellStart"/>
            <w:r w:rsidRPr="00DD1195">
              <w:rPr>
                <w:b/>
                <w:bCs/>
                <w:color w:val="000000" w:themeColor="text1"/>
              </w:rPr>
              <w:t>บันทึกการแก้ไข</w:t>
            </w:r>
            <w:proofErr w:type="spellEnd"/>
            <w:r w:rsidRPr="00DD1195">
              <w:rPr>
                <w:b/>
                <w:bCs/>
                <w:color w:val="000000" w:themeColor="text1"/>
              </w:rPr>
              <w:t xml:space="preserve"> T-VER-S-METH-09-0</w:t>
            </w:r>
            <w:r w:rsidR="00706988" w:rsidRPr="00DD1195">
              <w:rPr>
                <w:b/>
                <w:bCs/>
                <w:color w:val="000000" w:themeColor="text1"/>
              </w:rPr>
              <w:t>9</w:t>
            </w:r>
          </w:p>
        </w:tc>
      </w:tr>
    </w:tbl>
    <w:p w14:paraId="7DAEF99F" w14:textId="77777777" w:rsidR="001C0229" w:rsidRPr="00DD1195" w:rsidRDefault="001C0229">
      <w:pPr>
        <w:spacing w:before="0" w:after="0" w:line="240" w:lineRule="auto"/>
        <w:ind w:left="0"/>
        <w:jc w:val="center"/>
        <w:rPr>
          <w:color w:val="000000" w:themeColor="text1"/>
          <w:sz w:val="24"/>
          <w:szCs w:val="24"/>
        </w:rPr>
      </w:pPr>
    </w:p>
    <w:tbl>
      <w:tblPr>
        <w:tblW w:w="9288" w:type="dxa"/>
        <w:tblLayout w:type="fixed"/>
        <w:tblLook w:val="04A0" w:firstRow="1" w:lastRow="0" w:firstColumn="1" w:lastColumn="0" w:noHBand="0" w:noVBand="1"/>
      </w:tblPr>
      <w:tblGrid>
        <w:gridCol w:w="1039"/>
        <w:gridCol w:w="1337"/>
        <w:gridCol w:w="2268"/>
        <w:gridCol w:w="4644"/>
      </w:tblGrid>
      <w:tr w:rsidR="00DD1195" w:rsidRPr="00DD1195" w14:paraId="4D4DBD30" w14:textId="77777777">
        <w:trPr>
          <w:trHeight w:val="60"/>
          <w:tblHeader/>
        </w:trPr>
        <w:tc>
          <w:tcPr>
            <w:tcW w:w="1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AB3496" w14:textId="77777777" w:rsidR="001C0229" w:rsidRPr="00DD1195" w:rsidRDefault="00040D72">
            <w:pPr>
              <w:spacing w:before="0" w:after="0" w:line="240" w:lineRule="auto"/>
              <w:ind w:left="0"/>
              <w:jc w:val="center"/>
              <w:rPr>
                <w:b/>
                <w:bCs/>
                <w:color w:val="000000" w:themeColor="text1"/>
              </w:rPr>
            </w:pPr>
            <w:proofErr w:type="spellStart"/>
            <w:r w:rsidRPr="00DD1195">
              <w:rPr>
                <w:b/>
                <w:bCs/>
                <w:color w:val="000000" w:themeColor="text1"/>
              </w:rPr>
              <w:t>ฉบับที่</w:t>
            </w:r>
            <w:proofErr w:type="spellEnd"/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0D20A8" w14:textId="77777777" w:rsidR="001C0229" w:rsidRPr="00DD1195" w:rsidRDefault="00040D72">
            <w:pPr>
              <w:spacing w:before="0" w:after="0" w:line="240" w:lineRule="auto"/>
              <w:ind w:left="0"/>
              <w:jc w:val="center"/>
              <w:rPr>
                <w:b/>
                <w:bCs/>
                <w:color w:val="000000" w:themeColor="text1"/>
              </w:rPr>
            </w:pPr>
            <w:proofErr w:type="spellStart"/>
            <w:r w:rsidRPr="00DD1195">
              <w:rPr>
                <w:b/>
                <w:bCs/>
                <w:color w:val="000000" w:themeColor="text1"/>
              </w:rPr>
              <w:t>แก้ไขครั้งที่</w:t>
            </w:r>
            <w:proofErr w:type="spellEnd"/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AA8F6C" w14:textId="77777777" w:rsidR="001C0229" w:rsidRPr="00DD1195" w:rsidRDefault="00040D72">
            <w:pPr>
              <w:spacing w:before="0" w:after="0" w:line="240" w:lineRule="auto"/>
              <w:ind w:left="0"/>
              <w:jc w:val="center"/>
              <w:rPr>
                <w:b/>
                <w:bCs/>
                <w:color w:val="000000" w:themeColor="text1"/>
              </w:rPr>
            </w:pPr>
            <w:proofErr w:type="spellStart"/>
            <w:r w:rsidRPr="00DD1195">
              <w:rPr>
                <w:b/>
                <w:bCs/>
                <w:color w:val="000000" w:themeColor="text1"/>
              </w:rPr>
              <w:t>วันที่บังคับใช้</w:t>
            </w:r>
            <w:proofErr w:type="spellEnd"/>
          </w:p>
        </w:tc>
        <w:tc>
          <w:tcPr>
            <w:tcW w:w="4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4CD329" w14:textId="77777777" w:rsidR="001C0229" w:rsidRPr="00DD1195" w:rsidRDefault="00040D72">
            <w:pPr>
              <w:tabs>
                <w:tab w:val="left" w:pos="2793"/>
              </w:tabs>
              <w:spacing w:before="0" w:after="0" w:line="240" w:lineRule="auto"/>
              <w:ind w:left="0"/>
              <w:jc w:val="center"/>
              <w:rPr>
                <w:b/>
                <w:bCs/>
                <w:color w:val="000000" w:themeColor="text1"/>
              </w:rPr>
            </w:pPr>
            <w:proofErr w:type="spellStart"/>
            <w:r w:rsidRPr="00DD1195">
              <w:rPr>
                <w:b/>
                <w:bCs/>
                <w:color w:val="000000" w:themeColor="text1"/>
              </w:rPr>
              <w:t>รายการแก้ไข</w:t>
            </w:r>
            <w:proofErr w:type="spellEnd"/>
          </w:p>
        </w:tc>
      </w:tr>
      <w:tr w:rsidR="001C0229" w:rsidRPr="00DD1195" w14:paraId="5AC458D8" w14:textId="77777777">
        <w:trPr>
          <w:trHeight w:val="60"/>
        </w:trPr>
        <w:tc>
          <w:tcPr>
            <w:tcW w:w="1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5FA67E" w14:textId="77777777" w:rsidR="001C0229" w:rsidRPr="00DD1195" w:rsidRDefault="00040D72">
            <w:pPr>
              <w:spacing w:before="0" w:after="0" w:line="240" w:lineRule="auto"/>
              <w:ind w:left="0"/>
              <w:jc w:val="center"/>
              <w:rPr>
                <w:color w:val="000000" w:themeColor="text1"/>
              </w:rPr>
            </w:pPr>
            <w:r w:rsidRPr="00DD1195">
              <w:rPr>
                <w:color w:val="000000" w:themeColor="text1"/>
              </w:rPr>
              <w:t>01</w:t>
            </w: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82F144" w14:textId="77777777" w:rsidR="001C0229" w:rsidRPr="00DD1195" w:rsidRDefault="00040D72">
            <w:pPr>
              <w:spacing w:before="0" w:after="0" w:line="240" w:lineRule="auto"/>
              <w:ind w:left="0"/>
              <w:jc w:val="center"/>
              <w:rPr>
                <w:rFonts w:ascii="BrowalliaUPC" w:hAnsi="BrowalliaUPC" w:cs="BrowalliaUPC"/>
                <w:color w:val="000000" w:themeColor="text1"/>
              </w:rPr>
            </w:pPr>
            <w:r w:rsidRPr="00DD1195">
              <w:rPr>
                <w:rFonts w:ascii="BrowalliaUPC" w:hAnsi="BrowalliaUPC" w:cs="BrowalliaUPC"/>
                <w:color w:val="000000" w:themeColor="text1"/>
              </w:rPr>
              <w:t>-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6E67BC" w14:textId="7680228A" w:rsidR="001C0229" w:rsidRPr="00DD1195" w:rsidRDefault="00D524C7">
            <w:pPr>
              <w:snapToGrid w:val="0"/>
              <w:spacing w:before="0" w:after="0" w:line="240" w:lineRule="auto"/>
              <w:ind w:left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19</w:t>
            </w:r>
            <w:r w:rsidR="008D3C1D" w:rsidRPr="00DD1195">
              <w:rPr>
                <w:color w:val="000000" w:themeColor="text1"/>
              </w:rPr>
              <w:t xml:space="preserve"> </w:t>
            </w:r>
            <w:r w:rsidR="00706988" w:rsidRPr="00DD1195">
              <w:rPr>
                <w:rFonts w:hint="cs"/>
                <w:color w:val="000000" w:themeColor="text1"/>
                <w:cs/>
              </w:rPr>
              <w:t>ม</w:t>
            </w:r>
            <w:r>
              <w:rPr>
                <w:rFonts w:hint="cs"/>
                <w:color w:val="000000" w:themeColor="text1"/>
                <w:cs/>
              </w:rPr>
              <w:t>ีน</w:t>
            </w:r>
            <w:r w:rsidR="00706988" w:rsidRPr="00DD1195">
              <w:rPr>
                <w:rFonts w:hint="cs"/>
                <w:color w:val="000000" w:themeColor="text1"/>
                <w:cs/>
              </w:rPr>
              <w:t xml:space="preserve">าคม </w:t>
            </w:r>
            <w:r w:rsidR="00706988" w:rsidRPr="00DD1195">
              <w:rPr>
                <w:color w:val="000000" w:themeColor="text1"/>
              </w:rPr>
              <w:t>2569</w:t>
            </w:r>
          </w:p>
        </w:tc>
        <w:tc>
          <w:tcPr>
            <w:tcW w:w="4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8E93AE" w14:textId="2DFA66DB" w:rsidR="001C0229" w:rsidRPr="005B2FB4" w:rsidRDefault="005B2FB4" w:rsidP="005B2FB4">
            <w:pPr>
              <w:snapToGrid w:val="0"/>
              <w:spacing w:before="0" w:after="0" w:line="240" w:lineRule="auto"/>
              <w:ind w:left="0"/>
              <w:rPr>
                <w:color w:val="000000" w:themeColor="text1"/>
                <w:sz w:val="24"/>
              </w:rPr>
            </w:pPr>
            <w:r>
              <w:rPr>
                <w:rFonts w:hint="cs"/>
                <w:color w:val="000000" w:themeColor="text1"/>
                <w:sz w:val="24"/>
                <w:cs/>
              </w:rPr>
              <w:t>การเริ่ม</w:t>
            </w:r>
            <w:r w:rsidR="00D524C7" w:rsidRPr="005B2FB4">
              <w:rPr>
                <w:rFonts w:hint="cs"/>
                <w:color w:val="000000" w:themeColor="text1"/>
                <w:sz w:val="24"/>
                <w:cs/>
              </w:rPr>
              <w:t>ใช้ครั้งแรก</w:t>
            </w:r>
          </w:p>
        </w:tc>
      </w:tr>
    </w:tbl>
    <w:p w14:paraId="593AD766" w14:textId="77777777" w:rsidR="001C0229" w:rsidRPr="00DD1195" w:rsidRDefault="001C0229">
      <w:pPr>
        <w:spacing w:before="0" w:after="0" w:line="240" w:lineRule="auto"/>
        <w:ind w:left="0"/>
        <w:rPr>
          <w:color w:val="000000" w:themeColor="text1"/>
        </w:rPr>
      </w:pPr>
    </w:p>
    <w:sectPr w:rsidR="001C0229" w:rsidRPr="00DD1195">
      <w:headerReference w:type="default" r:id="rId9"/>
      <w:footerReference w:type="default" r:id="rId10"/>
      <w:pgSz w:w="11906" w:h="16838"/>
      <w:pgMar w:top="1440" w:right="1440" w:bottom="1440" w:left="1440" w:header="709" w:footer="709" w:gutter="0"/>
      <w:cols w:space="720"/>
      <w:formProt w:val="0"/>
      <w:docGrid w:linePitch="4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9D1B42A" w14:textId="77777777" w:rsidR="00A26537" w:rsidRDefault="00A26537">
      <w:pPr>
        <w:spacing w:before="0" w:after="0" w:line="240" w:lineRule="auto"/>
      </w:pPr>
      <w:r>
        <w:separator/>
      </w:r>
    </w:p>
  </w:endnote>
  <w:endnote w:type="continuationSeparator" w:id="0">
    <w:p w14:paraId="193BD638" w14:textId="77777777" w:rsidR="00A26537" w:rsidRDefault="00A26537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rowallia New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TH Niramit AS">
    <w:panose1 w:val="02000506000000020004"/>
    <w:charset w:val="00"/>
    <w:family w:val="auto"/>
    <w:pitch w:val="variable"/>
    <w:sig w:usb0="A100006F" w:usb1="5000204A" w:usb2="00000000" w:usb3="00000000" w:csb0="00010183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SLxText;Arial Unicode MS">
    <w:panose1 w:val="00000000000000000000"/>
    <w:charset w:val="00"/>
    <w:family w:val="roman"/>
    <w:notTrueType/>
    <w:pitch w:val="default"/>
  </w:font>
  <w:font w:name="BrowalliaUPC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4041CA7" w14:textId="60BE2756" w:rsidR="00A26537" w:rsidRDefault="00A26537">
    <w:pPr>
      <w:pStyle w:val="Footer"/>
      <w:spacing w:before="0" w:after="0" w:line="240" w:lineRule="auto"/>
      <w:jc w:val="right"/>
    </w:pPr>
    <w:r>
      <w:rPr>
        <w:rFonts w:hint="cs"/>
        <w:b/>
        <w:bCs/>
        <w:sz w:val="24"/>
        <w:szCs w:val="24"/>
        <w:cs/>
      </w:rPr>
      <w:t>องค์การบริหารจัดการก๊าซเรือนกระจก (องค์การมหาชน)</w:t>
    </w:r>
    <w:r>
      <w:rPr>
        <w:b/>
        <w:bCs/>
        <w:sz w:val="24"/>
        <w:szCs w:val="24"/>
      </w:rPr>
      <w:t xml:space="preserve"> (</w:t>
    </w:r>
    <w:r>
      <w:rPr>
        <w:rFonts w:hint="cs"/>
        <w:b/>
        <w:bCs/>
        <w:sz w:val="24"/>
        <w:szCs w:val="24"/>
        <w:cs/>
      </w:rPr>
      <w:t>อบก.</w:t>
    </w:r>
    <w:r>
      <w:rPr>
        <w:b/>
        <w:bCs/>
        <w:sz w:val="24"/>
        <w:szCs w:val="24"/>
      </w:rPr>
      <w:t>)</w:t>
    </w:r>
  </w:p>
  <w:p w14:paraId="6CCBFE91" w14:textId="77777777" w:rsidR="00A26537" w:rsidRDefault="00A26537">
    <w:pPr>
      <w:pStyle w:val="Footer"/>
      <w:spacing w:before="0" w:after="0" w:line="240" w:lineRule="auto"/>
      <w:jc w:val="right"/>
      <w:rPr>
        <w:b/>
        <w:bCs/>
        <w:sz w:val="24"/>
        <w:szCs w:val="24"/>
      </w:rPr>
    </w:pPr>
    <w:r>
      <w:rPr>
        <w:b/>
        <w:bCs/>
        <w:sz w:val="24"/>
        <w:szCs w:val="24"/>
      </w:rPr>
      <w:t>Thailand Greenhouse Gas Management Organization (Public Organization) (TGO)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C5EA550" w14:textId="77777777" w:rsidR="00A26537" w:rsidRDefault="00A26537">
      <w:pPr>
        <w:spacing w:before="0" w:after="0" w:line="240" w:lineRule="auto"/>
      </w:pPr>
      <w:r>
        <w:separator/>
      </w:r>
    </w:p>
  </w:footnote>
  <w:footnote w:type="continuationSeparator" w:id="0">
    <w:p w14:paraId="510EBDA3" w14:textId="77777777" w:rsidR="00A26537" w:rsidRDefault="00A26537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42E47BD" w14:textId="31691A67" w:rsidR="00A26537" w:rsidRDefault="00A26537">
    <w:pPr>
      <w:pStyle w:val="Header"/>
      <w:rPr>
        <w:szCs w:val="32"/>
        <w:lang w:val="th-TH" w:eastAsia="th-TH"/>
      </w:rPr>
    </w:pPr>
    <w:r>
      <w:rPr>
        <w:noProof/>
      </w:rPr>
      <mc:AlternateContent>
        <mc:Choice Requires="wps">
          <w:drawing>
            <wp:anchor distT="0" distB="0" distL="114935" distR="114935" simplePos="0" relativeHeight="251656704" behindDoc="1" locked="0" layoutInCell="0" allowOverlap="1" wp14:anchorId="61A2C46C" wp14:editId="3C565833">
              <wp:simplePos x="0" y="0"/>
              <wp:positionH relativeFrom="page">
                <wp:posOffset>6645910</wp:posOffset>
              </wp:positionH>
              <wp:positionV relativeFrom="page">
                <wp:posOffset>356870</wp:posOffset>
              </wp:positionV>
              <wp:extent cx="909955" cy="201930"/>
              <wp:effectExtent l="0" t="0" r="0" b="0"/>
              <wp:wrapNone/>
              <wp:docPr id="1" name="Frame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09955" cy="201930"/>
                      </a:xfrm>
                      <a:prstGeom prst="rect">
                        <a:avLst/>
                      </a:prstGeom>
                      <a:solidFill>
                        <a:srgbClr val="4F81BD"/>
                      </a:solidFill>
                    </wps:spPr>
                    <wps:txbx>
                      <w:txbxContent>
                        <w:p w14:paraId="4825AE5F" w14:textId="5614A67E" w:rsidR="00A26537" w:rsidRDefault="00A26537">
                          <w:pPr>
                            <w:spacing w:before="0" w:after="0" w:line="240" w:lineRule="auto"/>
                          </w:pPr>
                          <w:r>
                            <w:rPr>
                              <w:rFonts w:hint="cs"/>
                              <w:b/>
                              <w:bCs/>
                              <w:color w:val="FFFFFF"/>
                              <w:sz w:val="28"/>
                              <w:szCs w:val="28"/>
                              <w:cs/>
                            </w:rPr>
                            <w:t>หน้า</w:t>
                          </w:r>
                          <w:r>
                            <w:rPr>
                              <w:b/>
                              <w:bCs/>
                              <w:color w:val="FFFFFF"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b/>
                              <w:bCs/>
                              <w:color w:val="FFFFFF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color w:val="FFFFFF"/>
                              <w:sz w:val="28"/>
                              <w:szCs w:val="28"/>
                            </w:rPr>
                            <w:instrText xml:space="preserve"> PAGE </w:instrText>
                          </w:r>
                          <w:r>
                            <w:rPr>
                              <w:b/>
                              <w:bCs/>
                              <w:color w:val="FFFFFF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color w:val="FFFFFF"/>
                              <w:sz w:val="28"/>
                              <w:szCs w:val="28"/>
                            </w:rPr>
                            <w:t>10</w:t>
                          </w:r>
                          <w:r>
                            <w:rPr>
                              <w:b/>
                              <w:bCs/>
                              <w:color w:val="FFFFFF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lIns="92075" tIns="635" rIns="92075" bIns="635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1A2C46C" id="_x0000_t202" coordsize="21600,21600" o:spt="202" path="m,l,21600r21600,l21600,xe">
              <v:stroke joinstyle="miter"/>
              <v:path gradientshapeok="t" o:connecttype="rect"/>
            </v:shapetype>
            <v:shape id="Frame2" o:spid="_x0000_s1026" type="#_x0000_t202" style="position:absolute;left:0;text-align:left;margin-left:523.3pt;margin-top:28.1pt;width:71.65pt;height:15.9pt;z-index:-251659776;visibility:visible;mso-wrap-style:square;mso-wrap-distance-left:9.05pt;mso-wrap-distance-top:0;mso-wrap-distance-right:9.05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" o:allowincell="f" fillcolor="#4f81bd" stroked="f">
              <v:textbox style="mso-fit-shape-to-text:t" inset="7.25pt,.05pt,7.25pt,.05pt">
                <w:txbxContent>
                  <w:p w14:paraId="4825AE5F" w14:textId="5614A67E" w:rsidR="00A26537" w:rsidRDefault="00A26537">
                    <w:pPr>
                      <w:spacing w:before="0" w:after="0" w:line="240" w:lineRule="auto"/>
                    </w:pPr>
                    <w:r>
                      <w:rPr>
                        <w:rFonts w:hint="cs"/>
                        <w:b/>
                        <w:bCs/>
                        <w:color w:val="FFFFFF"/>
                        <w:sz w:val="28"/>
                        <w:szCs w:val="28"/>
                        <w:cs/>
                      </w:rPr>
                      <w:t>หน้า</w:t>
                    </w:r>
                    <w:r>
                      <w:rPr>
                        <w:b/>
                        <w:bCs/>
                        <w:color w:val="FFFFFF"/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b/>
                        <w:bCs/>
                        <w:color w:val="FFFFFF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b/>
                        <w:bCs/>
                        <w:color w:val="FFFFFF"/>
                        <w:sz w:val="28"/>
                        <w:szCs w:val="28"/>
                      </w:rPr>
                      <w:instrText xml:space="preserve"> PAGE </w:instrText>
                    </w:r>
                    <w:r>
                      <w:rPr>
                        <w:b/>
                        <w:bCs/>
                        <w:color w:val="FFFFFF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b/>
                        <w:bCs/>
                        <w:color w:val="FFFFFF"/>
                        <w:sz w:val="28"/>
                        <w:szCs w:val="28"/>
                      </w:rPr>
                      <w:t>10</w:t>
                    </w:r>
                    <w:r>
                      <w:rPr>
                        <w:b/>
                        <w:bCs/>
                        <w:color w:val="FFFFFF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935" distR="114935" simplePos="0" relativeHeight="251657728" behindDoc="1" locked="0" layoutInCell="0" allowOverlap="1" wp14:anchorId="578264C2" wp14:editId="40604436">
              <wp:simplePos x="0" y="0"/>
              <wp:positionH relativeFrom="page">
                <wp:posOffset>586740</wp:posOffset>
              </wp:positionH>
              <wp:positionV relativeFrom="page">
                <wp:posOffset>229235</wp:posOffset>
              </wp:positionV>
              <wp:extent cx="6348095" cy="436245"/>
              <wp:effectExtent l="0" t="0" r="0" b="0"/>
              <wp:wrapNone/>
              <wp:docPr id="2" name="Frame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348095" cy="43624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tbl>
                          <w:tblPr>
                            <w:tblW w:w="9498" w:type="dxa"/>
                            <w:tblInd w:w="-34" w:type="dxa"/>
                            <w:tblLayout w:type="fixed"/>
                            <w:tblLook w:val="04A0" w:firstRow="1" w:lastRow="0" w:firstColumn="1" w:lastColumn="0" w:noHBand="0" w:noVBand="1"/>
                          </w:tblPr>
                          <w:tblGrid>
                            <w:gridCol w:w="947"/>
                            <w:gridCol w:w="5205"/>
                            <w:gridCol w:w="3346"/>
                          </w:tblGrid>
                          <w:tr w:rsidR="00A26537" w14:paraId="1FC72831" w14:textId="77777777">
                            <w:trPr>
                              <w:trHeight w:val="877"/>
                            </w:trPr>
                            <w:tc>
                              <w:tcPr>
                                <w:tcW w:w="947" w:type="dxa"/>
                              </w:tcPr>
                              <w:p w14:paraId="44910FBA" w14:textId="7E039BD5" w:rsidR="00A26537" w:rsidRDefault="00A26537">
                                <w:pPr>
                                  <w:spacing w:before="0" w:after="0" w:line="240" w:lineRule="auto"/>
                                  <w:ind w:left="0"/>
                                  <w:jc w:val="right"/>
                                  <w:rPr>
                                    <w:b/>
                                    <w:bCs/>
                                  </w:rPr>
                                </w:pPr>
                                <w:r w:rsidRPr="00920F0F">
                                  <w:rPr>
                                    <w:b/>
                                    <w:bCs/>
                                    <w:noProof/>
                                  </w:rPr>
                                  <w:drawing>
                                    <wp:inline distT="0" distB="0" distL="0" distR="0" wp14:anchorId="3F44C75D" wp14:editId="4ECF33D0">
                                      <wp:extent cx="313055" cy="322580"/>
                                      <wp:effectExtent l="0" t="0" r="0" b="1270"/>
                                      <wp:docPr id="1286006022" name="Picture 3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1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1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313055" cy="32258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c>
                            <w:tc>
                              <w:tcPr>
                                <w:tcW w:w="5205" w:type="dxa"/>
                                <w:vAlign w:val="center"/>
                              </w:tcPr>
                              <w:p w14:paraId="0C152705" w14:textId="77777777" w:rsidR="00A26537" w:rsidRDefault="00A26537">
                                <w:pPr>
                                  <w:spacing w:before="0" w:after="0" w:line="240" w:lineRule="auto"/>
                                  <w:ind w:left="34"/>
                                  <w:rPr>
                                    <w:b/>
                                    <w:bCs/>
                                    <w:sz w:val="28"/>
                                    <w:szCs w:val="28"/>
                                  </w:rPr>
                                </w:pPr>
                                <w:r>
                                  <w:rPr>
                                    <w:b/>
                                    <w:bCs/>
                                    <w:sz w:val="28"/>
                                    <w:szCs w:val="28"/>
                                  </w:rPr>
                                  <w:t>Thailand Voluntary Emission Reduction Program</w:t>
                                </w:r>
                              </w:p>
                            </w:tc>
                            <w:tc>
                              <w:tcPr>
                                <w:tcW w:w="3346" w:type="dxa"/>
                                <w:vAlign w:val="center"/>
                              </w:tcPr>
                              <w:p w14:paraId="22869321" w14:textId="61EE31AE" w:rsidR="00A26537" w:rsidRDefault="00A26537">
                                <w:pPr>
                                  <w:spacing w:before="0" w:after="0" w:line="240" w:lineRule="auto"/>
                                  <w:ind w:left="0"/>
                                  <w:jc w:val="right"/>
                                  <w:rPr>
                                    <w:b/>
                                    <w:bCs/>
                                    <w:sz w:val="28"/>
                                    <w:szCs w:val="28"/>
                                  </w:rPr>
                                </w:pPr>
                                <w:r>
                                  <w:rPr>
                                    <w:b/>
                                    <w:bCs/>
                                    <w:sz w:val="28"/>
                                    <w:szCs w:val="28"/>
                                  </w:rPr>
                                  <w:t>T-VER-S-METH-09-09 Version 01</w:t>
                                </w:r>
                              </w:p>
                            </w:tc>
                          </w:tr>
                        </w:tbl>
                        <w:p w14:paraId="365D930D" w14:textId="77777777" w:rsidR="00A26537" w:rsidRDefault="00A26537">
                          <w:pPr>
                            <w:rPr>
                              <w:b/>
                              <w:bCs/>
                            </w:rPr>
                          </w:pPr>
                        </w:p>
                      </w:txbxContent>
                    </wps:txbx>
                    <wps:bodyPr lIns="92075" tIns="635" rIns="92075" bIns="635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78264C2" id="_x0000_t202" coordsize="21600,21600" o:spt="202" path="m,l,21600r21600,l21600,xe">
              <v:stroke joinstyle="miter"/>
              <v:path gradientshapeok="t" o:connecttype="rect"/>
            </v:shapetype>
            <v:shape id="Frame1" o:spid="_x0000_s1027" type="#_x0000_t202" style="position:absolute;left:0;text-align:left;margin-left:46.2pt;margin-top:18.05pt;width:499.85pt;height:34.35pt;z-index:-251658752;visibility:visible;mso-wrap-style:square;mso-wrap-distance-left:9.05pt;mso-wrap-distance-top:0;mso-wrap-distance-right:9.05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" o:allowincell="f" stroked="f">
              <v:fill opacity="0"/>
              <v:textbox inset="7.25pt,.05pt,7.25pt,.05pt">
                <w:txbxContent>
                  <w:tbl>
                    <w:tblPr>
                      <w:tblW w:w="9498" w:type="dxa"/>
                      <w:tblInd w:w="-34" w:type="dxa"/>
                      <w:tblLayout w:type="fixed"/>
                      <w:tblLook w:val="04A0" w:firstRow="1" w:lastRow="0" w:firstColumn="1" w:lastColumn="0" w:noHBand="0" w:noVBand="1"/>
                    </w:tblPr>
                    <w:tblGrid>
                      <w:gridCol w:w="947"/>
                      <w:gridCol w:w="5205"/>
                      <w:gridCol w:w="3346"/>
                    </w:tblGrid>
                    <w:tr w:rsidR="00A26537" w14:paraId="1FC72831" w14:textId="77777777">
                      <w:trPr>
                        <w:trHeight w:val="877"/>
                      </w:trPr>
                      <w:tc>
                        <w:tcPr>
                          <w:tcW w:w="947" w:type="dxa"/>
                        </w:tcPr>
                        <w:p w14:paraId="44910FBA" w14:textId="7E039BD5" w:rsidR="00A26537" w:rsidRDefault="00A26537">
                          <w:pPr>
                            <w:spacing w:before="0" w:after="0" w:line="240" w:lineRule="auto"/>
                            <w:ind w:left="0"/>
                            <w:jc w:val="right"/>
                            <w:rPr>
                              <w:b/>
                              <w:bCs/>
                            </w:rPr>
                          </w:pPr>
                          <w:r w:rsidRPr="00920F0F">
                            <w:rPr>
                              <w:b/>
                              <w:bCs/>
                              <w:noProof/>
                            </w:rPr>
                            <w:drawing>
                              <wp:inline distT="0" distB="0" distL="0" distR="0" wp14:anchorId="3F44C75D" wp14:editId="4ECF33D0">
                                <wp:extent cx="313055" cy="322580"/>
                                <wp:effectExtent l="0" t="0" r="0" b="1270"/>
                                <wp:docPr id="1286006022" name="Picture 3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313055" cy="3225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c>
                      <w:tc>
                        <w:tcPr>
                          <w:tcW w:w="5205" w:type="dxa"/>
                          <w:vAlign w:val="center"/>
                        </w:tcPr>
                        <w:p w14:paraId="0C152705" w14:textId="77777777" w:rsidR="00A26537" w:rsidRDefault="00A26537">
                          <w:pPr>
                            <w:spacing w:before="0" w:after="0" w:line="240" w:lineRule="auto"/>
                            <w:ind w:left="34"/>
                            <w:rPr>
                              <w:b/>
                              <w:bCs/>
                              <w:sz w:val="28"/>
                              <w:szCs w:val="28"/>
                            </w:rPr>
                          </w:pPr>
                          <w:r>
                            <w:rPr>
                              <w:b/>
                              <w:bCs/>
                              <w:sz w:val="28"/>
                              <w:szCs w:val="28"/>
                            </w:rPr>
                            <w:t>Thailand Voluntary Emission Reduction Program</w:t>
                          </w:r>
                        </w:p>
                      </w:tc>
                      <w:tc>
                        <w:tcPr>
                          <w:tcW w:w="3346" w:type="dxa"/>
                          <w:vAlign w:val="center"/>
                        </w:tcPr>
                        <w:p w14:paraId="22869321" w14:textId="61EE31AE" w:rsidR="00A26537" w:rsidRDefault="00A26537">
                          <w:pPr>
                            <w:spacing w:before="0" w:after="0" w:line="240" w:lineRule="auto"/>
                            <w:ind w:left="0"/>
                            <w:jc w:val="right"/>
                            <w:rPr>
                              <w:b/>
                              <w:bCs/>
                              <w:sz w:val="28"/>
                              <w:szCs w:val="28"/>
                            </w:rPr>
                          </w:pPr>
                          <w:r>
                            <w:rPr>
                              <w:b/>
                              <w:bCs/>
                              <w:sz w:val="28"/>
                              <w:szCs w:val="28"/>
                            </w:rPr>
                            <w:t>T-VER-S-METH-09-09 Version 01</w:t>
                          </w:r>
                        </w:p>
                      </w:tc>
                    </w:tr>
                  </w:tbl>
                  <w:p w14:paraId="365D930D" w14:textId="77777777" w:rsidR="00A26537" w:rsidRDefault="00A26537">
                    <w:pPr>
                      <w:rPr>
                        <w:b/>
                        <w:bCs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A05308"/>
    <w:multiLevelType w:val="hybridMultilevel"/>
    <w:tmpl w:val="2DB01170"/>
    <w:lvl w:ilvl="0" w:tplc="6A829E4E">
      <w:start w:val="1"/>
      <w:numFmt w:val="decimal"/>
      <w:lvlText w:val="%1."/>
      <w:lvlJc w:val="left"/>
      <w:pPr>
        <w:ind w:left="130" w:hanging="360"/>
      </w:pPr>
      <w:rPr>
        <w:rFonts w:hint="default"/>
        <w:b w:val="0"/>
        <w:bCs w:val="0"/>
        <w:sz w:val="32"/>
        <w:szCs w:val="32"/>
      </w:rPr>
    </w:lvl>
    <w:lvl w:ilvl="1" w:tplc="04090019" w:tentative="1">
      <w:start w:val="1"/>
      <w:numFmt w:val="lowerLetter"/>
      <w:lvlText w:val="%2."/>
      <w:lvlJc w:val="left"/>
      <w:pPr>
        <w:ind w:left="850" w:hanging="360"/>
      </w:pPr>
    </w:lvl>
    <w:lvl w:ilvl="2" w:tplc="0409001B" w:tentative="1">
      <w:start w:val="1"/>
      <w:numFmt w:val="lowerRoman"/>
      <w:lvlText w:val="%3."/>
      <w:lvlJc w:val="right"/>
      <w:pPr>
        <w:ind w:left="1570" w:hanging="180"/>
      </w:pPr>
    </w:lvl>
    <w:lvl w:ilvl="3" w:tplc="0409000F" w:tentative="1">
      <w:start w:val="1"/>
      <w:numFmt w:val="decimal"/>
      <w:lvlText w:val="%4."/>
      <w:lvlJc w:val="left"/>
      <w:pPr>
        <w:ind w:left="2290" w:hanging="360"/>
      </w:pPr>
    </w:lvl>
    <w:lvl w:ilvl="4" w:tplc="04090019" w:tentative="1">
      <w:start w:val="1"/>
      <w:numFmt w:val="lowerLetter"/>
      <w:lvlText w:val="%5."/>
      <w:lvlJc w:val="left"/>
      <w:pPr>
        <w:ind w:left="3010" w:hanging="360"/>
      </w:pPr>
    </w:lvl>
    <w:lvl w:ilvl="5" w:tplc="0409001B" w:tentative="1">
      <w:start w:val="1"/>
      <w:numFmt w:val="lowerRoman"/>
      <w:lvlText w:val="%6."/>
      <w:lvlJc w:val="right"/>
      <w:pPr>
        <w:ind w:left="3730" w:hanging="180"/>
      </w:pPr>
    </w:lvl>
    <w:lvl w:ilvl="6" w:tplc="0409000F" w:tentative="1">
      <w:start w:val="1"/>
      <w:numFmt w:val="decimal"/>
      <w:lvlText w:val="%7."/>
      <w:lvlJc w:val="left"/>
      <w:pPr>
        <w:ind w:left="4450" w:hanging="360"/>
      </w:pPr>
    </w:lvl>
    <w:lvl w:ilvl="7" w:tplc="04090019" w:tentative="1">
      <w:start w:val="1"/>
      <w:numFmt w:val="lowerLetter"/>
      <w:lvlText w:val="%8."/>
      <w:lvlJc w:val="left"/>
      <w:pPr>
        <w:ind w:left="5170" w:hanging="360"/>
      </w:pPr>
    </w:lvl>
    <w:lvl w:ilvl="8" w:tplc="0409001B" w:tentative="1">
      <w:start w:val="1"/>
      <w:numFmt w:val="lowerRoman"/>
      <w:lvlText w:val="%9."/>
      <w:lvlJc w:val="right"/>
      <w:pPr>
        <w:ind w:left="5890" w:hanging="180"/>
      </w:pPr>
    </w:lvl>
  </w:abstractNum>
  <w:abstractNum w:abstractNumId="1" w15:restartNumberingAfterBreak="0">
    <w:nsid w:val="0B963B4F"/>
    <w:multiLevelType w:val="hybridMultilevel"/>
    <w:tmpl w:val="79124480"/>
    <w:lvl w:ilvl="0" w:tplc="6C1026D8">
      <w:start w:val="1"/>
      <w:numFmt w:val="decimal"/>
      <w:lvlText w:val="%1."/>
      <w:lvlJc w:val="left"/>
      <w:pPr>
        <w:ind w:left="187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92" w:hanging="360"/>
      </w:pPr>
    </w:lvl>
    <w:lvl w:ilvl="2" w:tplc="0409001B" w:tentative="1">
      <w:start w:val="1"/>
      <w:numFmt w:val="lowerRoman"/>
      <w:lvlText w:val="%3."/>
      <w:lvlJc w:val="right"/>
      <w:pPr>
        <w:ind w:left="3312" w:hanging="180"/>
      </w:pPr>
    </w:lvl>
    <w:lvl w:ilvl="3" w:tplc="0409000F" w:tentative="1">
      <w:start w:val="1"/>
      <w:numFmt w:val="decimal"/>
      <w:lvlText w:val="%4."/>
      <w:lvlJc w:val="left"/>
      <w:pPr>
        <w:ind w:left="4032" w:hanging="360"/>
      </w:pPr>
    </w:lvl>
    <w:lvl w:ilvl="4" w:tplc="04090019" w:tentative="1">
      <w:start w:val="1"/>
      <w:numFmt w:val="lowerLetter"/>
      <w:lvlText w:val="%5."/>
      <w:lvlJc w:val="left"/>
      <w:pPr>
        <w:ind w:left="4752" w:hanging="360"/>
      </w:pPr>
    </w:lvl>
    <w:lvl w:ilvl="5" w:tplc="0409001B" w:tentative="1">
      <w:start w:val="1"/>
      <w:numFmt w:val="lowerRoman"/>
      <w:lvlText w:val="%6."/>
      <w:lvlJc w:val="right"/>
      <w:pPr>
        <w:ind w:left="5472" w:hanging="180"/>
      </w:pPr>
    </w:lvl>
    <w:lvl w:ilvl="6" w:tplc="0409000F" w:tentative="1">
      <w:start w:val="1"/>
      <w:numFmt w:val="decimal"/>
      <w:lvlText w:val="%7."/>
      <w:lvlJc w:val="left"/>
      <w:pPr>
        <w:ind w:left="6192" w:hanging="360"/>
      </w:pPr>
    </w:lvl>
    <w:lvl w:ilvl="7" w:tplc="04090019" w:tentative="1">
      <w:start w:val="1"/>
      <w:numFmt w:val="lowerLetter"/>
      <w:lvlText w:val="%8."/>
      <w:lvlJc w:val="left"/>
      <w:pPr>
        <w:ind w:left="6912" w:hanging="360"/>
      </w:pPr>
    </w:lvl>
    <w:lvl w:ilvl="8" w:tplc="0409001B" w:tentative="1">
      <w:start w:val="1"/>
      <w:numFmt w:val="lowerRoman"/>
      <w:lvlText w:val="%9."/>
      <w:lvlJc w:val="right"/>
      <w:pPr>
        <w:ind w:left="7632" w:hanging="180"/>
      </w:pPr>
    </w:lvl>
  </w:abstractNum>
  <w:abstractNum w:abstractNumId="2" w15:restartNumberingAfterBreak="0">
    <w:nsid w:val="137402E5"/>
    <w:multiLevelType w:val="hybridMultilevel"/>
    <w:tmpl w:val="C55C0FB0"/>
    <w:lvl w:ilvl="0" w:tplc="6C1026D8">
      <w:start w:val="1"/>
      <w:numFmt w:val="decimal"/>
      <w:lvlText w:val="%1."/>
      <w:lvlJc w:val="left"/>
      <w:pPr>
        <w:ind w:left="187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92" w:hanging="360"/>
      </w:pPr>
    </w:lvl>
    <w:lvl w:ilvl="2" w:tplc="0409001B" w:tentative="1">
      <w:start w:val="1"/>
      <w:numFmt w:val="lowerRoman"/>
      <w:lvlText w:val="%3."/>
      <w:lvlJc w:val="right"/>
      <w:pPr>
        <w:ind w:left="3312" w:hanging="180"/>
      </w:pPr>
    </w:lvl>
    <w:lvl w:ilvl="3" w:tplc="0409000F" w:tentative="1">
      <w:start w:val="1"/>
      <w:numFmt w:val="decimal"/>
      <w:lvlText w:val="%4."/>
      <w:lvlJc w:val="left"/>
      <w:pPr>
        <w:ind w:left="4032" w:hanging="360"/>
      </w:pPr>
    </w:lvl>
    <w:lvl w:ilvl="4" w:tplc="04090019" w:tentative="1">
      <w:start w:val="1"/>
      <w:numFmt w:val="lowerLetter"/>
      <w:lvlText w:val="%5."/>
      <w:lvlJc w:val="left"/>
      <w:pPr>
        <w:ind w:left="4752" w:hanging="360"/>
      </w:pPr>
    </w:lvl>
    <w:lvl w:ilvl="5" w:tplc="0409001B" w:tentative="1">
      <w:start w:val="1"/>
      <w:numFmt w:val="lowerRoman"/>
      <w:lvlText w:val="%6."/>
      <w:lvlJc w:val="right"/>
      <w:pPr>
        <w:ind w:left="5472" w:hanging="180"/>
      </w:pPr>
    </w:lvl>
    <w:lvl w:ilvl="6" w:tplc="0409000F" w:tentative="1">
      <w:start w:val="1"/>
      <w:numFmt w:val="decimal"/>
      <w:lvlText w:val="%7."/>
      <w:lvlJc w:val="left"/>
      <w:pPr>
        <w:ind w:left="6192" w:hanging="360"/>
      </w:pPr>
    </w:lvl>
    <w:lvl w:ilvl="7" w:tplc="04090019" w:tentative="1">
      <w:start w:val="1"/>
      <w:numFmt w:val="lowerLetter"/>
      <w:lvlText w:val="%8."/>
      <w:lvlJc w:val="left"/>
      <w:pPr>
        <w:ind w:left="6912" w:hanging="360"/>
      </w:pPr>
    </w:lvl>
    <w:lvl w:ilvl="8" w:tplc="0409001B" w:tentative="1">
      <w:start w:val="1"/>
      <w:numFmt w:val="lowerRoman"/>
      <w:lvlText w:val="%9."/>
      <w:lvlJc w:val="right"/>
      <w:pPr>
        <w:ind w:left="7632" w:hanging="180"/>
      </w:pPr>
    </w:lvl>
  </w:abstractNum>
  <w:abstractNum w:abstractNumId="3" w15:restartNumberingAfterBreak="0">
    <w:nsid w:val="18CF765C"/>
    <w:multiLevelType w:val="hybridMultilevel"/>
    <w:tmpl w:val="037868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CEF79DE"/>
    <w:multiLevelType w:val="hybridMultilevel"/>
    <w:tmpl w:val="79124480"/>
    <w:lvl w:ilvl="0" w:tplc="FFFFFFFF">
      <w:start w:val="1"/>
      <w:numFmt w:val="decimal"/>
      <w:lvlText w:val="%1."/>
      <w:lvlJc w:val="left"/>
      <w:pPr>
        <w:ind w:left="1872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592" w:hanging="360"/>
      </w:pPr>
    </w:lvl>
    <w:lvl w:ilvl="2" w:tplc="FFFFFFFF" w:tentative="1">
      <w:start w:val="1"/>
      <w:numFmt w:val="lowerRoman"/>
      <w:lvlText w:val="%3."/>
      <w:lvlJc w:val="right"/>
      <w:pPr>
        <w:ind w:left="3312" w:hanging="180"/>
      </w:pPr>
    </w:lvl>
    <w:lvl w:ilvl="3" w:tplc="FFFFFFFF" w:tentative="1">
      <w:start w:val="1"/>
      <w:numFmt w:val="decimal"/>
      <w:lvlText w:val="%4."/>
      <w:lvlJc w:val="left"/>
      <w:pPr>
        <w:ind w:left="4032" w:hanging="360"/>
      </w:pPr>
    </w:lvl>
    <w:lvl w:ilvl="4" w:tplc="FFFFFFFF" w:tentative="1">
      <w:start w:val="1"/>
      <w:numFmt w:val="lowerLetter"/>
      <w:lvlText w:val="%5."/>
      <w:lvlJc w:val="left"/>
      <w:pPr>
        <w:ind w:left="4752" w:hanging="360"/>
      </w:pPr>
    </w:lvl>
    <w:lvl w:ilvl="5" w:tplc="FFFFFFFF" w:tentative="1">
      <w:start w:val="1"/>
      <w:numFmt w:val="lowerRoman"/>
      <w:lvlText w:val="%6."/>
      <w:lvlJc w:val="right"/>
      <w:pPr>
        <w:ind w:left="5472" w:hanging="180"/>
      </w:pPr>
    </w:lvl>
    <w:lvl w:ilvl="6" w:tplc="FFFFFFFF" w:tentative="1">
      <w:start w:val="1"/>
      <w:numFmt w:val="decimal"/>
      <w:lvlText w:val="%7."/>
      <w:lvlJc w:val="left"/>
      <w:pPr>
        <w:ind w:left="6192" w:hanging="360"/>
      </w:pPr>
    </w:lvl>
    <w:lvl w:ilvl="7" w:tplc="FFFFFFFF" w:tentative="1">
      <w:start w:val="1"/>
      <w:numFmt w:val="lowerLetter"/>
      <w:lvlText w:val="%8."/>
      <w:lvlJc w:val="left"/>
      <w:pPr>
        <w:ind w:left="6912" w:hanging="360"/>
      </w:pPr>
    </w:lvl>
    <w:lvl w:ilvl="8" w:tplc="FFFFFFFF" w:tentative="1">
      <w:start w:val="1"/>
      <w:numFmt w:val="lowerRoman"/>
      <w:lvlText w:val="%9."/>
      <w:lvlJc w:val="right"/>
      <w:pPr>
        <w:ind w:left="7632" w:hanging="180"/>
      </w:pPr>
    </w:lvl>
  </w:abstractNum>
  <w:abstractNum w:abstractNumId="5" w15:restartNumberingAfterBreak="0">
    <w:nsid w:val="2F993A7E"/>
    <w:multiLevelType w:val="hybridMultilevel"/>
    <w:tmpl w:val="72D82B5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20811EF"/>
    <w:multiLevelType w:val="multilevel"/>
    <w:tmpl w:val="59929070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Browallia New" w:hAnsi="Browallia New" w:cs="Browallia New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326B6412"/>
    <w:multiLevelType w:val="hybridMultilevel"/>
    <w:tmpl w:val="434291CC"/>
    <w:lvl w:ilvl="0" w:tplc="2D129AB2">
      <w:start w:val="1"/>
      <w:numFmt w:val="decimal"/>
      <w:lvlText w:val="%1."/>
      <w:lvlJc w:val="left"/>
      <w:pPr>
        <w:ind w:left="187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92" w:hanging="360"/>
      </w:pPr>
    </w:lvl>
    <w:lvl w:ilvl="2" w:tplc="0409001B" w:tentative="1">
      <w:start w:val="1"/>
      <w:numFmt w:val="lowerRoman"/>
      <w:lvlText w:val="%3."/>
      <w:lvlJc w:val="right"/>
      <w:pPr>
        <w:ind w:left="3312" w:hanging="180"/>
      </w:pPr>
    </w:lvl>
    <w:lvl w:ilvl="3" w:tplc="0409000F" w:tentative="1">
      <w:start w:val="1"/>
      <w:numFmt w:val="decimal"/>
      <w:lvlText w:val="%4."/>
      <w:lvlJc w:val="left"/>
      <w:pPr>
        <w:ind w:left="4032" w:hanging="360"/>
      </w:pPr>
    </w:lvl>
    <w:lvl w:ilvl="4" w:tplc="04090019" w:tentative="1">
      <w:start w:val="1"/>
      <w:numFmt w:val="lowerLetter"/>
      <w:lvlText w:val="%5."/>
      <w:lvlJc w:val="left"/>
      <w:pPr>
        <w:ind w:left="4752" w:hanging="360"/>
      </w:pPr>
    </w:lvl>
    <w:lvl w:ilvl="5" w:tplc="0409001B" w:tentative="1">
      <w:start w:val="1"/>
      <w:numFmt w:val="lowerRoman"/>
      <w:lvlText w:val="%6."/>
      <w:lvlJc w:val="right"/>
      <w:pPr>
        <w:ind w:left="5472" w:hanging="180"/>
      </w:pPr>
    </w:lvl>
    <w:lvl w:ilvl="6" w:tplc="0409000F" w:tentative="1">
      <w:start w:val="1"/>
      <w:numFmt w:val="decimal"/>
      <w:lvlText w:val="%7."/>
      <w:lvlJc w:val="left"/>
      <w:pPr>
        <w:ind w:left="6192" w:hanging="360"/>
      </w:pPr>
    </w:lvl>
    <w:lvl w:ilvl="7" w:tplc="04090019" w:tentative="1">
      <w:start w:val="1"/>
      <w:numFmt w:val="lowerLetter"/>
      <w:lvlText w:val="%8."/>
      <w:lvlJc w:val="left"/>
      <w:pPr>
        <w:ind w:left="6912" w:hanging="360"/>
      </w:pPr>
    </w:lvl>
    <w:lvl w:ilvl="8" w:tplc="0409001B" w:tentative="1">
      <w:start w:val="1"/>
      <w:numFmt w:val="lowerRoman"/>
      <w:lvlText w:val="%9."/>
      <w:lvlJc w:val="right"/>
      <w:pPr>
        <w:ind w:left="7632" w:hanging="180"/>
      </w:pPr>
    </w:lvl>
  </w:abstractNum>
  <w:abstractNum w:abstractNumId="8" w15:restartNumberingAfterBreak="0">
    <w:nsid w:val="35AA7666"/>
    <w:multiLevelType w:val="multilevel"/>
    <w:tmpl w:val="01CEB98E"/>
    <w:lvl w:ilvl="0">
      <w:start w:val="1"/>
      <w:numFmt w:val="bullet"/>
      <w:lvlText w:val="-"/>
      <w:lvlJc w:val="left"/>
      <w:pPr>
        <w:tabs>
          <w:tab w:val="num" w:pos="0"/>
        </w:tabs>
        <w:ind w:left="1036" w:hanging="360"/>
      </w:pPr>
      <w:rPr>
        <w:rFonts w:ascii="TH Niramit AS" w:hAnsi="TH Niramit AS" w:cs="TH Niramit AS" w:hint="default"/>
        <w:lang w:bidi="th-TH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3B137D64"/>
    <w:multiLevelType w:val="multilevel"/>
    <w:tmpl w:val="60AE496E"/>
    <w:lvl w:ilvl="0">
      <w:start w:val="6"/>
      <w:numFmt w:val="decimal"/>
      <w:lvlText w:val="%1"/>
      <w:lvlJc w:val="left"/>
      <w:pPr>
        <w:ind w:left="400" w:hanging="40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8" w:hanging="400"/>
      </w:pPr>
      <w:rPr>
        <w:rFonts w:hint="default"/>
      </w:rPr>
    </w:lvl>
    <w:lvl w:ilvl="2">
      <w:start w:val="3"/>
      <w:numFmt w:val="decimal"/>
      <w:lvlText w:val="%1.%2.%3"/>
      <w:lvlJc w:val="left"/>
      <w:pPr>
        <w:ind w:left="107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25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32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97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148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68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864" w:hanging="1440"/>
      </w:pPr>
      <w:rPr>
        <w:rFonts w:hint="default"/>
      </w:rPr>
    </w:lvl>
  </w:abstractNum>
  <w:abstractNum w:abstractNumId="10" w15:restartNumberingAfterBreak="0">
    <w:nsid w:val="436A6E5E"/>
    <w:multiLevelType w:val="hybridMultilevel"/>
    <w:tmpl w:val="C46E23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5CC3E4D"/>
    <w:multiLevelType w:val="multilevel"/>
    <w:tmpl w:val="9CF0110C"/>
    <w:lvl w:ilvl="0">
      <w:start w:val="4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TH SarabunPSK" w:hAnsi="TH SarabunPSK" w:cs="TH SarabunPSK" w:hint="default"/>
        <w:sz w:val="28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594D173F"/>
    <w:multiLevelType w:val="hybridMultilevel"/>
    <w:tmpl w:val="C5365CEA"/>
    <w:lvl w:ilvl="0" w:tplc="9C223F46">
      <w:start w:val="1"/>
      <w:numFmt w:val="decimal"/>
      <w:lvlText w:val="%1."/>
      <w:lvlJc w:val="left"/>
      <w:pPr>
        <w:ind w:left="187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92" w:hanging="360"/>
      </w:pPr>
    </w:lvl>
    <w:lvl w:ilvl="2" w:tplc="0409001B" w:tentative="1">
      <w:start w:val="1"/>
      <w:numFmt w:val="lowerRoman"/>
      <w:lvlText w:val="%3."/>
      <w:lvlJc w:val="right"/>
      <w:pPr>
        <w:ind w:left="3312" w:hanging="180"/>
      </w:pPr>
    </w:lvl>
    <w:lvl w:ilvl="3" w:tplc="0409000F" w:tentative="1">
      <w:start w:val="1"/>
      <w:numFmt w:val="decimal"/>
      <w:lvlText w:val="%4."/>
      <w:lvlJc w:val="left"/>
      <w:pPr>
        <w:ind w:left="4032" w:hanging="360"/>
      </w:pPr>
    </w:lvl>
    <w:lvl w:ilvl="4" w:tplc="04090019" w:tentative="1">
      <w:start w:val="1"/>
      <w:numFmt w:val="lowerLetter"/>
      <w:lvlText w:val="%5."/>
      <w:lvlJc w:val="left"/>
      <w:pPr>
        <w:ind w:left="4752" w:hanging="360"/>
      </w:pPr>
    </w:lvl>
    <w:lvl w:ilvl="5" w:tplc="0409001B" w:tentative="1">
      <w:start w:val="1"/>
      <w:numFmt w:val="lowerRoman"/>
      <w:lvlText w:val="%6."/>
      <w:lvlJc w:val="right"/>
      <w:pPr>
        <w:ind w:left="5472" w:hanging="180"/>
      </w:pPr>
    </w:lvl>
    <w:lvl w:ilvl="6" w:tplc="0409000F" w:tentative="1">
      <w:start w:val="1"/>
      <w:numFmt w:val="decimal"/>
      <w:lvlText w:val="%7."/>
      <w:lvlJc w:val="left"/>
      <w:pPr>
        <w:ind w:left="6192" w:hanging="360"/>
      </w:pPr>
    </w:lvl>
    <w:lvl w:ilvl="7" w:tplc="04090019" w:tentative="1">
      <w:start w:val="1"/>
      <w:numFmt w:val="lowerLetter"/>
      <w:lvlText w:val="%8."/>
      <w:lvlJc w:val="left"/>
      <w:pPr>
        <w:ind w:left="6912" w:hanging="360"/>
      </w:pPr>
    </w:lvl>
    <w:lvl w:ilvl="8" w:tplc="0409001B" w:tentative="1">
      <w:start w:val="1"/>
      <w:numFmt w:val="lowerRoman"/>
      <w:lvlText w:val="%9."/>
      <w:lvlJc w:val="right"/>
      <w:pPr>
        <w:ind w:left="7632" w:hanging="180"/>
      </w:pPr>
    </w:lvl>
  </w:abstractNum>
  <w:abstractNum w:abstractNumId="13" w15:restartNumberingAfterBreak="0">
    <w:nsid w:val="5F522556"/>
    <w:multiLevelType w:val="hybridMultilevel"/>
    <w:tmpl w:val="7788FCDC"/>
    <w:lvl w:ilvl="0" w:tplc="AFD869F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610B38ED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15" w15:restartNumberingAfterBreak="0">
    <w:nsid w:val="645F5DFD"/>
    <w:multiLevelType w:val="hybridMultilevel"/>
    <w:tmpl w:val="8AA09DE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81A6D2C"/>
    <w:multiLevelType w:val="multilevel"/>
    <w:tmpl w:val="EA9C1648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92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8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01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48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72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6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896" w:hanging="1440"/>
      </w:pPr>
      <w:rPr>
        <w:rFonts w:hint="default"/>
      </w:rPr>
    </w:lvl>
  </w:abstractNum>
  <w:abstractNum w:abstractNumId="17" w15:restartNumberingAfterBreak="0">
    <w:nsid w:val="68612C87"/>
    <w:multiLevelType w:val="multilevel"/>
    <w:tmpl w:val="09A44EF0"/>
    <w:lvl w:ilvl="0">
      <w:start w:val="1"/>
      <w:numFmt w:val="decimal"/>
      <w:lvlText w:val="%1."/>
      <w:lvlJc w:val="left"/>
      <w:pPr>
        <w:tabs>
          <w:tab w:val="num" w:pos="0"/>
        </w:tabs>
        <w:ind w:left="78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510" w:hanging="432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942" w:hanging="504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446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950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454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2958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462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038" w:hanging="1440"/>
      </w:pPr>
    </w:lvl>
  </w:abstractNum>
  <w:abstractNum w:abstractNumId="18" w15:restartNumberingAfterBreak="0">
    <w:nsid w:val="68735B86"/>
    <w:multiLevelType w:val="multilevel"/>
    <w:tmpl w:val="E19261B8"/>
    <w:lvl w:ilvl="0">
      <w:start w:val="5"/>
      <w:numFmt w:val="decimal"/>
      <w:lvlText w:val="%1"/>
      <w:lvlJc w:val="left"/>
      <w:pPr>
        <w:tabs>
          <w:tab w:val="num" w:pos="0"/>
        </w:tabs>
        <w:ind w:left="400" w:hanging="400"/>
      </w:pPr>
    </w:lvl>
    <w:lvl w:ilvl="1">
      <w:start w:val="1"/>
      <w:numFmt w:val="decimal"/>
      <w:lvlText w:val="%1.%2"/>
      <w:lvlJc w:val="left"/>
      <w:pPr>
        <w:tabs>
          <w:tab w:val="num" w:pos="0"/>
        </w:tabs>
        <w:ind w:left="796" w:hanging="400"/>
      </w:p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1512" w:hanging="720"/>
      </w:p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908" w:hanging="720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2304" w:hanging="720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3060" w:hanging="108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3456" w:hanging="108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4212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4608" w:hanging="1440"/>
      </w:pPr>
    </w:lvl>
  </w:abstractNum>
  <w:abstractNum w:abstractNumId="19" w15:restartNumberingAfterBreak="0">
    <w:nsid w:val="69110827"/>
    <w:multiLevelType w:val="multilevel"/>
    <w:tmpl w:val="DC14A94C"/>
    <w:lvl w:ilvl="0">
      <w:start w:val="1"/>
      <w:numFmt w:val="none"/>
      <w:pStyle w:val="Heading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Heading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Heading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Heading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0" w15:restartNumberingAfterBreak="0">
    <w:nsid w:val="6DCB61DE"/>
    <w:multiLevelType w:val="hybridMultilevel"/>
    <w:tmpl w:val="40AEDABC"/>
    <w:lvl w:ilvl="0" w:tplc="004CBF1A">
      <w:start w:val="1"/>
      <w:numFmt w:val="decimal"/>
      <w:lvlText w:val="%1."/>
      <w:lvlJc w:val="left"/>
      <w:pPr>
        <w:ind w:left="1872" w:hanging="360"/>
      </w:pPr>
      <w:rPr>
        <w:rFonts w:hint="default"/>
        <w:lang w:bidi="th-TH"/>
      </w:rPr>
    </w:lvl>
    <w:lvl w:ilvl="1" w:tplc="04090019" w:tentative="1">
      <w:start w:val="1"/>
      <w:numFmt w:val="lowerLetter"/>
      <w:lvlText w:val="%2."/>
      <w:lvlJc w:val="left"/>
      <w:pPr>
        <w:ind w:left="2592" w:hanging="360"/>
      </w:pPr>
    </w:lvl>
    <w:lvl w:ilvl="2" w:tplc="0409001B" w:tentative="1">
      <w:start w:val="1"/>
      <w:numFmt w:val="lowerRoman"/>
      <w:lvlText w:val="%3."/>
      <w:lvlJc w:val="right"/>
      <w:pPr>
        <w:ind w:left="3312" w:hanging="180"/>
      </w:pPr>
    </w:lvl>
    <w:lvl w:ilvl="3" w:tplc="0409000F" w:tentative="1">
      <w:start w:val="1"/>
      <w:numFmt w:val="decimal"/>
      <w:lvlText w:val="%4."/>
      <w:lvlJc w:val="left"/>
      <w:pPr>
        <w:ind w:left="4032" w:hanging="360"/>
      </w:pPr>
    </w:lvl>
    <w:lvl w:ilvl="4" w:tplc="04090019" w:tentative="1">
      <w:start w:val="1"/>
      <w:numFmt w:val="lowerLetter"/>
      <w:lvlText w:val="%5."/>
      <w:lvlJc w:val="left"/>
      <w:pPr>
        <w:ind w:left="4752" w:hanging="360"/>
      </w:pPr>
    </w:lvl>
    <w:lvl w:ilvl="5" w:tplc="0409001B" w:tentative="1">
      <w:start w:val="1"/>
      <w:numFmt w:val="lowerRoman"/>
      <w:lvlText w:val="%6."/>
      <w:lvlJc w:val="right"/>
      <w:pPr>
        <w:ind w:left="5472" w:hanging="180"/>
      </w:pPr>
    </w:lvl>
    <w:lvl w:ilvl="6" w:tplc="0409000F" w:tentative="1">
      <w:start w:val="1"/>
      <w:numFmt w:val="decimal"/>
      <w:lvlText w:val="%7."/>
      <w:lvlJc w:val="left"/>
      <w:pPr>
        <w:ind w:left="6192" w:hanging="360"/>
      </w:pPr>
    </w:lvl>
    <w:lvl w:ilvl="7" w:tplc="04090019" w:tentative="1">
      <w:start w:val="1"/>
      <w:numFmt w:val="lowerLetter"/>
      <w:lvlText w:val="%8."/>
      <w:lvlJc w:val="left"/>
      <w:pPr>
        <w:ind w:left="6912" w:hanging="360"/>
      </w:pPr>
    </w:lvl>
    <w:lvl w:ilvl="8" w:tplc="0409001B" w:tentative="1">
      <w:start w:val="1"/>
      <w:numFmt w:val="lowerRoman"/>
      <w:lvlText w:val="%9."/>
      <w:lvlJc w:val="right"/>
      <w:pPr>
        <w:ind w:left="7632" w:hanging="180"/>
      </w:pPr>
    </w:lvl>
  </w:abstractNum>
  <w:abstractNum w:abstractNumId="21" w15:restartNumberingAfterBreak="0">
    <w:nsid w:val="78691ABA"/>
    <w:multiLevelType w:val="multilevel"/>
    <w:tmpl w:val="1186A636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sz w:val="32"/>
        <w:szCs w:val="32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 w15:restartNumberingAfterBreak="0">
    <w:nsid w:val="797A20F0"/>
    <w:multiLevelType w:val="hybridMultilevel"/>
    <w:tmpl w:val="6B120D30"/>
    <w:lvl w:ilvl="0" w:tplc="6C1026D8">
      <w:start w:val="1"/>
      <w:numFmt w:val="decimal"/>
      <w:lvlText w:val="%1."/>
      <w:lvlJc w:val="left"/>
      <w:pPr>
        <w:ind w:left="187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92" w:hanging="360"/>
      </w:pPr>
    </w:lvl>
    <w:lvl w:ilvl="2" w:tplc="0409001B" w:tentative="1">
      <w:start w:val="1"/>
      <w:numFmt w:val="lowerRoman"/>
      <w:lvlText w:val="%3."/>
      <w:lvlJc w:val="right"/>
      <w:pPr>
        <w:ind w:left="3312" w:hanging="180"/>
      </w:pPr>
    </w:lvl>
    <w:lvl w:ilvl="3" w:tplc="0409000F" w:tentative="1">
      <w:start w:val="1"/>
      <w:numFmt w:val="decimal"/>
      <w:lvlText w:val="%4."/>
      <w:lvlJc w:val="left"/>
      <w:pPr>
        <w:ind w:left="4032" w:hanging="360"/>
      </w:pPr>
    </w:lvl>
    <w:lvl w:ilvl="4" w:tplc="04090019" w:tentative="1">
      <w:start w:val="1"/>
      <w:numFmt w:val="lowerLetter"/>
      <w:lvlText w:val="%5."/>
      <w:lvlJc w:val="left"/>
      <w:pPr>
        <w:ind w:left="4752" w:hanging="360"/>
      </w:pPr>
    </w:lvl>
    <w:lvl w:ilvl="5" w:tplc="0409001B" w:tentative="1">
      <w:start w:val="1"/>
      <w:numFmt w:val="lowerRoman"/>
      <w:lvlText w:val="%6."/>
      <w:lvlJc w:val="right"/>
      <w:pPr>
        <w:ind w:left="5472" w:hanging="180"/>
      </w:pPr>
    </w:lvl>
    <w:lvl w:ilvl="6" w:tplc="0409000F" w:tentative="1">
      <w:start w:val="1"/>
      <w:numFmt w:val="decimal"/>
      <w:lvlText w:val="%7."/>
      <w:lvlJc w:val="left"/>
      <w:pPr>
        <w:ind w:left="6192" w:hanging="360"/>
      </w:pPr>
    </w:lvl>
    <w:lvl w:ilvl="7" w:tplc="04090019" w:tentative="1">
      <w:start w:val="1"/>
      <w:numFmt w:val="lowerLetter"/>
      <w:lvlText w:val="%8."/>
      <w:lvlJc w:val="left"/>
      <w:pPr>
        <w:ind w:left="6912" w:hanging="360"/>
      </w:pPr>
    </w:lvl>
    <w:lvl w:ilvl="8" w:tplc="0409001B" w:tentative="1">
      <w:start w:val="1"/>
      <w:numFmt w:val="lowerRoman"/>
      <w:lvlText w:val="%9."/>
      <w:lvlJc w:val="right"/>
      <w:pPr>
        <w:ind w:left="7632" w:hanging="180"/>
      </w:pPr>
    </w:lvl>
  </w:abstractNum>
  <w:abstractNum w:abstractNumId="23" w15:restartNumberingAfterBreak="0">
    <w:nsid w:val="7C3C6FE0"/>
    <w:multiLevelType w:val="hybridMultilevel"/>
    <w:tmpl w:val="542EC5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14"/>
  </w:num>
  <w:num w:numId="3">
    <w:abstractNumId w:val="6"/>
  </w:num>
  <w:num w:numId="4">
    <w:abstractNumId w:val="11"/>
  </w:num>
  <w:num w:numId="5">
    <w:abstractNumId w:val="8"/>
  </w:num>
  <w:num w:numId="6">
    <w:abstractNumId w:val="18"/>
  </w:num>
  <w:num w:numId="7">
    <w:abstractNumId w:val="17"/>
  </w:num>
  <w:num w:numId="8">
    <w:abstractNumId w:val="21"/>
  </w:num>
  <w:num w:numId="9">
    <w:abstractNumId w:val="7"/>
  </w:num>
  <w:num w:numId="10">
    <w:abstractNumId w:val="12"/>
  </w:num>
  <w:num w:numId="11">
    <w:abstractNumId w:val="1"/>
  </w:num>
  <w:num w:numId="12">
    <w:abstractNumId w:val="4"/>
  </w:num>
  <w:num w:numId="13">
    <w:abstractNumId w:val="20"/>
  </w:num>
  <w:num w:numId="14">
    <w:abstractNumId w:val="0"/>
  </w:num>
  <w:num w:numId="15">
    <w:abstractNumId w:val="15"/>
  </w:num>
  <w:num w:numId="16">
    <w:abstractNumId w:val="13"/>
  </w:num>
  <w:num w:numId="17">
    <w:abstractNumId w:val="16"/>
  </w:num>
  <w:num w:numId="18">
    <w:abstractNumId w:val="2"/>
  </w:num>
  <w:num w:numId="19">
    <w:abstractNumId w:val="22"/>
  </w:num>
  <w:num w:numId="20">
    <w:abstractNumId w:val="9"/>
  </w:num>
  <w:num w:numId="21">
    <w:abstractNumId w:val="10"/>
  </w:num>
  <w:num w:numId="22">
    <w:abstractNumId w:val="23"/>
  </w:num>
  <w:num w:numId="23">
    <w:abstractNumId w:val="5"/>
  </w:num>
  <w:num w:numId="2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20"/>
  <w:autoHyphenatio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xsLSwNDA2NDIytbQ0NTNR0lEKTi0uzszPAykwrQUAJyIiaSwAAAA="/>
  </w:docVars>
  <w:rsids>
    <w:rsidRoot w:val="001C0229"/>
    <w:rsid w:val="00002146"/>
    <w:rsid w:val="00007741"/>
    <w:rsid w:val="00017FCC"/>
    <w:rsid w:val="00023F9B"/>
    <w:rsid w:val="00031F53"/>
    <w:rsid w:val="00034388"/>
    <w:rsid w:val="00034526"/>
    <w:rsid w:val="000356C4"/>
    <w:rsid w:val="0003580C"/>
    <w:rsid w:val="00037B60"/>
    <w:rsid w:val="00040D72"/>
    <w:rsid w:val="00041C1F"/>
    <w:rsid w:val="00041E65"/>
    <w:rsid w:val="00045465"/>
    <w:rsid w:val="00054791"/>
    <w:rsid w:val="0005489F"/>
    <w:rsid w:val="000612E2"/>
    <w:rsid w:val="00063FFD"/>
    <w:rsid w:val="00070ED7"/>
    <w:rsid w:val="00076E0E"/>
    <w:rsid w:val="00081F37"/>
    <w:rsid w:val="00081FC1"/>
    <w:rsid w:val="00090324"/>
    <w:rsid w:val="000A3C18"/>
    <w:rsid w:val="000A5592"/>
    <w:rsid w:val="000A6B02"/>
    <w:rsid w:val="000A7677"/>
    <w:rsid w:val="000B22C3"/>
    <w:rsid w:val="000C4743"/>
    <w:rsid w:val="000C7213"/>
    <w:rsid w:val="000D0B88"/>
    <w:rsid w:val="000D0E9C"/>
    <w:rsid w:val="000E53B1"/>
    <w:rsid w:val="000F0ED4"/>
    <w:rsid w:val="001152C5"/>
    <w:rsid w:val="001168A5"/>
    <w:rsid w:val="00116B19"/>
    <w:rsid w:val="00121E16"/>
    <w:rsid w:val="001312A2"/>
    <w:rsid w:val="00135944"/>
    <w:rsid w:val="001379E8"/>
    <w:rsid w:val="00140B59"/>
    <w:rsid w:val="00142681"/>
    <w:rsid w:val="00142A7E"/>
    <w:rsid w:val="00145992"/>
    <w:rsid w:val="0014728E"/>
    <w:rsid w:val="0015237E"/>
    <w:rsid w:val="0015665F"/>
    <w:rsid w:val="00160178"/>
    <w:rsid w:val="00160BEB"/>
    <w:rsid w:val="00160F0C"/>
    <w:rsid w:val="00167513"/>
    <w:rsid w:val="00167F9D"/>
    <w:rsid w:val="00172A5C"/>
    <w:rsid w:val="00176ABB"/>
    <w:rsid w:val="00182688"/>
    <w:rsid w:val="001867F2"/>
    <w:rsid w:val="00191B8B"/>
    <w:rsid w:val="001940C6"/>
    <w:rsid w:val="00196C00"/>
    <w:rsid w:val="00197A67"/>
    <w:rsid w:val="001A27A1"/>
    <w:rsid w:val="001B1F9F"/>
    <w:rsid w:val="001B584C"/>
    <w:rsid w:val="001B6355"/>
    <w:rsid w:val="001C0229"/>
    <w:rsid w:val="001C2A19"/>
    <w:rsid w:val="001C3070"/>
    <w:rsid w:val="001C492B"/>
    <w:rsid w:val="001C7D73"/>
    <w:rsid w:val="001E06C5"/>
    <w:rsid w:val="001E3024"/>
    <w:rsid w:val="001F6B74"/>
    <w:rsid w:val="00201590"/>
    <w:rsid w:val="00206DAA"/>
    <w:rsid w:val="0021151F"/>
    <w:rsid w:val="00223889"/>
    <w:rsid w:val="00226480"/>
    <w:rsid w:val="00227FD2"/>
    <w:rsid w:val="00232CAC"/>
    <w:rsid w:val="0023425C"/>
    <w:rsid w:val="00242746"/>
    <w:rsid w:val="0024504B"/>
    <w:rsid w:val="00251228"/>
    <w:rsid w:val="00256C09"/>
    <w:rsid w:val="00256E8A"/>
    <w:rsid w:val="00257C91"/>
    <w:rsid w:val="00262566"/>
    <w:rsid w:val="00264B3A"/>
    <w:rsid w:val="00277C07"/>
    <w:rsid w:val="00280574"/>
    <w:rsid w:val="00282334"/>
    <w:rsid w:val="0028750C"/>
    <w:rsid w:val="00290777"/>
    <w:rsid w:val="00291B44"/>
    <w:rsid w:val="00293CE7"/>
    <w:rsid w:val="00295ED9"/>
    <w:rsid w:val="00297795"/>
    <w:rsid w:val="002B1A67"/>
    <w:rsid w:val="002C40E1"/>
    <w:rsid w:val="002C4EA1"/>
    <w:rsid w:val="002D69BB"/>
    <w:rsid w:val="002E43D6"/>
    <w:rsid w:val="00300894"/>
    <w:rsid w:val="00301890"/>
    <w:rsid w:val="00313B67"/>
    <w:rsid w:val="00334DC9"/>
    <w:rsid w:val="00337518"/>
    <w:rsid w:val="00340C5E"/>
    <w:rsid w:val="00342310"/>
    <w:rsid w:val="00353333"/>
    <w:rsid w:val="00355BD0"/>
    <w:rsid w:val="003615FD"/>
    <w:rsid w:val="00362BD8"/>
    <w:rsid w:val="00371756"/>
    <w:rsid w:val="00372079"/>
    <w:rsid w:val="003758BD"/>
    <w:rsid w:val="00376433"/>
    <w:rsid w:val="00382DA4"/>
    <w:rsid w:val="00383B50"/>
    <w:rsid w:val="00385BF4"/>
    <w:rsid w:val="00386D15"/>
    <w:rsid w:val="00387935"/>
    <w:rsid w:val="003935AD"/>
    <w:rsid w:val="00393C71"/>
    <w:rsid w:val="00394312"/>
    <w:rsid w:val="003A0D8A"/>
    <w:rsid w:val="003B3505"/>
    <w:rsid w:val="003C12FE"/>
    <w:rsid w:val="003C1971"/>
    <w:rsid w:val="003C6FE1"/>
    <w:rsid w:val="003C779C"/>
    <w:rsid w:val="003D112A"/>
    <w:rsid w:val="003D1900"/>
    <w:rsid w:val="003D5CE9"/>
    <w:rsid w:val="003E04A9"/>
    <w:rsid w:val="003E10E6"/>
    <w:rsid w:val="003E1704"/>
    <w:rsid w:val="003E7768"/>
    <w:rsid w:val="003F0537"/>
    <w:rsid w:val="003F52DA"/>
    <w:rsid w:val="003F7B65"/>
    <w:rsid w:val="0040001F"/>
    <w:rsid w:val="004062C2"/>
    <w:rsid w:val="004063DF"/>
    <w:rsid w:val="004100C9"/>
    <w:rsid w:val="00410EE3"/>
    <w:rsid w:val="00411B99"/>
    <w:rsid w:val="00420EA6"/>
    <w:rsid w:val="0044677A"/>
    <w:rsid w:val="00450019"/>
    <w:rsid w:val="00451250"/>
    <w:rsid w:val="00457605"/>
    <w:rsid w:val="004603B6"/>
    <w:rsid w:val="00466AB5"/>
    <w:rsid w:val="00466AC4"/>
    <w:rsid w:val="00466EB2"/>
    <w:rsid w:val="00467929"/>
    <w:rsid w:val="00467DFC"/>
    <w:rsid w:val="0047050B"/>
    <w:rsid w:val="00476DA7"/>
    <w:rsid w:val="004826C6"/>
    <w:rsid w:val="004836B9"/>
    <w:rsid w:val="0048553A"/>
    <w:rsid w:val="004A0D00"/>
    <w:rsid w:val="004B20B9"/>
    <w:rsid w:val="004B5309"/>
    <w:rsid w:val="004C0065"/>
    <w:rsid w:val="004D2716"/>
    <w:rsid w:val="004D4C19"/>
    <w:rsid w:val="004E301B"/>
    <w:rsid w:val="004F68B6"/>
    <w:rsid w:val="004F7BBA"/>
    <w:rsid w:val="00501D56"/>
    <w:rsid w:val="005020B9"/>
    <w:rsid w:val="00503406"/>
    <w:rsid w:val="00514D27"/>
    <w:rsid w:val="00522B67"/>
    <w:rsid w:val="00533C1B"/>
    <w:rsid w:val="0053648A"/>
    <w:rsid w:val="005543AE"/>
    <w:rsid w:val="005578D8"/>
    <w:rsid w:val="00561BE6"/>
    <w:rsid w:val="005754D8"/>
    <w:rsid w:val="00586C4F"/>
    <w:rsid w:val="00593FBF"/>
    <w:rsid w:val="005A2014"/>
    <w:rsid w:val="005B2FB4"/>
    <w:rsid w:val="005B5090"/>
    <w:rsid w:val="005B6A22"/>
    <w:rsid w:val="005B78E3"/>
    <w:rsid w:val="005C0D0D"/>
    <w:rsid w:val="005C7D0A"/>
    <w:rsid w:val="005D0A0D"/>
    <w:rsid w:val="005D5EA9"/>
    <w:rsid w:val="005D75EB"/>
    <w:rsid w:val="005E08C7"/>
    <w:rsid w:val="005E50EA"/>
    <w:rsid w:val="005E65C4"/>
    <w:rsid w:val="005E7417"/>
    <w:rsid w:val="005F4B7B"/>
    <w:rsid w:val="005F7091"/>
    <w:rsid w:val="0060489A"/>
    <w:rsid w:val="00604D83"/>
    <w:rsid w:val="006054BD"/>
    <w:rsid w:val="00614E0D"/>
    <w:rsid w:val="00615688"/>
    <w:rsid w:val="0063284E"/>
    <w:rsid w:val="00637FCA"/>
    <w:rsid w:val="00641B94"/>
    <w:rsid w:val="00666502"/>
    <w:rsid w:val="00666FBB"/>
    <w:rsid w:val="0067358F"/>
    <w:rsid w:val="00674B9B"/>
    <w:rsid w:val="00681586"/>
    <w:rsid w:val="00684BCC"/>
    <w:rsid w:val="006911E3"/>
    <w:rsid w:val="0069624E"/>
    <w:rsid w:val="006975A8"/>
    <w:rsid w:val="006A0F3B"/>
    <w:rsid w:val="006A14A8"/>
    <w:rsid w:val="006B383D"/>
    <w:rsid w:val="006B676C"/>
    <w:rsid w:val="006B772B"/>
    <w:rsid w:val="006C0389"/>
    <w:rsid w:val="006D126E"/>
    <w:rsid w:val="006D5AF3"/>
    <w:rsid w:val="006D5C7F"/>
    <w:rsid w:val="006E0B5C"/>
    <w:rsid w:val="006E3B28"/>
    <w:rsid w:val="006F11D7"/>
    <w:rsid w:val="007006E0"/>
    <w:rsid w:val="00702A45"/>
    <w:rsid w:val="007059C6"/>
    <w:rsid w:val="00706988"/>
    <w:rsid w:val="0071054A"/>
    <w:rsid w:val="0071424D"/>
    <w:rsid w:val="0072431E"/>
    <w:rsid w:val="007305C0"/>
    <w:rsid w:val="00730E31"/>
    <w:rsid w:val="00732DAF"/>
    <w:rsid w:val="00733E43"/>
    <w:rsid w:val="00736EA5"/>
    <w:rsid w:val="0073740C"/>
    <w:rsid w:val="007375E0"/>
    <w:rsid w:val="007438F2"/>
    <w:rsid w:val="00757CA5"/>
    <w:rsid w:val="00760884"/>
    <w:rsid w:val="00770E9B"/>
    <w:rsid w:val="007751DD"/>
    <w:rsid w:val="00777B39"/>
    <w:rsid w:val="007840E8"/>
    <w:rsid w:val="007953F4"/>
    <w:rsid w:val="007A1E20"/>
    <w:rsid w:val="007C2A3D"/>
    <w:rsid w:val="007D69CE"/>
    <w:rsid w:val="007D71D5"/>
    <w:rsid w:val="007E6FB6"/>
    <w:rsid w:val="007E7CC4"/>
    <w:rsid w:val="007E7CE7"/>
    <w:rsid w:val="007F1326"/>
    <w:rsid w:val="007F4657"/>
    <w:rsid w:val="007F72ED"/>
    <w:rsid w:val="00812B41"/>
    <w:rsid w:val="00817A7C"/>
    <w:rsid w:val="00831C1B"/>
    <w:rsid w:val="00833824"/>
    <w:rsid w:val="00840D11"/>
    <w:rsid w:val="00841F0C"/>
    <w:rsid w:val="008538D9"/>
    <w:rsid w:val="0086285D"/>
    <w:rsid w:val="00862DE0"/>
    <w:rsid w:val="0086548C"/>
    <w:rsid w:val="00872835"/>
    <w:rsid w:val="00873390"/>
    <w:rsid w:val="0087637C"/>
    <w:rsid w:val="008810F6"/>
    <w:rsid w:val="008913D0"/>
    <w:rsid w:val="0089243C"/>
    <w:rsid w:val="00894586"/>
    <w:rsid w:val="00895E4E"/>
    <w:rsid w:val="008A12A3"/>
    <w:rsid w:val="008A2C94"/>
    <w:rsid w:val="008B35CE"/>
    <w:rsid w:val="008B4EAC"/>
    <w:rsid w:val="008B777D"/>
    <w:rsid w:val="008C10F9"/>
    <w:rsid w:val="008C253D"/>
    <w:rsid w:val="008C2F34"/>
    <w:rsid w:val="008D3C1D"/>
    <w:rsid w:val="008D3ECF"/>
    <w:rsid w:val="008D5388"/>
    <w:rsid w:val="008D743C"/>
    <w:rsid w:val="008E2C69"/>
    <w:rsid w:val="008E5335"/>
    <w:rsid w:val="008E53BE"/>
    <w:rsid w:val="008F1DF5"/>
    <w:rsid w:val="00901E38"/>
    <w:rsid w:val="00902C40"/>
    <w:rsid w:val="0091368E"/>
    <w:rsid w:val="009155AD"/>
    <w:rsid w:val="00915BAC"/>
    <w:rsid w:val="00920638"/>
    <w:rsid w:val="009326AD"/>
    <w:rsid w:val="009362A7"/>
    <w:rsid w:val="009413C7"/>
    <w:rsid w:val="009458C2"/>
    <w:rsid w:val="009547B7"/>
    <w:rsid w:val="009574F7"/>
    <w:rsid w:val="00961797"/>
    <w:rsid w:val="00962FDE"/>
    <w:rsid w:val="00972230"/>
    <w:rsid w:val="00972639"/>
    <w:rsid w:val="00977484"/>
    <w:rsid w:val="009816A4"/>
    <w:rsid w:val="00981B6F"/>
    <w:rsid w:val="0098555B"/>
    <w:rsid w:val="009903E7"/>
    <w:rsid w:val="00991A85"/>
    <w:rsid w:val="00997878"/>
    <w:rsid w:val="009A44CD"/>
    <w:rsid w:val="009A5710"/>
    <w:rsid w:val="009A68BE"/>
    <w:rsid w:val="009A7D2B"/>
    <w:rsid w:val="009C3A56"/>
    <w:rsid w:val="009E73A9"/>
    <w:rsid w:val="009F719A"/>
    <w:rsid w:val="00A02917"/>
    <w:rsid w:val="00A02F0C"/>
    <w:rsid w:val="00A0557D"/>
    <w:rsid w:val="00A220D7"/>
    <w:rsid w:val="00A22774"/>
    <w:rsid w:val="00A233B3"/>
    <w:rsid w:val="00A26537"/>
    <w:rsid w:val="00A30752"/>
    <w:rsid w:val="00A31A0F"/>
    <w:rsid w:val="00A338A8"/>
    <w:rsid w:val="00A34D67"/>
    <w:rsid w:val="00A3567B"/>
    <w:rsid w:val="00A435E5"/>
    <w:rsid w:val="00A4392B"/>
    <w:rsid w:val="00A504F6"/>
    <w:rsid w:val="00A54DA4"/>
    <w:rsid w:val="00A658B1"/>
    <w:rsid w:val="00A707C5"/>
    <w:rsid w:val="00A7174D"/>
    <w:rsid w:val="00A736C5"/>
    <w:rsid w:val="00AA15C7"/>
    <w:rsid w:val="00AA217B"/>
    <w:rsid w:val="00AA25CB"/>
    <w:rsid w:val="00AA55EE"/>
    <w:rsid w:val="00AB12CC"/>
    <w:rsid w:val="00AB1B34"/>
    <w:rsid w:val="00AC05CB"/>
    <w:rsid w:val="00AC1012"/>
    <w:rsid w:val="00AC13D0"/>
    <w:rsid w:val="00AC385B"/>
    <w:rsid w:val="00AC40C2"/>
    <w:rsid w:val="00AD38B9"/>
    <w:rsid w:val="00AD42BE"/>
    <w:rsid w:val="00AD61CC"/>
    <w:rsid w:val="00AD6B3B"/>
    <w:rsid w:val="00AD7AB6"/>
    <w:rsid w:val="00AE3B5B"/>
    <w:rsid w:val="00AE51C9"/>
    <w:rsid w:val="00AE7318"/>
    <w:rsid w:val="00AE76AE"/>
    <w:rsid w:val="00AF17B7"/>
    <w:rsid w:val="00AF31C5"/>
    <w:rsid w:val="00AF7912"/>
    <w:rsid w:val="00B10969"/>
    <w:rsid w:val="00B11018"/>
    <w:rsid w:val="00B14F37"/>
    <w:rsid w:val="00B25ABD"/>
    <w:rsid w:val="00B279DA"/>
    <w:rsid w:val="00B31211"/>
    <w:rsid w:val="00B31C5D"/>
    <w:rsid w:val="00B3737D"/>
    <w:rsid w:val="00B41B9E"/>
    <w:rsid w:val="00B41BEA"/>
    <w:rsid w:val="00B4599F"/>
    <w:rsid w:val="00B46215"/>
    <w:rsid w:val="00B50575"/>
    <w:rsid w:val="00B53035"/>
    <w:rsid w:val="00B53262"/>
    <w:rsid w:val="00B626FD"/>
    <w:rsid w:val="00B6636E"/>
    <w:rsid w:val="00B772D7"/>
    <w:rsid w:val="00B77A50"/>
    <w:rsid w:val="00B831AD"/>
    <w:rsid w:val="00B83CED"/>
    <w:rsid w:val="00B8471C"/>
    <w:rsid w:val="00B87A3F"/>
    <w:rsid w:val="00B91393"/>
    <w:rsid w:val="00B92654"/>
    <w:rsid w:val="00B93472"/>
    <w:rsid w:val="00B9498D"/>
    <w:rsid w:val="00B96A7E"/>
    <w:rsid w:val="00BA067B"/>
    <w:rsid w:val="00BB197D"/>
    <w:rsid w:val="00BB4B78"/>
    <w:rsid w:val="00BB60C1"/>
    <w:rsid w:val="00BC2785"/>
    <w:rsid w:val="00BC2B3D"/>
    <w:rsid w:val="00BC3255"/>
    <w:rsid w:val="00BC3BC0"/>
    <w:rsid w:val="00BC3E26"/>
    <w:rsid w:val="00BE0F39"/>
    <w:rsid w:val="00BE466C"/>
    <w:rsid w:val="00BE4E05"/>
    <w:rsid w:val="00BE6CD5"/>
    <w:rsid w:val="00BE7FC6"/>
    <w:rsid w:val="00BF2038"/>
    <w:rsid w:val="00BF61B1"/>
    <w:rsid w:val="00BF6431"/>
    <w:rsid w:val="00C02E13"/>
    <w:rsid w:val="00C04FB6"/>
    <w:rsid w:val="00C05876"/>
    <w:rsid w:val="00C16C8F"/>
    <w:rsid w:val="00C177CF"/>
    <w:rsid w:val="00C33240"/>
    <w:rsid w:val="00C346F2"/>
    <w:rsid w:val="00C43D4E"/>
    <w:rsid w:val="00C463BB"/>
    <w:rsid w:val="00C5626B"/>
    <w:rsid w:val="00C57670"/>
    <w:rsid w:val="00C60C5A"/>
    <w:rsid w:val="00C60CF2"/>
    <w:rsid w:val="00C61075"/>
    <w:rsid w:val="00C6229B"/>
    <w:rsid w:val="00C81A49"/>
    <w:rsid w:val="00C84D20"/>
    <w:rsid w:val="00C90BED"/>
    <w:rsid w:val="00CA2288"/>
    <w:rsid w:val="00CB09A7"/>
    <w:rsid w:val="00CB7C9B"/>
    <w:rsid w:val="00CC15A7"/>
    <w:rsid w:val="00CC4899"/>
    <w:rsid w:val="00CE335A"/>
    <w:rsid w:val="00CF3BEC"/>
    <w:rsid w:val="00D00BA5"/>
    <w:rsid w:val="00D051F6"/>
    <w:rsid w:val="00D17ABA"/>
    <w:rsid w:val="00D3359C"/>
    <w:rsid w:val="00D33D8E"/>
    <w:rsid w:val="00D50A9E"/>
    <w:rsid w:val="00D524C7"/>
    <w:rsid w:val="00D571E7"/>
    <w:rsid w:val="00D60761"/>
    <w:rsid w:val="00D61E9F"/>
    <w:rsid w:val="00D649EE"/>
    <w:rsid w:val="00D71701"/>
    <w:rsid w:val="00D73D2B"/>
    <w:rsid w:val="00D75C2E"/>
    <w:rsid w:val="00D77C0B"/>
    <w:rsid w:val="00D81DA9"/>
    <w:rsid w:val="00D91F9C"/>
    <w:rsid w:val="00D96028"/>
    <w:rsid w:val="00DA2B17"/>
    <w:rsid w:val="00DA3913"/>
    <w:rsid w:val="00DB1618"/>
    <w:rsid w:val="00DC5E56"/>
    <w:rsid w:val="00DD05C1"/>
    <w:rsid w:val="00DD1195"/>
    <w:rsid w:val="00DD1D95"/>
    <w:rsid w:val="00DD3B0C"/>
    <w:rsid w:val="00DD49CF"/>
    <w:rsid w:val="00DD4F63"/>
    <w:rsid w:val="00DD5FB1"/>
    <w:rsid w:val="00DE0980"/>
    <w:rsid w:val="00DE0C6B"/>
    <w:rsid w:val="00DE2CF6"/>
    <w:rsid w:val="00DE4847"/>
    <w:rsid w:val="00DF0AD2"/>
    <w:rsid w:val="00DF3ABF"/>
    <w:rsid w:val="00DF3EFD"/>
    <w:rsid w:val="00E01BE0"/>
    <w:rsid w:val="00E21339"/>
    <w:rsid w:val="00E33C61"/>
    <w:rsid w:val="00E36BA1"/>
    <w:rsid w:val="00E45E1A"/>
    <w:rsid w:val="00E504FA"/>
    <w:rsid w:val="00E506F1"/>
    <w:rsid w:val="00E609FD"/>
    <w:rsid w:val="00E63305"/>
    <w:rsid w:val="00E64C40"/>
    <w:rsid w:val="00E65BE2"/>
    <w:rsid w:val="00E6616A"/>
    <w:rsid w:val="00E71760"/>
    <w:rsid w:val="00E73056"/>
    <w:rsid w:val="00E7380A"/>
    <w:rsid w:val="00E76410"/>
    <w:rsid w:val="00E76905"/>
    <w:rsid w:val="00E807C3"/>
    <w:rsid w:val="00E857E4"/>
    <w:rsid w:val="00E86D5C"/>
    <w:rsid w:val="00EA0757"/>
    <w:rsid w:val="00EA1118"/>
    <w:rsid w:val="00EA6883"/>
    <w:rsid w:val="00EB3B51"/>
    <w:rsid w:val="00EB4F58"/>
    <w:rsid w:val="00EB740D"/>
    <w:rsid w:val="00EB7CD8"/>
    <w:rsid w:val="00EB7D3A"/>
    <w:rsid w:val="00EC407A"/>
    <w:rsid w:val="00EC7DB7"/>
    <w:rsid w:val="00EE530B"/>
    <w:rsid w:val="00EF1FB2"/>
    <w:rsid w:val="00EF21D7"/>
    <w:rsid w:val="00F15DF6"/>
    <w:rsid w:val="00F30BC1"/>
    <w:rsid w:val="00F51B9D"/>
    <w:rsid w:val="00F62AF4"/>
    <w:rsid w:val="00F65462"/>
    <w:rsid w:val="00F65834"/>
    <w:rsid w:val="00F72142"/>
    <w:rsid w:val="00F72224"/>
    <w:rsid w:val="00F819B0"/>
    <w:rsid w:val="00F82D6A"/>
    <w:rsid w:val="00F8322B"/>
    <w:rsid w:val="00F90E93"/>
    <w:rsid w:val="00F9399E"/>
    <w:rsid w:val="00F95FDC"/>
    <w:rsid w:val="00FB1AFE"/>
    <w:rsid w:val="00FB2E72"/>
    <w:rsid w:val="00FB43BB"/>
    <w:rsid w:val="00FC60E8"/>
    <w:rsid w:val="00FD676F"/>
    <w:rsid w:val="00FF13AB"/>
    <w:rsid w:val="00FF64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944D9B8"/>
  <w15:docId w15:val="{018110AC-98E7-40A5-B635-2F7C8146E4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Liberation Serif" w:eastAsia="NSimSun" w:hAnsi="Liberation Serif" w:cs="Angsana New"/>
        <w:sz w:val="24"/>
        <w:szCs w:val="32"/>
        <w:lang w:val="en-US" w:eastAsia="zh-CN" w:bidi="th-TH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C407A"/>
    <w:pPr>
      <w:spacing w:before="120" w:after="200" w:line="276" w:lineRule="auto"/>
      <w:ind w:left="357"/>
    </w:pPr>
    <w:rPr>
      <w:rFonts w:ascii="Browallia New" w:eastAsia="Calibri" w:hAnsi="Browallia New" w:cs="Browallia New"/>
      <w:sz w:val="32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numPr>
        <w:numId w:val="1"/>
      </w:numPr>
      <w:spacing w:before="480" w:after="0"/>
      <w:outlineLvl w:val="0"/>
    </w:pPr>
    <w:rPr>
      <w:rFonts w:ascii="Cambria" w:eastAsia="Times New Roman" w:hAnsi="Cambria" w:cs="Cambria"/>
      <w:b/>
      <w:bCs/>
      <w:color w:val="365F91"/>
      <w:sz w:val="28"/>
      <w:szCs w:val="35"/>
    </w:rPr>
  </w:style>
  <w:style w:type="paragraph" w:styleId="Heading2">
    <w:name w:val="heading 2"/>
    <w:basedOn w:val="Normal"/>
    <w:next w:val="BodyText"/>
    <w:uiPriority w:val="9"/>
    <w:semiHidden/>
    <w:unhideWhenUsed/>
    <w:qFormat/>
    <w:pPr>
      <w:numPr>
        <w:ilvl w:val="1"/>
        <w:numId w:val="1"/>
      </w:numPr>
      <w:spacing w:before="280" w:after="280" w:line="240" w:lineRule="auto"/>
      <w:outlineLvl w:val="1"/>
    </w:pPr>
    <w:rPr>
      <w:rFonts w:ascii="Tahoma" w:eastAsia="Times New Roman" w:hAnsi="Tahoma" w:cs="Tahoma"/>
      <w:b/>
      <w:bCs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numPr>
        <w:ilvl w:val="2"/>
        <w:numId w:val="1"/>
      </w:numPr>
      <w:spacing w:before="200" w:after="0"/>
      <w:outlineLvl w:val="2"/>
    </w:pPr>
    <w:rPr>
      <w:rFonts w:ascii="Cambria" w:eastAsia="Times New Roman" w:hAnsi="Cambria" w:cs="Angsana New"/>
      <w:b/>
      <w:bCs/>
      <w:color w:val="4F81BD"/>
      <w:szCs w:val="40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numPr>
        <w:ilvl w:val="3"/>
        <w:numId w:val="1"/>
      </w:numPr>
      <w:spacing w:before="200" w:after="0"/>
      <w:outlineLvl w:val="3"/>
    </w:pPr>
    <w:rPr>
      <w:rFonts w:ascii="Cambria" w:eastAsia="Times New Roman" w:hAnsi="Cambria" w:cs="Angsana New"/>
      <w:b/>
      <w:bCs/>
      <w:i/>
      <w:iCs/>
      <w:color w:val="4F81BD"/>
      <w:szCs w:val="4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2z0">
    <w:name w:val="WW8Num2z0"/>
    <w:qFormat/>
    <w:rPr>
      <w:rFonts w:ascii="Browallia New" w:hAnsi="Browallia New" w:cs="Browallia New"/>
    </w:rPr>
  </w:style>
  <w:style w:type="character" w:customStyle="1" w:styleId="WW8Num3z0">
    <w:name w:val="WW8Num3z0"/>
    <w:qFormat/>
    <w:rPr>
      <w:rFonts w:ascii="TH SarabunPSK" w:eastAsia="Calibri" w:hAnsi="TH SarabunPSK" w:cs="TH SarabunPSK"/>
      <w:sz w:val="28"/>
    </w:rPr>
  </w:style>
  <w:style w:type="character" w:customStyle="1" w:styleId="WW8Num3z1">
    <w:name w:val="WW8Num3z1"/>
    <w:qFormat/>
    <w:rPr>
      <w:rFonts w:ascii="Courier New" w:hAnsi="Courier New" w:cs="Courier New"/>
    </w:rPr>
  </w:style>
  <w:style w:type="character" w:customStyle="1" w:styleId="WW8Num3z2">
    <w:name w:val="WW8Num3z2"/>
    <w:qFormat/>
    <w:rPr>
      <w:rFonts w:ascii="Wingdings" w:hAnsi="Wingdings" w:cs="Wingdings"/>
    </w:rPr>
  </w:style>
  <w:style w:type="character" w:customStyle="1" w:styleId="WW8Num3z3">
    <w:name w:val="WW8Num3z3"/>
    <w:qFormat/>
    <w:rPr>
      <w:rFonts w:ascii="Symbol" w:hAnsi="Symbol" w:cs="Symbol"/>
    </w:rPr>
  </w:style>
  <w:style w:type="character" w:customStyle="1" w:styleId="WW8Num4z0">
    <w:name w:val="WW8Num4z0"/>
    <w:qFormat/>
    <w:rPr>
      <w:rFonts w:ascii="TH Niramit AS" w:eastAsia="Times New Roman" w:hAnsi="TH Niramit AS" w:cs="TH Niramit AS"/>
      <w:lang w:bidi="th-TH"/>
    </w:rPr>
  </w:style>
  <w:style w:type="character" w:customStyle="1" w:styleId="WW8Num4z1">
    <w:name w:val="WW8Num4z1"/>
    <w:qFormat/>
    <w:rPr>
      <w:rFonts w:ascii="Courier New" w:hAnsi="Courier New" w:cs="Courier New"/>
    </w:rPr>
  </w:style>
  <w:style w:type="character" w:customStyle="1" w:styleId="WW8Num4z2">
    <w:name w:val="WW8Num4z2"/>
    <w:qFormat/>
    <w:rPr>
      <w:rFonts w:ascii="Wingdings" w:hAnsi="Wingdings" w:cs="Wingdings"/>
    </w:rPr>
  </w:style>
  <w:style w:type="character" w:customStyle="1" w:styleId="WW8Num4z3">
    <w:name w:val="WW8Num4z3"/>
    <w:qFormat/>
    <w:rPr>
      <w:rFonts w:ascii="Symbol" w:hAnsi="Symbol" w:cs="Symbol"/>
    </w:rPr>
  </w:style>
  <w:style w:type="character" w:customStyle="1" w:styleId="WW8Num5z0">
    <w:name w:val="WW8Num5z0"/>
    <w:qFormat/>
  </w:style>
  <w:style w:type="character" w:customStyle="1" w:styleId="WW8Num6z0">
    <w:name w:val="WW8Num6z0"/>
    <w:qFormat/>
  </w:style>
  <w:style w:type="character" w:customStyle="1" w:styleId="WW8Num7z0">
    <w:name w:val="WW8Num7z0"/>
    <w:qFormat/>
    <w:rPr>
      <w:rFonts w:ascii="Browallia New" w:eastAsia="Calibri" w:hAnsi="Browallia New" w:cs="Browallia New"/>
    </w:rPr>
  </w:style>
  <w:style w:type="character" w:customStyle="1" w:styleId="WW8Num7z1">
    <w:name w:val="WW8Num7z1"/>
    <w:qFormat/>
    <w:rPr>
      <w:rFonts w:ascii="Courier New" w:hAnsi="Courier New" w:cs="Courier New"/>
    </w:rPr>
  </w:style>
  <w:style w:type="character" w:customStyle="1" w:styleId="WW8Num7z2">
    <w:name w:val="WW8Num7z2"/>
    <w:qFormat/>
    <w:rPr>
      <w:rFonts w:ascii="Wingdings" w:hAnsi="Wingdings" w:cs="Wingdings"/>
    </w:rPr>
  </w:style>
  <w:style w:type="character" w:customStyle="1" w:styleId="WW8Num7z3">
    <w:name w:val="WW8Num7z3"/>
    <w:qFormat/>
    <w:rPr>
      <w:rFonts w:ascii="Symbol" w:hAnsi="Symbol" w:cs="Symbol"/>
    </w:rPr>
  </w:style>
  <w:style w:type="character" w:customStyle="1" w:styleId="WW8Num8z0">
    <w:name w:val="WW8Num8z0"/>
    <w:qFormat/>
  </w:style>
  <w:style w:type="character" w:customStyle="1" w:styleId="WW8Num11z0">
    <w:name w:val="WW8Num11z0"/>
    <w:qFormat/>
    <w:rPr>
      <w:rFonts w:ascii="Browallia New" w:eastAsia="Calibri" w:hAnsi="Browallia New" w:cs="Browallia New"/>
      <w:b w:val="0"/>
    </w:rPr>
  </w:style>
  <w:style w:type="character" w:customStyle="1" w:styleId="WW8Num12z0">
    <w:name w:val="WW8Num12z0"/>
    <w:qFormat/>
  </w:style>
  <w:style w:type="character" w:customStyle="1" w:styleId="WW8Num13z0">
    <w:name w:val="WW8Num13z0"/>
    <w:qFormat/>
  </w:style>
  <w:style w:type="character" w:customStyle="1" w:styleId="WW8Num14z0">
    <w:name w:val="WW8Num14z0"/>
    <w:qFormat/>
    <w:rPr>
      <w:rFonts w:ascii="Browallia New" w:eastAsia="Calibri" w:hAnsi="Browallia New" w:cs="Browallia New"/>
    </w:rPr>
  </w:style>
  <w:style w:type="character" w:customStyle="1" w:styleId="WW8Num14z1">
    <w:name w:val="WW8Num14z1"/>
    <w:qFormat/>
    <w:rPr>
      <w:rFonts w:ascii="Courier New" w:hAnsi="Courier New" w:cs="Courier New"/>
    </w:rPr>
  </w:style>
  <w:style w:type="character" w:customStyle="1" w:styleId="WW8Num14z2">
    <w:name w:val="WW8Num14z2"/>
    <w:qFormat/>
    <w:rPr>
      <w:rFonts w:ascii="Wingdings" w:hAnsi="Wingdings" w:cs="Wingdings"/>
    </w:rPr>
  </w:style>
  <w:style w:type="character" w:customStyle="1" w:styleId="WW8Num14z3">
    <w:name w:val="WW8Num14z3"/>
    <w:qFormat/>
    <w:rPr>
      <w:rFonts w:ascii="Symbol" w:hAnsi="Symbol" w:cs="Symbol"/>
    </w:rPr>
  </w:style>
  <w:style w:type="character" w:customStyle="1" w:styleId="WW8Num15z0">
    <w:name w:val="WW8Num15z0"/>
    <w:qFormat/>
    <w:rPr>
      <w:rFonts w:ascii="TH SarabunPSK" w:eastAsia="Calibri" w:hAnsi="TH SarabunPSK" w:cs="TH SarabunPSK"/>
    </w:rPr>
  </w:style>
  <w:style w:type="character" w:customStyle="1" w:styleId="WW8Num15z1">
    <w:name w:val="WW8Num15z1"/>
    <w:qFormat/>
    <w:rPr>
      <w:rFonts w:ascii="Courier New" w:hAnsi="Courier New" w:cs="Courier New"/>
    </w:rPr>
  </w:style>
  <w:style w:type="character" w:customStyle="1" w:styleId="WW8Num15z2">
    <w:name w:val="WW8Num15z2"/>
    <w:qFormat/>
    <w:rPr>
      <w:rFonts w:ascii="Wingdings" w:hAnsi="Wingdings" w:cs="Wingdings"/>
    </w:rPr>
  </w:style>
  <w:style w:type="character" w:customStyle="1" w:styleId="WW8Num15z3">
    <w:name w:val="WW8Num15z3"/>
    <w:qFormat/>
    <w:rPr>
      <w:rFonts w:ascii="Symbol" w:hAnsi="Symbol" w:cs="Symbol"/>
    </w:rPr>
  </w:style>
  <w:style w:type="character" w:customStyle="1" w:styleId="WW8Num16z0">
    <w:name w:val="WW8Num16z0"/>
    <w:qFormat/>
  </w:style>
  <w:style w:type="character" w:customStyle="1" w:styleId="WW8Num17z0">
    <w:name w:val="WW8Num17z0"/>
    <w:qFormat/>
  </w:style>
  <w:style w:type="character" w:customStyle="1" w:styleId="WW8Num18z0">
    <w:name w:val="WW8Num18z0"/>
    <w:qFormat/>
    <w:rPr>
      <w:sz w:val="32"/>
      <w:szCs w:val="32"/>
    </w:rPr>
  </w:style>
  <w:style w:type="character" w:customStyle="1" w:styleId="Heading2Char">
    <w:name w:val="Heading 2 Char"/>
    <w:qFormat/>
    <w:rPr>
      <w:rFonts w:ascii="Tahoma" w:eastAsia="Times New Roman" w:hAnsi="Tahoma" w:cs="Tahoma"/>
      <w:b/>
      <w:bCs/>
      <w:sz w:val="36"/>
      <w:szCs w:val="36"/>
    </w:rPr>
  </w:style>
  <w:style w:type="character" w:customStyle="1" w:styleId="FootnoteTextChar">
    <w:name w:val="Footnote Text Char"/>
    <w:qFormat/>
    <w:rPr>
      <w:rFonts w:cs="Angsana New"/>
      <w:szCs w:val="25"/>
    </w:rPr>
  </w:style>
  <w:style w:type="character" w:customStyle="1" w:styleId="FootnoteCharacters">
    <w:name w:val="Footnote Characters"/>
    <w:qFormat/>
    <w:rPr>
      <w:sz w:val="32"/>
      <w:szCs w:val="32"/>
      <w:vertAlign w:val="superscript"/>
    </w:rPr>
  </w:style>
  <w:style w:type="character" w:customStyle="1" w:styleId="HeaderChar">
    <w:name w:val="Header Char"/>
    <w:qFormat/>
    <w:rPr>
      <w:rFonts w:cs="Angsana New"/>
      <w:sz w:val="32"/>
      <w:szCs w:val="40"/>
    </w:rPr>
  </w:style>
  <w:style w:type="character" w:customStyle="1" w:styleId="FooterChar">
    <w:name w:val="Footer Char"/>
    <w:qFormat/>
    <w:rPr>
      <w:rFonts w:cs="Angsana New"/>
      <w:sz w:val="32"/>
      <w:szCs w:val="40"/>
    </w:rPr>
  </w:style>
  <w:style w:type="character" w:styleId="PageNumber">
    <w:name w:val="page number"/>
    <w:basedOn w:val="DefaultParagraphFont"/>
  </w:style>
  <w:style w:type="character" w:customStyle="1" w:styleId="Heading1Char">
    <w:name w:val="Heading 1 Char"/>
    <w:qFormat/>
    <w:rPr>
      <w:rFonts w:ascii="Cambria" w:eastAsia="Times New Roman" w:hAnsi="Cambria" w:cs="Angsana New"/>
      <w:b/>
      <w:bCs/>
      <w:color w:val="365F91"/>
      <w:sz w:val="28"/>
      <w:szCs w:val="35"/>
    </w:rPr>
  </w:style>
  <w:style w:type="character" w:customStyle="1" w:styleId="EndnoteTextChar">
    <w:name w:val="Endnote Text Char"/>
    <w:qFormat/>
    <w:rPr>
      <w:rFonts w:ascii="Times New Roman" w:eastAsia="Times New Roman" w:hAnsi="Times New Roman" w:cs="Times New Roman"/>
      <w:sz w:val="22"/>
      <w:lang w:val="en-GB" w:bidi="ar-SA"/>
    </w:rPr>
  </w:style>
  <w:style w:type="character" w:styleId="Hyperlink">
    <w:name w:val="Hyperlink"/>
    <w:rPr>
      <w:color w:val="0000FF"/>
      <w:u w:val="single"/>
    </w:rPr>
  </w:style>
  <w:style w:type="character" w:styleId="CommentReference">
    <w:name w:val="annotation reference"/>
    <w:qFormat/>
    <w:rPr>
      <w:sz w:val="16"/>
      <w:szCs w:val="18"/>
    </w:rPr>
  </w:style>
  <w:style w:type="character" w:customStyle="1" w:styleId="CommentTextChar">
    <w:name w:val="Comment Text Char"/>
    <w:qFormat/>
    <w:rPr>
      <w:szCs w:val="25"/>
    </w:rPr>
  </w:style>
  <w:style w:type="character" w:customStyle="1" w:styleId="CommentSubjectChar">
    <w:name w:val="Comment Subject Char"/>
    <w:qFormat/>
    <w:rPr>
      <w:b/>
      <w:bCs/>
      <w:szCs w:val="25"/>
    </w:rPr>
  </w:style>
  <w:style w:type="character" w:customStyle="1" w:styleId="Heading3Char">
    <w:name w:val="Heading 3 Char"/>
    <w:qFormat/>
    <w:rPr>
      <w:rFonts w:ascii="Cambria" w:eastAsia="Times New Roman" w:hAnsi="Cambria" w:cs="Angsana New"/>
      <w:b/>
      <w:bCs/>
      <w:color w:val="4F81BD"/>
      <w:szCs w:val="40"/>
    </w:rPr>
  </w:style>
  <w:style w:type="character" w:customStyle="1" w:styleId="Heading4Char">
    <w:name w:val="Heading 4 Char"/>
    <w:qFormat/>
    <w:rPr>
      <w:rFonts w:ascii="Cambria" w:eastAsia="Times New Roman" w:hAnsi="Cambria" w:cs="Angsana New"/>
      <w:b/>
      <w:bCs/>
      <w:i/>
      <w:iCs/>
      <w:color w:val="4F81BD"/>
      <w:szCs w:val="40"/>
    </w:rPr>
  </w:style>
  <w:style w:type="character" w:customStyle="1" w:styleId="TitleChar">
    <w:name w:val="Title Char"/>
    <w:qFormat/>
    <w:rPr>
      <w:rFonts w:ascii="Cambria" w:eastAsia="Times New Roman" w:hAnsi="Cambria" w:cs="Angsana New"/>
      <w:color w:val="17365D"/>
      <w:spacing w:val="5"/>
      <w:kern w:val="2"/>
      <w:sz w:val="52"/>
      <w:szCs w:val="66"/>
    </w:rPr>
  </w:style>
  <w:style w:type="character" w:styleId="Emphasis">
    <w:name w:val="Emphasis"/>
    <w:qFormat/>
    <w:rPr>
      <w:i/>
      <w:iCs/>
    </w:rPr>
  </w:style>
  <w:style w:type="character" w:customStyle="1" w:styleId="SubtitleChar">
    <w:name w:val="Subtitle Char"/>
    <w:qFormat/>
    <w:rPr>
      <w:rFonts w:ascii="Cambria" w:eastAsia="Times New Roman" w:hAnsi="Cambria" w:cs="Angsana New"/>
      <w:i/>
      <w:iCs/>
      <w:color w:val="4F81BD"/>
      <w:spacing w:val="15"/>
      <w:sz w:val="24"/>
      <w:szCs w:val="30"/>
    </w:rPr>
  </w:style>
  <w:style w:type="character" w:styleId="Strong">
    <w:name w:val="Strong"/>
    <w:qFormat/>
    <w:rPr>
      <w:b/>
      <w:bCs/>
    </w:rPr>
  </w:style>
  <w:style w:type="character" w:customStyle="1" w:styleId="ListParagraphChar">
    <w:name w:val="List Paragraph Char"/>
    <w:uiPriority w:val="34"/>
    <w:qFormat/>
    <w:rPr>
      <w:szCs w:val="40"/>
    </w:rPr>
  </w:style>
  <w:style w:type="paragraph" w:customStyle="1" w:styleId="Heading">
    <w:name w:val="Heading"/>
    <w:basedOn w:val="Normal"/>
    <w:next w:val="Normal"/>
    <w:qFormat/>
    <w:pPr>
      <w:pBdr>
        <w:bottom w:val="single" w:sz="8" w:space="4" w:color="4F81BD"/>
      </w:pBdr>
      <w:spacing w:before="0" w:after="300" w:line="240" w:lineRule="auto"/>
      <w:contextualSpacing/>
    </w:pPr>
    <w:rPr>
      <w:rFonts w:ascii="Cambria" w:eastAsia="Times New Roman" w:hAnsi="Cambria" w:cs="Angsana New"/>
      <w:color w:val="17365D"/>
      <w:spacing w:val="5"/>
      <w:kern w:val="2"/>
      <w:sz w:val="52"/>
      <w:szCs w:val="66"/>
    </w:rPr>
  </w:style>
  <w:style w:type="paragraph" w:styleId="BodyText">
    <w:name w:val="Body Text"/>
    <w:basedOn w:val="Normal"/>
    <w:pPr>
      <w:spacing w:before="0" w:after="140"/>
    </w:pPr>
  </w:style>
  <w:style w:type="paragraph" w:styleId="List">
    <w:name w:val="List"/>
    <w:basedOn w:val="BodyText"/>
    <w:rPr>
      <w:rFonts w:cs="Angsana New"/>
    </w:rPr>
  </w:style>
  <w:style w:type="paragraph" w:styleId="Caption">
    <w:name w:val="caption"/>
    <w:basedOn w:val="Normal"/>
    <w:qFormat/>
    <w:pPr>
      <w:suppressLineNumbers/>
      <w:spacing w:after="120"/>
    </w:pPr>
    <w:rPr>
      <w:rFonts w:cs="Angsana New"/>
      <w:i/>
      <w:iCs/>
      <w:sz w:val="24"/>
    </w:rPr>
  </w:style>
  <w:style w:type="paragraph" w:customStyle="1" w:styleId="Index">
    <w:name w:val="Index"/>
    <w:basedOn w:val="Normal"/>
    <w:qFormat/>
    <w:pPr>
      <w:suppressLineNumbers/>
    </w:pPr>
    <w:rPr>
      <w:rFonts w:cs="Angsana New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  <w:rPr>
      <w:szCs w:val="40"/>
    </w:rPr>
  </w:style>
  <w:style w:type="paragraph" w:styleId="FootnoteText">
    <w:name w:val="footnote text"/>
    <w:basedOn w:val="Normal"/>
    <w:rPr>
      <w:sz w:val="20"/>
      <w:szCs w:val="25"/>
    </w:rPr>
  </w:style>
  <w:style w:type="paragraph" w:styleId="NormalWeb">
    <w:name w:val="Normal (Web)"/>
    <w:basedOn w:val="Normal"/>
    <w:qFormat/>
    <w:pPr>
      <w:spacing w:before="280" w:after="280" w:line="240" w:lineRule="auto"/>
    </w:pPr>
    <w:rPr>
      <w:rFonts w:ascii="Tahoma" w:eastAsia="Times New Roman" w:hAnsi="Tahoma" w:cs="Tahoma"/>
      <w:sz w:val="24"/>
      <w:szCs w:val="24"/>
    </w:rPr>
  </w:style>
  <w:style w:type="paragraph" w:customStyle="1" w:styleId="HeaderandFooter">
    <w:name w:val="Header and Footer"/>
    <w:basedOn w:val="Normal"/>
    <w:qFormat/>
    <w:pPr>
      <w:suppressLineNumbers/>
      <w:tabs>
        <w:tab w:val="center" w:pos="4819"/>
        <w:tab w:val="right" w:pos="9638"/>
      </w:tabs>
    </w:pPr>
  </w:style>
  <w:style w:type="paragraph" w:styleId="Header">
    <w:name w:val="header"/>
    <w:basedOn w:val="Normal"/>
    <w:rPr>
      <w:szCs w:val="40"/>
    </w:rPr>
  </w:style>
  <w:style w:type="paragraph" w:styleId="Footer">
    <w:name w:val="footer"/>
    <w:basedOn w:val="Normal"/>
    <w:rPr>
      <w:szCs w:val="40"/>
    </w:rPr>
  </w:style>
  <w:style w:type="paragraph" w:styleId="BalloonText">
    <w:name w:val="Balloon Text"/>
    <w:basedOn w:val="Normal"/>
    <w:qFormat/>
    <w:rPr>
      <w:rFonts w:ascii="Tahoma" w:hAnsi="Tahoma" w:cs="Tahoma"/>
      <w:sz w:val="16"/>
      <w:szCs w:val="18"/>
    </w:rPr>
  </w:style>
  <w:style w:type="paragraph" w:styleId="EndnoteText">
    <w:name w:val="endnote text"/>
    <w:basedOn w:val="Normal"/>
    <w:pPr>
      <w:spacing w:after="0" w:line="240" w:lineRule="auto"/>
    </w:pPr>
    <w:rPr>
      <w:rFonts w:ascii="Times New Roman" w:eastAsia="Times New Roman" w:hAnsi="Times New Roman" w:cs="Times New Roman"/>
      <w:sz w:val="22"/>
      <w:szCs w:val="20"/>
      <w:lang w:val="en-GB" w:bidi="ar-SA"/>
    </w:rPr>
  </w:style>
  <w:style w:type="paragraph" w:customStyle="1" w:styleId="PlainwithIndent">
    <w:name w:val="Plain with Indent"/>
    <w:basedOn w:val="Normal"/>
    <w:qFormat/>
    <w:pPr>
      <w:spacing w:after="240" w:line="240" w:lineRule="auto"/>
      <w:ind w:firstLine="720"/>
    </w:pPr>
    <w:rPr>
      <w:rFonts w:ascii="Times New Roman" w:eastAsia="Times New Roman" w:hAnsi="Times New Roman" w:cs="Times New Roman"/>
      <w:sz w:val="22"/>
      <w:szCs w:val="20"/>
      <w:lang w:val="en-GB" w:bidi="ar-SA"/>
    </w:rPr>
  </w:style>
  <w:style w:type="paragraph" w:customStyle="1" w:styleId="Default">
    <w:name w:val="Default"/>
    <w:qFormat/>
    <w:pPr>
      <w:autoSpaceDE w:val="0"/>
    </w:pPr>
    <w:rPr>
      <w:rFonts w:ascii="Times New Roman" w:eastAsia="Calibri" w:hAnsi="Times New Roman" w:cs="Times New Roman"/>
      <w:color w:val="000000"/>
      <w:szCs w:val="24"/>
    </w:rPr>
  </w:style>
  <w:style w:type="paragraph" w:styleId="CommentText">
    <w:name w:val="annotation text"/>
    <w:basedOn w:val="Normal"/>
    <w:qFormat/>
    <w:pPr>
      <w:spacing w:line="240" w:lineRule="auto"/>
    </w:pPr>
    <w:rPr>
      <w:sz w:val="20"/>
      <w:szCs w:val="25"/>
    </w:rPr>
  </w:style>
  <w:style w:type="paragraph" w:styleId="CommentSubject">
    <w:name w:val="annotation subject"/>
    <w:basedOn w:val="CommentText"/>
    <w:next w:val="CommentText"/>
    <w:qFormat/>
    <w:rPr>
      <w:b/>
      <w:bCs/>
    </w:rPr>
  </w:style>
  <w:style w:type="paragraph" w:styleId="NoSpacing">
    <w:name w:val="No Spacing"/>
    <w:qFormat/>
    <w:pPr>
      <w:ind w:left="357"/>
    </w:pPr>
    <w:rPr>
      <w:rFonts w:ascii="Browallia New" w:eastAsia="Calibri" w:hAnsi="Browallia New"/>
      <w:sz w:val="32"/>
      <w:szCs w:val="40"/>
    </w:rPr>
  </w:style>
  <w:style w:type="paragraph" w:styleId="Subtitle">
    <w:name w:val="Subtitle"/>
    <w:basedOn w:val="Normal"/>
    <w:next w:val="Normal"/>
    <w:uiPriority w:val="11"/>
    <w:qFormat/>
    <w:rPr>
      <w:rFonts w:ascii="Cambria" w:eastAsia="Times New Roman" w:hAnsi="Cambria" w:cs="Angsana New"/>
      <w:i/>
      <w:iCs/>
      <w:color w:val="4F81BD"/>
      <w:spacing w:val="15"/>
      <w:sz w:val="24"/>
      <w:szCs w:val="30"/>
    </w:rPr>
  </w:style>
  <w:style w:type="paragraph" w:styleId="Revision">
    <w:name w:val="Revision"/>
    <w:qFormat/>
    <w:rPr>
      <w:rFonts w:ascii="Browallia New" w:eastAsia="Calibri" w:hAnsi="Browallia New"/>
      <w:sz w:val="32"/>
      <w:szCs w:val="40"/>
    </w:rPr>
  </w:style>
  <w:style w:type="paragraph" w:customStyle="1" w:styleId="Pa13">
    <w:name w:val="Pa13"/>
    <w:basedOn w:val="Normal"/>
    <w:next w:val="Normal"/>
    <w:qFormat/>
    <w:pPr>
      <w:autoSpaceDE w:val="0"/>
      <w:spacing w:before="0" w:after="0" w:line="221" w:lineRule="atLeast"/>
      <w:ind w:left="0"/>
    </w:pPr>
    <w:rPr>
      <w:rFonts w:ascii="PSLxText;Arial Unicode MS" w:eastAsia="Times New Roman" w:hAnsi="PSLxText;Arial Unicode MS" w:cs="PSLxText;Arial Unicode MS"/>
      <w:sz w:val="24"/>
      <w:szCs w:val="24"/>
    </w:rPr>
  </w:style>
  <w:style w:type="paragraph" w:customStyle="1" w:styleId="TableContents">
    <w:name w:val="Table Contents"/>
    <w:basedOn w:val="Normal"/>
    <w:qFormat/>
    <w:pPr>
      <w:widowControl w:val="0"/>
      <w:suppressLineNumbers/>
    </w:pPr>
  </w:style>
  <w:style w:type="paragraph" w:customStyle="1" w:styleId="TableHeading">
    <w:name w:val="Table Heading"/>
    <w:basedOn w:val="TableContents"/>
    <w:qFormat/>
    <w:pPr>
      <w:jc w:val="center"/>
    </w:pPr>
    <w:rPr>
      <w:b/>
      <w:bCs/>
    </w:rPr>
  </w:style>
  <w:style w:type="paragraph" w:customStyle="1" w:styleId="FrameContents">
    <w:name w:val="Frame Contents"/>
    <w:basedOn w:val="Normal"/>
    <w:qFormat/>
  </w:style>
  <w:style w:type="numbering" w:customStyle="1" w:styleId="WW8Num1">
    <w:name w:val="WW8Num1"/>
    <w:qFormat/>
  </w:style>
  <w:style w:type="numbering" w:customStyle="1" w:styleId="WW8Num2">
    <w:name w:val="WW8Num2"/>
    <w:qFormat/>
  </w:style>
  <w:style w:type="numbering" w:customStyle="1" w:styleId="WW8Num3">
    <w:name w:val="WW8Num3"/>
    <w:qFormat/>
  </w:style>
  <w:style w:type="numbering" w:customStyle="1" w:styleId="WW8Num4">
    <w:name w:val="WW8Num4"/>
    <w:qFormat/>
  </w:style>
  <w:style w:type="numbering" w:customStyle="1" w:styleId="WW8Num5">
    <w:name w:val="WW8Num5"/>
    <w:qFormat/>
  </w:style>
  <w:style w:type="numbering" w:customStyle="1" w:styleId="WW8Num6">
    <w:name w:val="WW8Num6"/>
    <w:qFormat/>
  </w:style>
  <w:style w:type="numbering" w:customStyle="1" w:styleId="WW8Num7">
    <w:name w:val="WW8Num7"/>
    <w:qFormat/>
  </w:style>
  <w:style w:type="numbering" w:customStyle="1" w:styleId="WW8Num8">
    <w:name w:val="WW8Num8"/>
    <w:qFormat/>
  </w:style>
  <w:style w:type="numbering" w:customStyle="1" w:styleId="WW8Num9">
    <w:name w:val="WW8Num9"/>
    <w:qFormat/>
  </w:style>
  <w:style w:type="numbering" w:customStyle="1" w:styleId="WW8Num10">
    <w:name w:val="WW8Num10"/>
    <w:qFormat/>
  </w:style>
  <w:style w:type="numbering" w:customStyle="1" w:styleId="WW8Num11">
    <w:name w:val="WW8Num11"/>
    <w:qFormat/>
  </w:style>
  <w:style w:type="numbering" w:customStyle="1" w:styleId="WW8Num12">
    <w:name w:val="WW8Num12"/>
    <w:qFormat/>
  </w:style>
  <w:style w:type="numbering" w:customStyle="1" w:styleId="WW8Num13">
    <w:name w:val="WW8Num13"/>
    <w:qFormat/>
  </w:style>
  <w:style w:type="numbering" w:customStyle="1" w:styleId="WW8Num14">
    <w:name w:val="WW8Num14"/>
    <w:qFormat/>
  </w:style>
  <w:style w:type="numbering" w:customStyle="1" w:styleId="WW8Num15">
    <w:name w:val="WW8Num15"/>
    <w:qFormat/>
  </w:style>
  <w:style w:type="numbering" w:customStyle="1" w:styleId="WW8Num16">
    <w:name w:val="WW8Num16"/>
    <w:qFormat/>
  </w:style>
  <w:style w:type="numbering" w:customStyle="1" w:styleId="WW8Num17">
    <w:name w:val="WW8Num17"/>
    <w:qFormat/>
  </w:style>
  <w:style w:type="numbering" w:customStyle="1" w:styleId="WW8Num18">
    <w:name w:val="WW8Num18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996DCF7-330C-4D7D-B387-8604124C62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1319</TotalTime>
  <Pages>14</Pages>
  <Words>3027</Words>
  <Characters>17259</Characters>
  <Application>Microsoft Office Word</Application>
  <DocSecurity>0</DocSecurity>
  <Lines>143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(ร่าง) รูปแบบการขึ้นทะเบียนและการบริหารจัดการ</vt:lpstr>
    </vt:vector>
  </TitlesOfParts>
  <Company/>
  <LinksUpToDate>false</LinksUpToDate>
  <CharactersWithSpaces>20246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(ร่าง) รูปแบบการขึ้นทะเบียนและการบริหารจัดการ</dc:title>
  <dc:subject/>
  <dc:creator>nopparat</dc:creator>
  <cp:keywords/>
  <dc:description/>
  <cp:lastModifiedBy>Sathit Niamsuwan</cp:lastModifiedBy>
  <cp:revision>352</cp:revision>
  <cp:lastPrinted>2022-11-14T15:36:00Z</cp:lastPrinted>
  <dcterms:created xsi:type="dcterms:W3CDTF">2025-10-31T17:46:00Z</dcterms:created>
  <dcterms:modified xsi:type="dcterms:W3CDTF">2026-03-19T01:48:00Z</dcterms:modified>
  <dc:language>th-TH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_Grammarly_42___1">
    <vt:lpwstr>__Grammarly_42___1</vt:lpwstr>
  </property>
  <property fmtid="{D5CDD505-2E9C-101B-9397-08002B2CF9AE}" pid="3" name="__Grammarly_42____i">
    <vt:lpwstr>__Grammarly_42____i</vt:lpwstr>
  </property>
</Properties>
</file>