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52EB3" w:rsidRDefault="00E52EB3" w:rsidP="00163B58">
      <w:pPr>
        <w:spacing w:before="0" w:after="0" w:line="240" w:lineRule="auto"/>
        <w:ind w:left="0"/>
        <w:rPr>
          <w:b/>
          <w:bCs/>
        </w:rPr>
      </w:pPr>
    </w:p>
    <w:p w:rsidR="00E52EB3" w:rsidRDefault="00E52EB3" w:rsidP="00163B58">
      <w:pPr>
        <w:spacing w:before="0" w:after="0" w:line="240" w:lineRule="auto"/>
        <w:ind w:left="0"/>
        <w:rPr>
          <w:b/>
          <w:bCs/>
        </w:rPr>
      </w:pPr>
    </w:p>
    <w:p w:rsidR="00E52EB3" w:rsidRPr="00E52EB3" w:rsidRDefault="00E52EB3" w:rsidP="00E52EB3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006596">
        <w:rPr>
          <w:b/>
          <w:bCs/>
          <w:sz w:val="44"/>
          <w:szCs w:val="44"/>
        </w:rPr>
        <w:t>2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7728AC" w:rsidRPr="007728AC" w:rsidRDefault="007728AC" w:rsidP="007728AC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7728AC">
        <w:rPr>
          <w:b/>
          <w:bCs/>
          <w:color w:val="000000" w:themeColor="text1"/>
          <w:sz w:val="44"/>
          <w:szCs w:val="44"/>
          <w:cs/>
        </w:rPr>
        <w:t>การ</w:t>
      </w:r>
      <w:r w:rsidRPr="007728AC">
        <w:rPr>
          <w:rFonts w:hint="cs"/>
          <w:b/>
          <w:bCs/>
          <w:color w:val="000000" w:themeColor="text1"/>
          <w:sz w:val="44"/>
          <w:szCs w:val="44"/>
          <w:cs/>
        </w:rPr>
        <w:t>เผา</w:t>
      </w:r>
      <w:r w:rsidR="008256FE">
        <w:rPr>
          <w:rFonts w:hint="cs"/>
          <w:b/>
          <w:bCs/>
          <w:color w:val="000000" w:themeColor="text1"/>
          <w:sz w:val="44"/>
          <w:szCs w:val="44"/>
          <w:cs/>
        </w:rPr>
        <w:t>ขยะมูลฝอยชุมชน</w:t>
      </w:r>
      <w:r w:rsidR="00304E06">
        <w:rPr>
          <w:rFonts w:hint="cs"/>
          <w:b/>
          <w:bCs/>
          <w:color w:val="000000" w:themeColor="text1"/>
          <w:sz w:val="44"/>
          <w:szCs w:val="44"/>
          <w:cs/>
        </w:rPr>
        <w:t>ด้วยเตาเผา</w:t>
      </w:r>
    </w:p>
    <w:p w:rsidR="00A70842" w:rsidRDefault="001C7836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 w:rsidR="00201FC6">
        <w:rPr>
          <w:b/>
          <w:bCs/>
          <w:color w:val="000000" w:themeColor="text1"/>
          <w:sz w:val="44"/>
          <w:szCs w:val="44"/>
        </w:rPr>
        <w:t>Municipal Solid Waste Incineration</w:t>
      </w:r>
      <w:r w:rsidR="00A70842">
        <w:rPr>
          <w:b/>
          <w:bCs/>
          <w:color w:val="000000" w:themeColor="text1"/>
          <w:sz w:val="44"/>
          <w:szCs w:val="44"/>
        </w:rPr>
        <w:t>)</w:t>
      </w:r>
    </w:p>
    <w:p w:rsidR="00673E33" w:rsidRPr="007728AC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C62E2D" w:rsidRPr="00C62E2D" w:rsidRDefault="00C62E2D" w:rsidP="00C62E2D">
            <w:pPr>
              <w:spacing w:before="0" w:after="0" w:line="240" w:lineRule="auto"/>
              <w:ind w:left="0"/>
              <w:rPr>
                <w:color w:val="000000" w:themeColor="text1"/>
              </w:rPr>
            </w:pPr>
            <w:r w:rsidRPr="00C62E2D">
              <w:rPr>
                <w:color w:val="000000" w:themeColor="text1"/>
                <w:cs/>
              </w:rPr>
              <w:t>การ</w:t>
            </w:r>
            <w:r w:rsidRPr="00C62E2D">
              <w:rPr>
                <w:rFonts w:hint="cs"/>
                <w:color w:val="000000" w:themeColor="text1"/>
                <w:cs/>
              </w:rPr>
              <w:t>เผา</w:t>
            </w:r>
            <w:r w:rsidR="008256FE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Pr="00C62E2D">
              <w:rPr>
                <w:rFonts w:hint="cs"/>
                <w:color w:val="000000" w:themeColor="text1"/>
                <w:cs/>
              </w:rPr>
              <w:t>ด้วยเตาเผา</w:t>
            </w:r>
          </w:p>
          <w:p w:rsidR="00E97B9D" w:rsidRPr="00C62E2D" w:rsidRDefault="00C62E2D" w:rsidP="00C62E2D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C62E2D">
              <w:rPr>
                <w:color w:val="000000" w:themeColor="text1"/>
              </w:rPr>
              <w:t>(Municipal Solid Waste Incineration)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10384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7728AC">
              <w:rPr>
                <w:rFonts w:hint="cs"/>
                <w:color w:val="000000" w:themeColor="text1"/>
                <w:spacing w:val="-6"/>
                <w:cs/>
              </w:rPr>
              <w:t>กำจัด</w:t>
            </w:r>
            <w:r w:rsidR="008256FE">
              <w:rPr>
                <w:rFonts w:hint="cs"/>
                <w:color w:val="000000" w:themeColor="text1"/>
                <w:spacing w:val="-6"/>
                <w:cs/>
              </w:rPr>
              <w:t>ขยะมูลฝอยชุมชน</w:t>
            </w:r>
            <w:r w:rsidR="007728AC">
              <w:rPr>
                <w:rFonts w:hint="cs"/>
                <w:color w:val="000000" w:themeColor="text1"/>
                <w:spacing w:val="-6"/>
                <w:cs/>
              </w:rPr>
              <w:t>โดยการเผา</w:t>
            </w:r>
            <w:r w:rsidR="004E1086">
              <w:rPr>
                <w:rFonts w:hint="cs"/>
                <w:color w:val="000000" w:themeColor="text1"/>
                <w:spacing w:val="-6"/>
                <w:cs/>
              </w:rPr>
              <w:t>ด้วย</w:t>
            </w:r>
            <w:r w:rsidR="007728AC">
              <w:rPr>
                <w:rFonts w:hint="cs"/>
                <w:color w:val="000000" w:themeColor="text1"/>
                <w:spacing w:val="-6"/>
                <w:cs/>
              </w:rPr>
              <w:t>เตาเผา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</w:t>
            </w:r>
            <w:r w:rsidR="00901277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8E68AF" w:rsidP="0010384B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</w:t>
            </w:r>
            <w:r w:rsidR="000D615E">
              <w:rPr>
                <w:rFonts w:hint="cs"/>
                <w:color w:val="000000" w:themeColor="text1"/>
                <w:cs/>
              </w:rPr>
              <w:t>มีกิจกรรม</w:t>
            </w:r>
            <w:r w:rsidR="00EA558B">
              <w:rPr>
                <w:rFonts w:hint="cs"/>
                <w:color w:val="000000" w:themeColor="text1"/>
                <w:cs/>
              </w:rPr>
              <w:t>ลดการฝังกลบ</w:t>
            </w:r>
            <w:r w:rsidR="008256FE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EA558B">
              <w:rPr>
                <w:rFonts w:hint="cs"/>
                <w:color w:val="000000" w:themeColor="text1"/>
                <w:cs/>
              </w:rPr>
              <w:t>โดย</w:t>
            </w:r>
            <w:r w:rsidR="00444430">
              <w:rPr>
                <w:rFonts w:hint="cs"/>
                <w:color w:val="000000" w:themeColor="text1"/>
                <w:cs/>
              </w:rPr>
              <w:t>นำ</w:t>
            </w:r>
            <w:r w:rsidR="008256FE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444430">
              <w:rPr>
                <w:rFonts w:hint="cs"/>
                <w:color w:val="000000" w:themeColor="text1"/>
                <w:cs/>
              </w:rPr>
              <w:t>มากำจัด</w:t>
            </w:r>
            <w:r w:rsidR="00947424">
              <w:rPr>
                <w:rFonts w:hint="cs"/>
                <w:color w:val="000000" w:themeColor="text1"/>
                <w:cs/>
              </w:rPr>
              <w:t>ด้วย</w:t>
            </w:r>
            <w:r w:rsidR="00837A19">
              <w:rPr>
                <w:rFonts w:hint="cs"/>
                <w:color w:val="000000" w:themeColor="text1"/>
                <w:cs/>
              </w:rPr>
              <w:t>เตาเผา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AE1FD0" w:rsidRPr="00717121" w:rsidRDefault="000F385B" w:rsidP="00717121">
            <w:pPr>
              <w:spacing w:before="0" w:after="0" w:line="240" w:lineRule="auto"/>
              <w:ind w:left="272" w:hanging="270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 xml:space="preserve">1. </w:t>
            </w:r>
            <w:r w:rsidR="00D2458E" w:rsidRPr="00D2458E">
              <w:rPr>
                <w:color w:val="000000" w:themeColor="text1"/>
                <w:cs/>
              </w:rPr>
              <w:t>มีเตาเผาขยะมูลฝอยชุมชนที่</w:t>
            </w:r>
            <w:r w:rsidR="00D2458E" w:rsidRPr="00D2458E">
              <w:rPr>
                <w:cs/>
              </w:rPr>
              <w:t>มีระบบบำบัดที่ทำให้อากาศที่ผ่านปล่องออกสู่บรรยากาศมีค่าไม่เกินค่ามาตรฐาน</w:t>
            </w:r>
          </w:p>
          <w:p w:rsidR="008256FE" w:rsidRPr="00A305FE" w:rsidRDefault="006D1D58" w:rsidP="00717121">
            <w:pPr>
              <w:spacing w:before="0" w:after="0" w:line="240" w:lineRule="auto"/>
              <w:ind w:left="272" w:hanging="270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2. </w:t>
            </w:r>
            <w:r>
              <w:rPr>
                <w:rFonts w:hint="cs"/>
                <w:cs/>
              </w:rPr>
              <w:t>หาก</w:t>
            </w:r>
            <w:r w:rsidRPr="0080376D">
              <w:rPr>
                <w:cs/>
              </w:rPr>
              <w:t>ระยะทางการขนส่ง</w:t>
            </w:r>
            <w:r>
              <w:rPr>
                <w:rFonts w:hint="cs"/>
                <w:cs/>
              </w:rPr>
              <w:t>ขยะมูลฝอยชุมชน</w:t>
            </w:r>
            <w:r w:rsidRPr="0080376D">
              <w:rPr>
                <w:cs/>
              </w:rPr>
              <w:t>อยู่นอกรัศมี</w:t>
            </w:r>
            <w:r>
              <w:rPr>
                <w:rFonts w:hint="cs"/>
                <w:cs/>
              </w:rPr>
              <w:t>มากกว่า</w:t>
            </w:r>
            <w:r w:rsidRPr="0080376D">
              <w:t xml:space="preserve"> 200 </w:t>
            </w:r>
            <w:r w:rsidRPr="0080376D">
              <w:rPr>
                <w:cs/>
              </w:rPr>
              <w:t xml:space="preserve">กิโลเมตร </w:t>
            </w:r>
            <w:r w:rsidRPr="0080376D">
              <w:rPr>
                <w:rFonts w:hint="cs"/>
                <w:cs/>
              </w:rPr>
              <w:t>ต้องประเมิน</w:t>
            </w:r>
            <w:r w:rsidRPr="0080376D">
              <w:rPr>
                <w:cs/>
              </w:rPr>
              <w:t>การปล่อยก๊าซเรือนกระจกภายนอกขอบเขต</w:t>
            </w:r>
            <w:r w:rsidRPr="006D1D58">
              <w:rPr>
                <w:cs/>
              </w:rPr>
              <w:t>โครงการจากการขนส่ง</w:t>
            </w:r>
            <w:r w:rsidRPr="006D1D58">
              <w:rPr>
                <w:rFonts w:hint="cs"/>
                <w:cs/>
              </w:rPr>
              <w:t>ขยะมูลฝอยชุมชน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2A290B" w:rsidRDefault="000540F8" w:rsidP="002A290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2A290B">
              <w:rPr>
                <w:rFonts w:hint="cs"/>
                <w:szCs w:val="32"/>
                <w:cs/>
              </w:rPr>
              <w:t>ห</w:t>
            </w:r>
            <w:r w:rsidR="006B7E77" w:rsidRPr="002A290B">
              <w:rPr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2A290B" w:rsidRPr="00E52EB3" w:rsidRDefault="00E52EB3" w:rsidP="002A290B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7" w:hanging="317"/>
              <w:rPr>
                <w:szCs w:val="32"/>
              </w:rPr>
            </w:pPr>
            <w:r w:rsidRPr="00E52EB3">
              <w:rPr>
                <w:szCs w:val="32"/>
                <w:cs/>
              </w:rPr>
              <w:t>ให้คำนวณปริมาณการปล่อยก๊าซเรือนกระจกจากการใช้เชื้อเพลิงฟอสซิลและพลังงานไฟฟ้าของโครงการ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  <w:r w:rsidRPr="00E52EB3">
              <w:rPr>
                <w:szCs w:val="32"/>
              </w:rPr>
              <w:t xml:space="preserve"> </w:t>
            </w:r>
            <w:r w:rsidRPr="00E52EB3">
              <w:rPr>
                <w:szCs w:val="32"/>
                <w:cs/>
              </w:rPr>
              <w:t>โดยใช้ระเบียบวิธีฯ อื่นตามการนำ</w:t>
            </w:r>
            <w:r w:rsidR="00706505">
              <w:rPr>
                <w:rFonts w:hint="cs"/>
                <w:szCs w:val="32"/>
                <w:cs/>
              </w:rPr>
              <w:t>ความร้อนที่ได้จากการเผา</w:t>
            </w:r>
            <w:r w:rsidR="000807D4">
              <w:rPr>
                <w:rFonts w:hint="cs"/>
                <w:szCs w:val="32"/>
                <w:cs/>
              </w:rPr>
              <w:t>ขยะมูลฝอยชุมชน</w:t>
            </w:r>
            <w:r w:rsidRPr="00E52EB3">
              <w:rPr>
                <w:szCs w:val="32"/>
                <w:cs/>
              </w:rPr>
              <w:t>ไปใช้ประโยชน์</w:t>
            </w:r>
            <w:r w:rsidRPr="00E52EB3">
              <w:rPr>
                <w:szCs w:val="32"/>
              </w:rPr>
              <w:t xml:space="preserve"> </w:t>
            </w:r>
            <w:r w:rsidRPr="00E52EB3">
              <w:rPr>
                <w:szCs w:val="32"/>
                <w:cs/>
              </w:rPr>
              <w:t>เช่น กรณีที่นำ</w:t>
            </w:r>
            <w:r w:rsidR="000807D4">
              <w:rPr>
                <w:rFonts w:hint="cs"/>
                <w:szCs w:val="32"/>
                <w:cs/>
              </w:rPr>
              <w:t>ความร้อน</w:t>
            </w:r>
            <w:r w:rsidRPr="00E52EB3">
              <w:rPr>
                <w:szCs w:val="32"/>
                <w:cs/>
              </w:rPr>
              <w:t>ไปผลิตพลังงานไฟฟ้าจำหน่าย</w:t>
            </w:r>
            <w:r w:rsidRPr="00E52EB3">
              <w:rPr>
                <w:rFonts w:hint="cs"/>
                <w:szCs w:val="32"/>
                <w:cs/>
              </w:rPr>
              <w:t>เข้า</w:t>
            </w:r>
            <w:r w:rsidRPr="00E52EB3">
              <w:rPr>
                <w:szCs w:val="32"/>
                <w:cs/>
              </w:rPr>
              <w:t xml:space="preserve">สู่ระบบสายส่ง ให้คำนวณค่าด้วย </w:t>
            </w:r>
            <w:r w:rsidRPr="00E52EB3">
              <w:rPr>
                <w:szCs w:val="32"/>
              </w:rPr>
              <w:t xml:space="preserve">T-VER-METH-AE-01 </w:t>
            </w:r>
          </w:p>
          <w:p w:rsidR="00BB6AC9" w:rsidRDefault="005500C5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7" w:hanging="317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กรณีที่มีการนำน้ำเสียไปบำบัดแบบไร้อากาศและ</w:t>
            </w:r>
            <w:r w:rsidRPr="005500C5">
              <w:rPr>
                <w:color w:val="000000" w:themeColor="text1"/>
                <w:spacing w:val="-2"/>
                <w:szCs w:val="32"/>
                <w:cs/>
              </w:rPr>
              <w:t>กักเก็บก๊าซมีเทน</w:t>
            </w:r>
            <w:r w:rsidRPr="005500C5">
              <w:rPr>
                <w:rFonts w:hint="cs"/>
                <w:color w:val="000000" w:themeColor="text1"/>
                <w:spacing w:val="-2"/>
                <w:szCs w:val="32"/>
                <w:cs/>
              </w:rPr>
              <w:t>ที่เกิดขึ้น</w:t>
            </w:r>
            <w:r w:rsidRPr="005500C5">
              <w:rPr>
                <w:color w:val="000000" w:themeColor="text1"/>
                <w:spacing w:val="-2"/>
                <w:szCs w:val="32"/>
                <w:cs/>
              </w:rPr>
              <w:t>เพื่อนำไปใช้ประโยชน์หรือเผาทำลาย</w:t>
            </w:r>
            <w:r>
              <w:rPr>
                <w:rFonts w:hint="cs"/>
                <w:szCs w:val="32"/>
                <w:cs/>
              </w:rPr>
              <w:t xml:space="preserve"> </w:t>
            </w:r>
            <w:r w:rsidR="007A42E9">
              <w:rPr>
                <w:rFonts w:hint="cs"/>
                <w:szCs w:val="32"/>
                <w:cs/>
              </w:rPr>
              <w:t>สามารถ</w:t>
            </w:r>
            <w:r>
              <w:rPr>
                <w:rFonts w:hint="cs"/>
                <w:szCs w:val="32"/>
                <w:cs/>
              </w:rPr>
              <w:t xml:space="preserve">นำ </w:t>
            </w:r>
            <w:r>
              <w:rPr>
                <w:szCs w:val="32"/>
              </w:rPr>
              <w:t xml:space="preserve">T-VER-METH-WM-01 </w:t>
            </w:r>
            <w:r>
              <w:rPr>
                <w:rFonts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B51B73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B51B73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043DF4" w:rsidRDefault="00043DF4" w:rsidP="0010384B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043DF4">
              <w:rPr>
                <w:b/>
                <w:bCs/>
                <w:color w:val="000000" w:themeColor="text1"/>
                <w:cs/>
              </w:rPr>
              <w:t>การ</w:t>
            </w:r>
            <w:r w:rsidRPr="00043DF4">
              <w:rPr>
                <w:rFonts w:hint="cs"/>
                <w:b/>
                <w:bCs/>
                <w:color w:val="000000" w:themeColor="text1"/>
                <w:cs/>
              </w:rPr>
              <w:t>เผา</w:t>
            </w:r>
            <w:r w:rsidR="008256FE">
              <w:rPr>
                <w:rFonts w:hint="cs"/>
                <w:b/>
                <w:bCs/>
                <w:color w:val="000000" w:themeColor="text1"/>
                <w:cs/>
              </w:rPr>
              <w:t>ขยะมูลฝอยชุมชน</w:t>
            </w:r>
            <w:r w:rsidR="0010384B">
              <w:rPr>
                <w:rFonts w:hint="cs"/>
                <w:b/>
                <w:bCs/>
                <w:color w:val="000000" w:themeColor="text1"/>
                <w:cs/>
              </w:rPr>
              <w:t>ด้วยเตาเผา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043DF4" w:rsidRDefault="008E68AF" w:rsidP="00163B58">
      <w:pPr>
        <w:spacing w:before="0" w:after="0" w:line="240" w:lineRule="auto"/>
        <w:ind w:left="0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ab/>
      </w:r>
      <w:r w:rsidR="00446C5A" w:rsidRPr="001C7836">
        <w:rPr>
          <w:color w:val="000000" w:themeColor="text1"/>
          <w:cs/>
        </w:rPr>
        <w:t>เป็นโครงการที่</w:t>
      </w:r>
      <w:r w:rsidR="00043DF4">
        <w:rPr>
          <w:rFonts w:hint="cs"/>
          <w:color w:val="000000" w:themeColor="text1"/>
          <w:cs/>
        </w:rPr>
        <w:t>ลดการ</w:t>
      </w:r>
      <w:r w:rsidR="00947424">
        <w:rPr>
          <w:rFonts w:hint="cs"/>
          <w:color w:val="000000" w:themeColor="text1"/>
          <w:cs/>
        </w:rPr>
        <w:t>ปล่อยก๊าซเรือนกระจกจากการ</w:t>
      </w:r>
      <w:r w:rsidR="00043DF4">
        <w:rPr>
          <w:rFonts w:hint="cs"/>
          <w:color w:val="000000" w:themeColor="text1"/>
          <w:cs/>
        </w:rPr>
        <w:t>ฝังกลบ</w:t>
      </w:r>
      <w:r w:rsidR="008256FE">
        <w:rPr>
          <w:rFonts w:hint="cs"/>
          <w:color w:val="000000" w:themeColor="text1"/>
          <w:cs/>
        </w:rPr>
        <w:t>ขยะมูลฝอยชุมชน</w:t>
      </w:r>
      <w:r w:rsidR="00043DF4">
        <w:rPr>
          <w:rFonts w:hint="cs"/>
          <w:color w:val="000000" w:themeColor="text1"/>
          <w:cs/>
        </w:rPr>
        <w:t>โดยนำ</w:t>
      </w:r>
      <w:r w:rsidR="008256FE">
        <w:rPr>
          <w:rFonts w:hint="cs"/>
          <w:color w:val="000000" w:themeColor="text1"/>
          <w:cs/>
        </w:rPr>
        <w:t>ขยะมูลฝอยชุมชน</w:t>
      </w:r>
      <w:r w:rsidR="00043DF4">
        <w:rPr>
          <w:rFonts w:hint="cs"/>
          <w:color w:val="000000" w:themeColor="text1"/>
          <w:cs/>
        </w:rPr>
        <w:t>มากำจัด</w:t>
      </w:r>
      <w:r w:rsidR="00947424">
        <w:rPr>
          <w:rFonts w:hint="cs"/>
          <w:color w:val="000000" w:themeColor="text1"/>
          <w:cs/>
        </w:rPr>
        <w:t>ด้วย</w:t>
      </w:r>
      <w:r w:rsidR="00043DF4">
        <w:rPr>
          <w:rFonts w:hint="cs"/>
          <w:color w:val="000000" w:themeColor="text1"/>
          <w:cs/>
        </w:rPr>
        <w:t>เตาเผา</w:t>
      </w:r>
    </w:p>
    <w:p w:rsidR="00043DF4" w:rsidRPr="001C7836" w:rsidRDefault="00043DF4" w:rsidP="00043DF4">
      <w:pPr>
        <w:spacing w:before="0" w:after="0" w:line="240" w:lineRule="auto"/>
        <w:ind w:left="2" w:hanging="2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="008475A7" w:rsidRPr="001C7836">
        <w:rPr>
          <w:color w:val="000000" w:themeColor="text1"/>
          <w:cs/>
        </w:rPr>
        <w:t>ขอบเขตโครงการเป็นพื้นที่ที่</w:t>
      </w:r>
      <w:r w:rsidR="00B71D01" w:rsidRPr="001C7836">
        <w:rPr>
          <w:color w:val="000000" w:themeColor="text1"/>
          <w:cs/>
        </w:rPr>
        <w:t>อยู่ภายใต้กิจกรรม</w:t>
      </w:r>
      <w:r w:rsidR="00446C5A" w:rsidRPr="001C7836">
        <w:rPr>
          <w:color w:val="000000" w:themeColor="text1"/>
          <w:cs/>
        </w:rPr>
        <w:t>การ</w:t>
      </w:r>
      <w:r>
        <w:rPr>
          <w:rFonts w:hint="cs"/>
          <w:color w:val="000000" w:themeColor="text1"/>
          <w:cs/>
        </w:rPr>
        <w:t>เผา</w:t>
      </w:r>
      <w:r w:rsidR="008256FE">
        <w:rPr>
          <w:rFonts w:hint="cs"/>
          <w:color w:val="000000" w:themeColor="text1"/>
          <w:cs/>
        </w:rPr>
        <w:t>ขยะมูลฝอยชุมชน</w:t>
      </w:r>
    </w:p>
    <w:p w:rsidR="00043DF4" w:rsidRPr="00AC0164" w:rsidRDefault="00043DF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DA06A9">
        <w:rPr>
          <w:rFonts w:hint="cs"/>
          <w:b/>
          <w:bCs/>
          <w:szCs w:val="32"/>
          <w:cs/>
        </w:rPr>
        <w:t xml:space="preserve"> </w:t>
      </w:r>
      <w:r w:rsidR="00BD643A" w:rsidRPr="00E44EF5">
        <w:rPr>
          <w:b/>
          <w:bCs/>
          <w:szCs w:val="32"/>
        </w:rPr>
        <w:t>(Baseline Scenario)</w:t>
      </w:r>
    </w:p>
    <w:p w:rsidR="00925684" w:rsidRPr="00444430" w:rsidRDefault="00C30E70" w:rsidP="00B52595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444430">
        <w:rPr>
          <w:rFonts w:hint="cs"/>
          <w:color w:val="000000" w:themeColor="text1"/>
          <w:szCs w:val="32"/>
          <w:cs/>
        </w:rPr>
        <w:t>โครงการ</w:t>
      </w:r>
      <w:r w:rsidR="00043423" w:rsidRPr="00444430">
        <w:rPr>
          <w:rFonts w:hint="cs"/>
          <w:color w:val="000000" w:themeColor="text1"/>
          <w:szCs w:val="32"/>
          <w:cs/>
        </w:rPr>
        <w:t>นำ</w:t>
      </w:r>
      <w:r w:rsidR="008256FE">
        <w:rPr>
          <w:rFonts w:hint="cs"/>
          <w:color w:val="000000" w:themeColor="text1"/>
          <w:szCs w:val="32"/>
          <w:cs/>
        </w:rPr>
        <w:t>ขยะมูลฝอยชุมชน</w:t>
      </w:r>
      <w:r w:rsidR="00947424" w:rsidRPr="00444430">
        <w:rPr>
          <w:rFonts w:hint="cs"/>
          <w:color w:val="000000" w:themeColor="text1"/>
          <w:szCs w:val="32"/>
          <w:cs/>
        </w:rPr>
        <w:t>มากำจัด</w:t>
      </w:r>
      <w:r w:rsidR="00947424">
        <w:rPr>
          <w:rFonts w:hint="cs"/>
          <w:color w:val="000000" w:themeColor="text1"/>
          <w:szCs w:val="32"/>
          <w:cs/>
        </w:rPr>
        <w:t>ด้วย</w:t>
      </w:r>
      <w:r w:rsidR="00947424" w:rsidRPr="00444430">
        <w:rPr>
          <w:rFonts w:hint="cs"/>
          <w:color w:val="000000" w:themeColor="text1"/>
          <w:szCs w:val="32"/>
          <w:cs/>
        </w:rPr>
        <w:t>เตาเผา</w:t>
      </w:r>
      <w:r w:rsidR="00947424">
        <w:rPr>
          <w:rFonts w:hint="cs"/>
          <w:color w:val="000000" w:themeColor="text1"/>
          <w:szCs w:val="32"/>
          <w:cs/>
        </w:rPr>
        <w:t>แทนการฝังกลบ</w:t>
      </w:r>
      <w:r w:rsidR="00A102E7">
        <w:rPr>
          <w:rFonts w:hint="cs"/>
          <w:color w:val="000000" w:themeColor="text1"/>
          <w:szCs w:val="32"/>
          <w:cs/>
        </w:rPr>
        <w:t xml:space="preserve"> </w:t>
      </w:r>
      <w:r w:rsidR="00B52595" w:rsidRPr="00444430">
        <w:rPr>
          <w:rFonts w:hint="cs"/>
          <w:color w:val="000000" w:themeColor="text1"/>
          <w:szCs w:val="32"/>
          <w:cs/>
        </w:rPr>
        <w:t>ให้ใช้</w:t>
      </w:r>
      <w:r w:rsidR="002220A7" w:rsidRPr="00444430">
        <w:rPr>
          <w:rFonts w:hint="cs"/>
          <w:color w:val="000000" w:themeColor="text1"/>
          <w:szCs w:val="32"/>
          <w:cs/>
        </w:rPr>
        <w:t>ปริมาณ</w:t>
      </w:r>
      <w:r w:rsidR="000D615E" w:rsidRPr="00444430">
        <w:rPr>
          <w:rFonts w:hint="cs"/>
          <w:color w:val="000000" w:themeColor="text1"/>
          <w:szCs w:val="32"/>
          <w:cs/>
        </w:rPr>
        <w:t>ก๊าซมีเทน</w:t>
      </w:r>
      <w:r w:rsidR="003473B9">
        <w:rPr>
          <w:rFonts w:hint="cs"/>
          <w:spacing w:val="-4"/>
          <w:szCs w:val="32"/>
          <w:cs/>
        </w:rPr>
        <w:t xml:space="preserve"> </w:t>
      </w:r>
      <w:r w:rsidR="002220A7" w:rsidRPr="00444430">
        <w:rPr>
          <w:rFonts w:hint="cs"/>
          <w:spacing w:val="-4"/>
          <w:szCs w:val="32"/>
          <w:cs/>
        </w:rPr>
        <w:t>(</w:t>
      </w:r>
      <w:r w:rsidR="002220A7" w:rsidRPr="00444430">
        <w:rPr>
          <w:spacing w:val="-4"/>
          <w:szCs w:val="32"/>
        </w:rPr>
        <w:t>CH</w:t>
      </w:r>
      <w:r w:rsidR="002220A7" w:rsidRPr="00444430">
        <w:rPr>
          <w:spacing w:val="-4"/>
          <w:szCs w:val="32"/>
          <w:vertAlign w:val="subscript"/>
        </w:rPr>
        <w:t>4</w:t>
      </w:r>
      <w:r w:rsidR="002220A7" w:rsidRPr="00444430">
        <w:rPr>
          <w:spacing w:val="-4"/>
          <w:szCs w:val="32"/>
        </w:rPr>
        <w:t xml:space="preserve">) </w:t>
      </w:r>
      <w:r w:rsidR="00343C6F" w:rsidRPr="00444430">
        <w:rPr>
          <w:rFonts w:hint="cs"/>
          <w:color w:val="000000" w:themeColor="text1"/>
          <w:szCs w:val="32"/>
          <w:cs/>
        </w:rPr>
        <w:t>ซึ่งเกิดจากการย่อยสลายของ</w:t>
      </w:r>
      <w:r w:rsidR="00444430" w:rsidRPr="00444430">
        <w:rPr>
          <w:rFonts w:hint="cs"/>
          <w:color w:val="000000" w:themeColor="text1"/>
          <w:szCs w:val="32"/>
          <w:cs/>
        </w:rPr>
        <w:t>ขยะอินทรีย์ในหลุมฝังกลบภายใต้สภาวะไร้อากาศ</w:t>
      </w:r>
      <w:r w:rsidR="00343C6F" w:rsidRPr="00444430">
        <w:rPr>
          <w:rFonts w:hint="cs"/>
          <w:color w:val="000000" w:themeColor="text1"/>
          <w:szCs w:val="32"/>
          <w:cs/>
        </w:rPr>
        <w:t>เฉพาะ</w:t>
      </w:r>
      <w:r w:rsidR="000D615E" w:rsidRPr="00444430">
        <w:rPr>
          <w:rFonts w:hint="cs"/>
          <w:color w:val="000000" w:themeColor="text1"/>
          <w:szCs w:val="32"/>
          <w:cs/>
        </w:rPr>
        <w:t>ส่วนที่ไม่เกิดปฏิกิริยาอ๊อกซิเดชั่นกับอากาศภายในชั้นวัสดุกลบทับ</w:t>
      </w:r>
      <w:r w:rsidR="00B52595" w:rsidRPr="00444430">
        <w:rPr>
          <w:rFonts w:hint="cs"/>
          <w:color w:val="000000" w:themeColor="text1"/>
          <w:szCs w:val="32"/>
          <w:cs/>
        </w:rPr>
        <w:t>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6B7E77" w:rsidRPr="00E44EF5" w:rsidRDefault="006B7E77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070"/>
        <w:gridCol w:w="1620"/>
        <w:gridCol w:w="3464"/>
      </w:tblGrid>
      <w:tr w:rsidR="00891307" w:rsidRPr="00E44EF5" w:rsidTr="00C44FCB">
        <w:tc>
          <w:tcPr>
            <w:tcW w:w="2088" w:type="dxa"/>
          </w:tcPr>
          <w:p w:rsidR="00BB6AC9" w:rsidRDefault="00C028BF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028BF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BB6AC9" w:rsidRDefault="00C028BF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028BF">
              <w:rPr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070" w:type="dxa"/>
          </w:tcPr>
          <w:p w:rsidR="00DC3335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891307" w:rsidRPr="00E44EF5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44EF5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E44EF5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E44EF5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6B1970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BB6AC9" w:rsidRDefault="00891307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1D4FDD" w:rsidRPr="00E44EF5" w:rsidTr="00C44FCB">
        <w:trPr>
          <w:trHeight w:val="711"/>
        </w:trPr>
        <w:tc>
          <w:tcPr>
            <w:tcW w:w="2088" w:type="dxa"/>
          </w:tcPr>
          <w:p w:rsidR="001D4FDD" w:rsidRPr="001C7836" w:rsidRDefault="001D4FDD" w:rsidP="00163B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070" w:type="dxa"/>
          </w:tcPr>
          <w:p w:rsidR="001D4FDD" w:rsidRPr="001C7836" w:rsidRDefault="001D4FDD" w:rsidP="00163B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การฝังกลบ</w:t>
            </w:r>
            <w:r w:rsidR="008256FE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ในหลุมฝังกลบ</w:t>
            </w:r>
          </w:p>
        </w:tc>
        <w:tc>
          <w:tcPr>
            <w:tcW w:w="1620" w:type="dxa"/>
          </w:tcPr>
          <w:p w:rsidR="001D4FDD" w:rsidRPr="001C7836" w:rsidRDefault="001D4FDD" w:rsidP="00163B58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D4FDD" w:rsidRPr="001C7836" w:rsidRDefault="006D12B5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</w:p>
        </w:tc>
      </w:tr>
      <w:tr w:rsidR="00186AFC" w:rsidRPr="00E44EF5" w:rsidTr="00C44FCB">
        <w:trPr>
          <w:trHeight w:val="615"/>
        </w:trPr>
        <w:tc>
          <w:tcPr>
            <w:tcW w:w="2088" w:type="dxa"/>
            <w:vMerge w:val="restart"/>
          </w:tcPr>
          <w:p w:rsidR="00186AFC" w:rsidRPr="001C7836" w:rsidRDefault="00186AFC" w:rsidP="00163B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070" w:type="dxa"/>
          </w:tcPr>
          <w:p w:rsidR="00186AFC" w:rsidRPr="0098784E" w:rsidRDefault="00186AFC" w:rsidP="00B35CD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การเผาขยะมูลฝอยชุมชน</w:t>
            </w:r>
          </w:p>
        </w:tc>
        <w:tc>
          <w:tcPr>
            <w:tcW w:w="1620" w:type="dxa"/>
          </w:tcPr>
          <w:p w:rsidR="00186AFC" w:rsidRPr="0098784E" w:rsidRDefault="00186AFC" w:rsidP="00B35CDB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86AFC" w:rsidRPr="0098784E" w:rsidRDefault="00186AFC" w:rsidP="00CF5F5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การเผา</w:t>
            </w:r>
            <w:r w:rsidR="006D12B5">
              <w:rPr>
                <w:rFonts w:hint="cs"/>
                <w:color w:val="000000" w:themeColor="text1"/>
                <w:sz w:val="28"/>
                <w:szCs w:val="28"/>
                <w:cs/>
              </w:rPr>
              <w:t>ไหม้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ขยะมูลฝอยชุมชนที่มีคาร์บอนจากฟอสซิลเป็นองค์ประกอ</w:t>
            </w:r>
            <w:r w:rsidR="006D12B5">
              <w:rPr>
                <w:rFonts w:hint="cs"/>
                <w:color w:val="000000" w:themeColor="text1"/>
                <w:sz w:val="28"/>
                <w:szCs w:val="28"/>
                <w:cs/>
              </w:rPr>
              <w:t>บ</w:t>
            </w:r>
          </w:p>
        </w:tc>
      </w:tr>
      <w:tr w:rsidR="00186AFC" w:rsidRPr="00E44EF5" w:rsidTr="00C44FCB">
        <w:tc>
          <w:tcPr>
            <w:tcW w:w="2088" w:type="dxa"/>
            <w:vMerge/>
          </w:tcPr>
          <w:p w:rsidR="00186AFC" w:rsidRPr="001C7836" w:rsidRDefault="00186AFC" w:rsidP="00B5259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186AFC" w:rsidRPr="00002F30" w:rsidRDefault="00186AFC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  <w:tc>
          <w:tcPr>
            <w:tcW w:w="1620" w:type="dxa"/>
          </w:tcPr>
          <w:p w:rsidR="00186AFC" w:rsidRPr="00002F30" w:rsidRDefault="00186AFC" w:rsidP="00C17C4C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86AFC" w:rsidRPr="00002F30" w:rsidRDefault="006D12B5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ย่อยสลายของสารอินทรีย์โดย</w:t>
            </w:r>
            <w:r w:rsidRPr="001C7836">
              <w:rPr>
                <w:rFonts w:hint="cs"/>
                <w:color w:val="000000" w:themeColor="text1"/>
                <w:sz w:val="28"/>
                <w:szCs w:val="28"/>
                <w:cs/>
              </w:rPr>
              <w:t>กระบวน</w:t>
            </w:r>
            <w:r w:rsidRPr="001C7836">
              <w:rPr>
                <w:color w:val="000000" w:themeColor="text1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</w:tr>
      <w:tr w:rsidR="006D12B5" w:rsidRPr="00E44EF5" w:rsidTr="00C44FCB">
        <w:tc>
          <w:tcPr>
            <w:tcW w:w="2088" w:type="dxa"/>
          </w:tcPr>
          <w:p w:rsidR="006D12B5" w:rsidRPr="001C7836" w:rsidRDefault="006D12B5" w:rsidP="006D12B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1C7836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070" w:type="dxa"/>
          </w:tcPr>
          <w:p w:rsidR="006D12B5" w:rsidRPr="00002F30" w:rsidRDefault="006D12B5" w:rsidP="006D12B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การใช้เชื้อเพลิงฟอสซิล</w:t>
            </w:r>
            <w:r w:rsidRPr="00002F30">
              <w:rPr>
                <w:rFonts w:hint="cs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6D12B5" w:rsidRPr="00002F30" w:rsidRDefault="006D12B5" w:rsidP="006D12B5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CO</w:t>
            </w:r>
            <w:r w:rsidRPr="00002F3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6D12B5" w:rsidRPr="00002F30" w:rsidRDefault="006D12B5" w:rsidP="006D12B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C2ED2">
              <w:rPr>
                <w:sz w:val="28"/>
                <w:szCs w:val="28"/>
                <w:cs/>
              </w:rPr>
              <w:t>การเผาไหม้เชื้อเพลิงฟอสซิล</w:t>
            </w:r>
            <w:r w:rsidR="00B03F89">
              <w:rPr>
                <w:rFonts w:hint="cs"/>
                <w:sz w:val="28"/>
                <w:szCs w:val="28"/>
                <w:cs/>
              </w:rPr>
              <w:t>ในการขนส่งขยะมูลฝอย</w:t>
            </w:r>
            <w:r w:rsidR="002C1B66">
              <w:rPr>
                <w:rFonts w:hint="cs"/>
                <w:sz w:val="28"/>
                <w:szCs w:val="28"/>
                <w:cs/>
              </w:rPr>
              <w:t>ชุมชน</w:t>
            </w:r>
          </w:p>
        </w:tc>
      </w:tr>
    </w:tbl>
    <w:p w:rsidR="00DA06A9" w:rsidRPr="00DA06A9" w:rsidRDefault="00DA06A9" w:rsidP="00DA06A9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EB6C68" w:rsidRPr="00E44EF5" w:rsidRDefault="00EB6C68" w:rsidP="00CA7E30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การคำนวณการปล่อยก๊าซเรือนกระจก</w:t>
      </w:r>
      <w:r w:rsidR="00CD38EC" w:rsidRPr="00E44EF5">
        <w:rPr>
          <w:b/>
          <w:bCs/>
          <w:szCs w:val="32"/>
          <w:cs/>
        </w:rPr>
        <w:t>จาก</w:t>
      </w:r>
      <w:r w:rsidRPr="00E44EF5">
        <w:rPr>
          <w:b/>
          <w:bCs/>
          <w:szCs w:val="32"/>
          <w:cs/>
        </w:rPr>
        <w:t>กรณีฐาน</w:t>
      </w:r>
      <w:r w:rsidR="006D1D58">
        <w:rPr>
          <w:rFonts w:hint="cs"/>
          <w:b/>
          <w:bCs/>
          <w:szCs w:val="32"/>
          <w:cs/>
        </w:rPr>
        <w:t xml:space="preserve"> </w:t>
      </w:r>
      <w:r w:rsidR="004C7897" w:rsidRPr="00E44EF5">
        <w:rPr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44EF5" w:rsidTr="00231723">
        <w:trPr>
          <w:trHeight w:val="360"/>
        </w:trPr>
        <w:tc>
          <w:tcPr>
            <w:tcW w:w="9242" w:type="dxa"/>
          </w:tcPr>
          <w:p w:rsidR="00D975C9" w:rsidRPr="00C04D20" w:rsidRDefault="00B35CDB" w:rsidP="00BB1B16">
            <w:pPr>
              <w:pStyle w:val="ListParagraph"/>
              <w:spacing w:before="0" w:after="0" w:line="240" w:lineRule="auto"/>
              <w:ind w:left="0" w:firstLine="426"/>
              <w:jc w:val="thaiDistribute"/>
              <w:rPr>
                <w:spacing w:val="-4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color w:val="000000" w:themeColor="text1"/>
                <w:sz w:val="28"/>
                <w:szCs w:val="28"/>
              </w:rPr>
              <w:t>(CH</w:t>
            </w:r>
            <w:r w:rsidRPr="00B35CDB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</w:t>
            </w:r>
            <w:r w:rsidR="00492DD8">
              <w:rPr>
                <w:rFonts w:hint="cs"/>
                <w:color w:val="000000" w:themeColor="text1"/>
                <w:sz w:val="28"/>
                <w:szCs w:val="28"/>
                <w:cs/>
              </w:rPr>
              <w:t>ขยะ</w:t>
            </w:r>
            <w:r w:rsidR="00444430">
              <w:rPr>
                <w:rFonts w:hint="cs"/>
                <w:color w:val="000000" w:themeColor="text1"/>
                <w:sz w:val="28"/>
                <w:szCs w:val="28"/>
                <w:cs/>
              </w:rPr>
              <w:t>อินทรีย์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ในหลุมฝังกลบ</w:t>
            </w:r>
            <w:r w:rsidR="00444430"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เฉพาะส่วนที่ไม่เกิดปฏิกิริยาอ๊อกซิเดชั่นกับอากาศภายในชั้นวัสดุกลบทับ</w:t>
            </w:r>
            <w:r w:rsidR="00444430">
              <w:rPr>
                <w:rFonts w:hint="cs"/>
                <w:spacing w:val="-4"/>
                <w:sz w:val="28"/>
                <w:szCs w:val="28"/>
                <w:cs/>
              </w:rPr>
              <w:t xml:space="preserve"> ขยะอินทรีย์ ประกอบด้วย ไม้ กระดาษ อาหาร สิ่งทอ กิ่งไม้/ใบไม้จากสวน</w:t>
            </w:r>
            <w:r w:rsidR="005A6B6F">
              <w:rPr>
                <w:rFonts w:hint="cs"/>
                <w:spacing w:val="-4"/>
                <w:sz w:val="28"/>
                <w:szCs w:val="28"/>
                <w:cs/>
              </w:rPr>
              <w:t xml:space="preserve"> โดยให้ใช้ </w:t>
            </w:r>
            <w:r w:rsidR="005A6B6F">
              <w:rPr>
                <w:spacing w:val="-4"/>
                <w:sz w:val="28"/>
                <w:szCs w:val="28"/>
              </w:rPr>
              <w:t>T-VER-TOOL-W</w:t>
            </w:r>
            <w:r w:rsidR="00C04D20">
              <w:rPr>
                <w:spacing w:val="-4"/>
                <w:sz w:val="28"/>
                <w:szCs w:val="28"/>
              </w:rPr>
              <w:t>ASTE</w:t>
            </w:r>
            <w:r w:rsidR="005A6B6F">
              <w:rPr>
                <w:spacing w:val="-4"/>
                <w:sz w:val="28"/>
                <w:szCs w:val="28"/>
              </w:rPr>
              <w:t xml:space="preserve">-01 </w:t>
            </w:r>
            <w:r w:rsidR="005A6B6F">
              <w:rPr>
                <w:rFonts w:hint="cs"/>
                <w:spacing w:val="-4"/>
                <w:sz w:val="28"/>
                <w:szCs w:val="28"/>
                <w:cs/>
              </w:rPr>
              <w:t>ในการคำนวณ</w:t>
            </w:r>
            <w:r w:rsidR="009F1C0B" w:rsidRPr="009F1C0B">
              <w:rPr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="009F1C0B" w:rsidRPr="009F1C0B">
              <w:rPr>
                <w:sz w:val="28"/>
                <w:szCs w:val="28"/>
              </w:rPr>
              <w:t>(Baseline Emission</w:t>
            </w:r>
            <w:r w:rsidR="00BB1B16">
              <w:rPr>
                <w:sz w:val="28"/>
                <w:szCs w:val="28"/>
              </w:rPr>
              <w:t>:</w:t>
            </w:r>
            <w:r w:rsidR="00006596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006596">
              <w:rPr>
                <w:spacing w:val="-4"/>
                <w:sz w:val="28"/>
                <w:szCs w:val="28"/>
              </w:rPr>
              <w:t>BE</w:t>
            </w:r>
            <w:r w:rsidR="00006596" w:rsidRPr="00A16B55">
              <w:rPr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BB1B16">
              <w:rPr>
                <w:spacing w:val="-4"/>
                <w:sz w:val="28"/>
                <w:szCs w:val="28"/>
              </w:rPr>
              <w:t xml:space="preserve">) </w:t>
            </w:r>
            <w:r w:rsidR="00D975C9">
              <w:rPr>
                <w:rFonts w:hint="cs"/>
                <w:spacing w:val="-4"/>
                <w:sz w:val="28"/>
                <w:szCs w:val="28"/>
                <w:cs/>
              </w:rPr>
              <w:t>และ</w:t>
            </w:r>
            <w:r w:rsidR="00C04D20">
              <w:rPr>
                <w:rFonts w:hint="cs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C04D20">
              <w:rPr>
                <w:spacing w:val="-4"/>
                <w:sz w:val="28"/>
                <w:szCs w:val="28"/>
              </w:rPr>
              <w:t xml:space="preserve">MCF </w:t>
            </w:r>
            <w:r w:rsidR="00C04D20">
              <w:rPr>
                <w:rFonts w:hint="cs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771454" w:rsidRDefault="00771454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  <w:bookmarkStart w:id="0" w:name="_GoBack"/>
      <w:bookmarkEnd w:id="0"/>
    </w:p>
    <w:p w:rsidR="001F2C45" w:rsidRDefault="001F2C45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C44FCB" w:rsidRPr="00C44FCB" w:rsidRDefault="00C44FCB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771454" w:rsidRDefault="00771454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EB6C68" w:rsidRDefault="00EB6C68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E44EF5">
        <w:rPr>
          <w:b/>
          <w:bCs/>
          <w:szCs w:val="32"/>
          <w:cs/>
        </w:rPr>
        <w:t>การดำเนิน</w:t>
      </w:r>
      <w:r w:rsidRPr="00E44EF5">
        <w:rPr>
          <w:b/>
          <w:bCs/>
          <w:szCs w:val="32"/>
          <w:cs/>
        </w:rPr>
        <w:t>โครงการ</w:t>
      </w:r>
      <w:r w:rsidRPr="00E44EF5">
        <w:rPr>
          <w:b/>
          <w:bCs/>
          <w:szCs w:val="32"/>
        </w:rPr>
        <w:t xml:space="preserve"> (Project </w:t>
      </w:r>
      <w:r w:rsidR="006A621D" w:rsidRPr="00E44EF5">
        <w:rPr>
          <w:b/>
          <w:bCs/>
          <w:szCs w:val="32"/>
        </w:rPr>
        <w:t>E</w:t>
      </w:r>
      <w:r w:rsidRPr="00E44EF5">
        <w:rPr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44EF5" w:rsidTr="00706505">
        <w:trPr>
          <w:trHeight w:val="332"/>
        </w:trPr>
        <w:tc>
          <w:tcPr>
            <w:tcW w:w="9242" w:type="dxa"/>
          </w:tcPr>
          <w:p w:rsidR="00363F66" w:rsidRPr="00363F66" w:rsidRDefault="00363F66" w:rsidP="00363F66">
            <w:pPr>
              <w:tabs>
                <w:tab w:val="left" w:pos="3946"/>
              </w:tabs>
              <w:spacing w:after="0" w:line="240" w:lineRule="auto"/>
              <w:ind w:left="0" w:firstLine="450"/>
              <w:jc w:val="thaiDistribute"/>
              <w:rPr>
                <w:sz w:val="28"/>
                <w:szCs w:val="28"/>
              </w:rPr>
            </w:pPr>
            <w:r w:rsidRPr="00363F66">
              <w:rPr>
                <w:sz w:val="28"/>
                <w:szCs w:val="28"/>
                <w:cs/>
              </w:rPr>
              <w:t xml:space="preserve">การปล่อยก๊าซเรือนกระจกจากการดำเนินโครงการนั้น จะคิดเฉพาะการปล่อยก๊าซคาร์บอนไดออกไซด์ </w:t>
            </w:r>
            <w:r w:rsidRPr="00363F66">
              <w:rPr>
                <w:sz w:val="28"/>
                <w:szCs w:val="28"/>
              </w:rPr>
              <w:t>(CO</w:t>
            </w:r>
            <w:r w:rsidRPr="00363F66">
              <w:rPr>
                <w:sz w:val="28"/>
                <w:szCs w:val="28"/>
                <w:vertAlign w:val="subscript"/>
              </w:rPr>
              <w:t>2</w:t>
            </w:r>
            <w:r w:rsidRPr="00363F66">
              <w:rPr>
                <w:sz w:val="28"/>
                <w:szCs w:val="28"/>
              </w:rPr>
              <w:t xml:space="preserve">) </w:t>
            </w:r>
            <w:r w:rsidRPr="00363F66">
              <w:rPr>
                <w:sz w:val="28"/>
                <w:szCs w:val="28"/>
                <w:cs/>
              </w:rPr>
              <w:t>จากการเผาไหม้คาร์บอนจากฟอสซิลในขยะมูลฝอย</w:t>
            </w:r>
            <w:r w:rsidR="007D6250">
              <w:rPr>
                <w:rFonts w:hint="cs"/>
                <w:sz w:val="28"/>
                <w:szCs w:val="28"/>
                <w:cs/>
              </w:rPr>
              <w:t>ชุมชน</w:t>
            </w:r>
            <w:r w:rsidRPr="00363F66">
              <w:rPr>
                <w:sz w:val="28"/>
                <w:szCs w:val="28"/>
                <w:cs/>
              </w:rPr>
              <w:t>แห้งที่ถูกกำจัดด้วยเตาเผาแทนการฝังกลบ</w:t>
            </w:r>
            <w:r w:rsidRPr="00363F66">
              <w:rPr>
                <w:sz w:val="28"/>
                <w:szCs w:val="28"/>
              </w:rPr>
              <w:t xml:space="preserve"> </w:t>
            </w:r>
            <w:r w:rsidRPr="00363F66">
              <w:rPr>
                <w:sz w:val="28"/>
                <w:szCs w:val="28"/>
                <w:cs/>
              </w:rPr>
              <w:t>ได้แก่ กระดาษ สิ่งทอ ยาง/หนัง พลาสติก ผ้าอ้อม/ผ้าอนามัย และการปล่อย</w:t>
            </w:r>
            <w:r w:rsidRPr="00363F66">
              <w:rPr>
                <w:color w:val="000000" w:themeColor="text1"/>
                <w:spacing w:val="-2"/>
                <w:sz w:val="28"/>
                <w:szCs w:val="28"/>
                <w:cs/>
              </w:rPr>
              <w:t>ก๊าซมีเทนที่เกิดจาก</w:t>
            </w:r>
            <w:r w:rsidRPr="00363F66">
              <w:rPr>
                <w:sz w:val="28"/>
                <w:szCs w:val="28"/>
                <w:cs/>
              </w:rPr>
              <w:t xml:space="preserve">การนำน้ำเสียไปบำบัดแบบไร้อากาศ </w:t>
            </w:r>
          </w:p>
          <w:p w:rsidR="005500C5" w:rsidRPr="00363F66" w:rsidRDefault="005500C5" w:rsidP="005500C5">
            <w:pPr>
              <w:spacing w:before="0" w:after="0" w:line="240" w:lineRule="auto"/>
              <w:rPr>
                <w:sz w:val="28"/>
                <w:szCs w:val="28"/>
                <w:cs/>
              </w:rPr>
            </w:pPr>
            <w:r w:rsidRPr="00363F66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5500C5" w:rsidRPr="00363F66" w:rsidTr="00706505">
              <w:tc>
                <w:tcPr>
                  <w:tcW w:w="813" w:type="dxa"/>
                  <w:vAlign w:val="center"/>
                </w:tcPr>
                <w:p w:rsidR="005500C5" w:rsidRPr="00363F66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500C5" w:rsidRPr="00363F66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44371" w:rsidRDefault="005500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COM,</w:t>
                  </w:r>
                  <w:r w:rsidR="00A2278F" w:rsidRPr="00363F66">
                    <w:rPr>
                      <w:sz w:val="28"/>
                      <w:szCs w:val="28"/>
                      <w:vertAlign w:val="subscript"/>
                    </w:rPr>
                    <w:t>INC,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63F66">
                    <w:rPr>
                      <w:sz w:val="28"/>
                      <w:szCs w:val="28"/>
                    </w:rPr>
                    <w:t xml:space="preserve"> +</w:t>
                  </w:r>
                  <w:r w:rsidR="00363F66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5500C5" w:rsidRPr="00363F66" w:rsidRDefault="005500C5" w:rsidP="005500C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363F6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00"/>
              <w:gridCol w:w="354"/>
              <w:gridCol w:w="7187"/>
            </w:tblGrid>
            <w:tr w:rsidR="005500C5" w:rsidRPr="00363F66" w:rsidTr="00706505">
              <w:tc>
                <w:tcPr>
                  <w:tcW w:w="1400" w:type="dxa"/>
                  <w:vAlign w:val="center"/>
                </w:tcPr>
                <w:p w:rsidR="005500C5" w:rsidRPr="00363F66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4" w:type="dxa"/>
                  <w:vAlign w:val="center"/>
                </w:tcPr>
                <w:p w:rsidR="005500C5" w:rsidRPr="00363F66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87" w:type="dxa"/>
                  <w:vAlign w:val="center"/>
                </w:tcPr>
                <w:p w:rsidR="005500C5" w:rsidRPr="00363F66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63F66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C028BF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500C5" w:rsidRPr="00363F66" w:rsidTr="00706505">
              <w:tc>
                <w:tcPr>
                  <w:tcW w:w="1400" w:type="dxa"/>
                </w:tcPr>
                <w:p w:rsidR="005500C5" w:rsidRPr="00363F66" w:rsidRDefault="005500C5" w:rsidP="005500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COM,</w:t>
                  </w:r>
                  <w:r w:rsidR="00A2278F" w:rsidRPr="00363F66">
                    <w:rPr>
                      <w:sz w:val="28"/>
                      <w:szCs w:val="28"/>
                      <w:vertAlign w:val="subscript"/>
                    </w:rPr>
                    <w:t>INC,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4" w:type="dxa"/>
                </w:tcPr>
                <w:p w:rsidR="005500C5" w:rsidRPr="00363F66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87" w:type="dxa"/>
                  <w:vAlign w:val="center"/>
                </w:tcPr>
                <w:p w:rsidR="00BB6AC9" w:rsidRDefault="005500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63F66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363F66">
                    <w:rPr>
                      <w:sz w:val="28"/>
                      <w:szCs w:val="28"/>
                      <w:cs/>
                    </w:rPr>
                    <w:t>เผาไหม้คาร์บอนจากฟอสซิลในขยะมูลฝอยชุมชน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C028BF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500C5" w:rsidRPr="00363F66" w:rsidTr="00706505">
              <w:tc>
                <w:tcPr>
                  <w:tcW w:w="1400" w:type="dxa"/>
                </w:tcPr>
                <w:p w:rsidR="005500C5" w:rsidRPr="00363F66" w:rsidRDefault="005500C5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54" w:type="dxa"/>
                </w:tcPr>
                <w:p w:rsidR="005500C5" w:rsidRPr="00363F66" w:rsidRDefault="005500C5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87" w:type="dxa"/>
                </w:tcPr>
                <w:p w:rsidR="005500C5" w:rsidRPr="00363F66" w:rsidRDefault="005500C5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ปริมาณการปล่อยก๊าซเรือนกระจกจากกระบวนการบำบัดน้ำเสียแบบไร้อากาศ ในปี </w:t>
                  </w:r>
                  <w:r w:rsidRPr="00363F66">
                    <w:rPr>
                      <w:sz w:val="28"/>
                      <w:szCs w:val="28"/>
                    </w:rPr>
                    <w:t>y (tCO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63F66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5500C5" w:rsidRPr="005C3440" w:rsidRDefault="005500C5" w:rsidP="005500C5">
            <w:pPr>
              <w:tabs>
                <w:tab w:val="left" w:pos="3946"/>
              </w:tabs>
              <w:spacing w:before="0" w:after="0" w:line="240" w:lineRule="auto"/>
              <w:ind w:left="0" w:firstLine="567"/>
              <w:rPr>
                <w:sz w:val="16"/>
                <w:szCs w:val="16"/>
              </w:rPr>
            </w:pPr>
          </w:p>
          <w:p w:rsidR="00A2278F" w:rsidRPr="00363F66" w:rsidRDefault="005500C5" w:rsidP="00A2278F">
            <w:pPr>
              <w:pStyle w:val="ListParagraph"/>
              <w:numPr>
                <w:ilvl w:val="1"/>
                <w:numId w:val="2"/>
              </w:numPr>
              <w:tabs>
                <w:tab w:val="left" w:pos="3946"/>
              </w:tabs>
              <w:spacing w:before="0" w:after="0" w:line="240" w:lineRule="auto"/>
              <w:ind w:left="709"/>
              <w:rPr>
                <w:sz w:val="28"/>
                <w:szCs w:val="28"/>
              </w:rPr>
            </w:pPr>
            <w:r w:rsidRPr="00363F66">
              <w:rPr>
                <w:sz w:val="28"/>
                <w:szCs w:val="28"/>
                <w:cs/>
              </w:rPr>
              <w:t>การปล่อยก๊าซเรือนกระจกจาก</w:t>
            </w:r>
            <w:r w:rsidR="00A2278F" w:rsidRPr="00363F66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="00A2278F" w:rsidRPr="00363F66">
              <w:rPr>
                <w:sz w:val="28"/>
                <w:szCs w:val="28"/>
                <w:cs/>
              </w:rPr>
              <w:t>เผาไหม้คาร์บอนจากฟอสซิลในขยะมูลฝอยชุมชน</w:t>
            </w:r>
          </w:p>
          <w:tbl>
            <w:tblPr>
              <w:tblStyle w:val="TableGrid"/>
              <w:tblW w:w="8643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5"/>
              <w:gridCol w:w="546"/>
              <w:gridCol w:w="6922"/>
            </w:tblGrid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BB6AC9" w:rsidRDefault="00A2278F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COM,IN</w:t>
                  </w:r>
                  <w:r w:rsidR="007D6250">
                    <w:rPr>
                      <w:sz w:val="28"/>
                      <w:szCs w:val="28"/>
                      <w:vertAlign w:val="subscript"/>
                    </w:rPr>
                    <w:t>C,y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B6AC9" w:rsidRDefault="00A2278F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363F66">
                    <w:rPr>
                      <w:sz w:val="28"/>
                      <w:szCs w:val="28"/>
                    </w:rPr>
                    <w:t xml:space="preserve">EFF x 44/12 x </w:t>
                  </w:r>
                  <m:oMath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>j</m:t>
                        </m:r>
                      </m:sub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>W</m:t>
                        </m:r>
                      </m:e>
                    </m:nary>
                  </m:oMath>
                  <w:r w:rsidR="00C028BF" w:rsidRPr="00C028BF">
                    <w:rPr>
                      <w:sz w:val="20"/>
                      <w:szCs w:val="20"/>
                      <w:vertAlign w:val="subscript"/>
                    </w:rPr>
                    <w:t>y</w:t>
                  </w:r>
                  <w:r w:rsidR="00C028BF" w:rsidRPr="00C028BF">
                    <w:rPr>
                      <w:sz w:val="24"/>
                      <w:szCs w:val="24"/>
                    </w:rPr>
                    <w:t xml:space="preserve"> x </w:t>
                  </w:r>
                  <w:proofErr w:type="spellStart"/>
                  <w:r w:rsidRPr="00363F66">
                    <w:rPr>
                      <w:sz w:val="28"/>
                      <w:szCs w:val="28"/>
                    </w:rPr>
                    <w:t>p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Pr="00363F66">
                    <w:rPr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63F66">
                    <w:rPr>
                      <w:sz w:val="28"/>
                      <w:szCs w:val="28"/>
                    </w:rPr>
                    <w:t>dm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Pr="00363F66">
                    <w:rPr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63F66">
                    <w:rPr>
                      <w:sz w:val="28"/>
                      <w:szCs w:val="28"/>
                    </w:rPr>
                    <w:t>FCC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Pr="00363F66">
                    <w:rPr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363F66">
                    <w:rPr>
                      <w:sz w:val="28"/>
                      <w:szCs w:val="28"/>
                    </w:rPr>
                    <w:t>FFC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</w:tr>
          </w:tbl>
          <w:p w:rsidR="00A2278F" w:rsidRPr="00363F66" w:rsidRDefault="00A2278F" w:rsidP="00A2278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  <w:cs/>
              </w:rPr>
            </w:pPr>
            <w:r w:rsidRPr="00363F6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5"/>
              <w:gridCol w:w="504"/>
              <w:gridCol w:w="6776"/>
            </w:tblGrid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COM,</w:t>
                  </w:r>
                  <w:r w:rsidR="007D6250">
                    <w:rPr>
                      <w:sz w:val="28"/>
                      <w:szCs w:val="28"/>
                      <w:vertAlign w:val="subscript"/>
                    </w:rPr>
                    <w:t>INC,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  <w:vAlign w:val="center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63F66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363F66">
                    <w:rPr>
                      <w:sz w:val="28"/>
                      <w:szCs w:val="28"/>
                      <w:cs/>
                    </w:rPr>
                    <w:t>เผาไหม้คาร์บอนจากฟอสซิลในขยะมูลฝอยชุมชน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C028BF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EFF</w:t>
                  </w:r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ประสิทธิภาพการเผาไหม้ของเตาเผา </w:t>
                  </w:r>
                  <w:r w:rsidRPr="00363F66">
                    <w:rPr>
                      <w:sz w:val="28"/>
                      <w:szCs w:val="28"/>
                    </w:rPr>
                    <w:t>(Default 1.0)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>44/12</w:t>
                  </w:r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>ปรับค่าคาร์บอนเป็นคาร์บอนไดออกไซด์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>ประเภทขององค์ประกอบของขยะมูลฝอยชุมชน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531F03" w:rsidRDefault="00A2278F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W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ปริมาณขยะมูลฝอยชุมชนในปี </w:t>
                  </w:r>
                  <w:r w:rsidRPr="00363F66">
                    <w:rPr>
                      <w:sz w:val="28"/>
                      <w:szCs w:val="28"/>
                    </w:rPr>
                    <w:t xml:space="preserve">y </w:t>
                  </w:r>
                  <w:r w:rsidRPr="00363F66">
                    <w:rPr>
                      <w:sz w:val="28"/>
                      <w:szCs w:val="28"/>
                      <w:cs/>
                    </w:rPr>
                    <w:t>(</w:t>
                  </w:r>
                  <w:r w:rsidRPr="00363F66">
                    <w:rPr>
                      <w:sz w:val="28"/>
                      <w:szCs w:val="28"/>
                    </w:rPr>
                    <w:t xml:space="preserve">t </w:t>
                  </w:r>
                  <w:r w:rsidRPr="00363F66">
                    <w:rPr>
                      <w:sz w:val="28"/>
                      <w:szCs w:val="28"/>
                      <w:cs/>
                    </w:rPr>
                    <w:t>น้ำหนักเปียก</w:t>
                  </w:r>
                  <w:r w:rsidRPr="00363F66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สัดส่วนโดยน้ำหนักของขยะมูลฝอยชุมชนประเภท </w:t>
                  </w:r>
                  <w:r w:rsidRPr="00363F66">
                    <w:rPr>
                      <w:sz w:val="28"/>
                      <w:szCs w:val="28"/>
                    </w:rPr>
                    <w:t xml:space="preserve">j 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363F66">
                    <w:rPr>
                      <w:sz w:val="28"/>
                      <w:szCs w:val="28"/>
                    </w:rPr>
                    <w:t>y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dm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สัดส่วนของมวลแห้งในขยะมูลฝอยชุมชนประเภท </w:t>
                  </w:r>
                  <w:r w:rsidRPr="00363F66">
                    <w:rPr>
                      <w:sz w:val="28"/>
                      <w:szCs w:val="28"/>
                    </w:rPr>
                    <w:t xml:space="preserve">j 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363F66">
                    <w:rPr>
                      <w:sz w:val="28"/>
                      <w:szCs w:val="28"/>
                    </w:rPr>
                    <w:t>y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FCC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475816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สัดส่วนของคาร์บอนทั้งหมดในขยะมูลฝอยชุมชนประเภท </w:t>
                  </w:r>
                  <w:r w:rsidRPr="00363F66">
                    <w:rPr>
                      <w:sz w:val="28"/>
                      <w:szCs w:val="28"/>
                    </w:rPr>
                    <w:t>j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363F66">
                    <w:rPr>
                      <w:sz w:val="28"/>
                      <w:szCs w:val="28"/>
                    </w:rPr>
                    <w:t xml:space="preserve">y </w:t>
                  </w:r>
                </w:p>
              </w:tc>
            </w:tr>
            <w:tr w:rsidR="00A2278F" w:rsidRPr="00363F66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FFC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สัดส่วนของคาร์บอนจากฟอสซิลเมื่อเทียบกับคาร์บอนทั้งหมดใน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ขยะมูลฝอยชุมชนประเภท </w:t>
                  </w:r>
                  <w:r w:rsidRPr="00363F66">
                    <w:rPr>
                      <w:sz w:val="28"/>
                      <w:szCs w:val="28"/>
                    </w:rPr>
                    <w:t>j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363F66">
                    <w:rPr>
                      <w:sz w:val="28"/>
                      <w:szCs w:val="28"/>
                    </w:rPr>
                    <w:t>y</w:t>
                  </w:r>
                </w:p>
              </w:tc>
            </w:tr>
          </w:tbl>
          <w:p w:rsidR="0079242E" w:rsidRPr="0079242E" w:rsidRDefault="0079242E" w:rsidP="0079242E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709"/>
              <w:rPr>
                <w:sz w:val="16"/>
                <w:szCs w:val="16"/>
              </w:rPr>
            </w:pPr>
          </w:p>
          <w:p w:rsidR="00A2278F" w:rsidRPr="0079242E" w:rsidRDefault="00A2278F" w:rsidP="0079242E">
            <w:pPr>
              <w:pStyle w:val="ListParagraph"/>
              <w:numPr>
                <w:ilvl w:val="1"/>
                <w:numId w:val="2"/>
              </w:numPr>
              <w:tabs>
                <w:tab w:val="left" w:pos="3946"/>
              </w:tabs>
              <w:spacing w:before="0" w:after="0" w:line="240" w:lineRule="auto"/>
              <w:ind w:left="709"/>
              <w:rPr>
                <w:sz w:val="28"/>
                <w:szCs w:val="28"/>
              </w:rPr>
            </w:pPr>
            <w:r w:rsidRPr="0079242E">
              <w:rPr>
                <w:sz w:val="28"/>
                <w:szCs w:val="28"/>
                <w:cs/>
              </w:rPr>
              <w:t>การปล่อยก๊าซเรือนกระจกจากกระบวนการบำบัดน้ำเสียแบบไร้อากาศ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20"/>
              <w:gridCol w:w="323"/>
              <w:gridCol w:w="6754"/>
            </w:tblGrid>
            <w:tr w:rsidR="00A2278F" w:rsidRPr="00363F66" w:rsidTr="00706505">
              <w:tc>
                <w:tcPr>
                  <w:tcW w:w="1620" w:type="dxa"/>
                </w:tcPr>
                <w:p w:rsidR="00A2278F" w:rsidRPr="00363F66" w:rsidRDefault="00706505" w:rsidP="00C17C4C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A2278F" w:rsidRPr="00363F66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ww,treatment</w:t>
                  </w:r>
                  <w:r w:rsidR="00A2278F" w:rsidRPr="00363F66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2278F" w:rsidRPr="00363F66" w:rsidRDefault="00A2278F" w:rsidP="00C17C4C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54" w:type="dxa"/>
                </w:tcPr>
                <w:p w:rsidR="00BB6AC9" w:rsidRDefault="00A2278F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Q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363F66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363F66">
                    <w:rPr>
                      <w:sz w:val="28"/>
                      <w:szCs w:val="28"/>
                    </w:rPr>
                    <w:t>COD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inf,PJ,</w:t>
                  </w:r>
                  <w:r w:rsidR="00013637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63F66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363F66">
                    <w:rPr>
                      <w:sz w:val="28"/>
                      <w:szCs w:val="28"/>
                    </w:rPr>
                    <w:t>COD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eff,PJ,</w:t>
                  </w:r>
                  <w:r w:rsidR="00013637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63F66">
                    <w:rPr>
                      <w:sz w:val="28"/>
                      <w:szCs w:val="28"/>
                    </w:rPr>
                    <w:t>) x MCF</w:t>
                  </w:r>
                  <w:r w:rsidR="007D6250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363F66">
                    <w:rPr>
                      <w:sz w:val="28"/>
                      <w:szCs w:val="28"/>
                    </w:rPr>
                    <w:t xml:space="preserve"> x UF</w:t>
                  </w:r>
                  <w:r w:rsidR="007D6250">
                    <w:rPr>
                      <w:sz w:val="28"/>
                      <w:szCs w:val="28"/>
                      <w:vertAlign w:val="subscript"/>
                    </w:rPr>
                    <w:t>PJ</w:t>
                  </w:r>
                  <w:r w:rsidRPr="00363F66">
                    <w:rPr>
                      <w:sz w:val="28"/>
                      <w:szCs w:val="28"/>
                    </w:rPr>
                    <w:t xml:space="preserve"> x B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o</w:t>
                  </w:r>
                  <w:r w:rsidRPr="00363F66">
                    <w:rPr>
                      <w:sz w:val="28"/>
                      <w:szCs w:val="28"/>
                    </w:rPr>
                    <w:t xml:space="preserve"> x GWP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Pr="00363F66">
                    <w:rPr>
                      <w:sz w:val="28"/>
                      <w:szCs w:val="28"/>
                    </w:rPr>
                    <w:t xml:space="preserve"> x 10</w:t>
                  </w:r>
                  <w:r w:rsidRPr="00363F66">
                    <w:rPr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A2278F" w:rsidRPr="00363F66" w:rsidRDefault="00A2278F" w:rsidP="008C7874">
            <w:pPr>
              <w:tabs>
                <w:tab w:val="left" w:pos="3329"/>
              </w:tabs>
              <w:spacing w:after="0"/>
              <w:ind w:left="142"/>
              <w:rPr>
                <w:sz w:val="28"/>
                <w:szCs w:val="28"/>
              </w:rPr>
            </w:pPr>
            <w:r w:rsidRPr="00363F6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360"/>
              <w:gridCol w:w="7217"/>
            </w:tblGrid>
            <w:tr w:rsidR="00A2278F" w:rsidRPr="00363F66" w:rsidTr="00706505">
              <w:tc>
                <w:tcPr>
                  <w:tcW w:w="1350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PE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363F66" w:rsidRDefault="00A2278F" w:rsidP="00C17C4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Pr="00363F66">
                    <w:rPr>
                      <w:sz w:val="28"/>
                      <w:szCs w:val="28"/>
                    </w:rPr>
                    <w:t>y (tCO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63F66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2278F" w:rsidRPr="00363F66" w:rsidTr="00706505">
              <w:tc>
                <w:tcPr>
                  <w:tcW w:w="135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Q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363F66">
                    <w:rPr>
                      <w:sz w:val="28"/>
                      <w:szCs w:val="28"/>
                    </w:rPr>
                    <w:t>y (m</w:t>
                  </w:r>
                  <w:r w:rsidRPr="00363F66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363F6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2278F" w:rsidRPr="00363F66" w:rsidTr="00706505">
              <w:tc>
                <w:tcPr>
                  <w:tcW w:w="135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363F66">
                    <w:rPr>
                      <w:sz w:val="28"/>
                      <w:szCs w:val="28"/>
                    </w:rPr>
                    <w:t>COD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inf,PJ,</w:t>
                  </w:r>
                  <w:r w:rsidR="0070650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363F66">
                    <w:rPr>
                      <w:sz w:val="28"/>
                      <w:szCs w:val="28"/>
                    </w:rPr>
                    <w:t xml:space="preserve">COD 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363F66">
                    <w:rPr>
                      <w:sz w:val="28"/>
                      <w:szCs w:val="28"/>
                    </w:rPr>
                    <w:t>y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363F66">
                    <w:rPr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A2278F" w:rsidRPr="00363F66" w:rsidTr="00706505">
              <w:tc>
                <w:tcPr>
                  <w:tcW w:w="1350" w:type="dxa"/>
                </w:tcPr>
                <w:p w:rsidR="007A42E9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COD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363F66">
                    <w:rPr>
                      <w:spacing w:val="-4"/>
                      <w:sz w:val="28"/>
                      <w:szCs w:val="28"/>
                      <w:vertAlign w:val="subscript"/>
                    </w:rPr>
                    <w:t>eff,PJ,</w:t>
                  </w:r>
                  <w:r w:rsidR="00706505">
                    <w:rPr>
                      <w:spacing w:val="-4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363F66">
                    <w:rPr>
                      <w:sz w:val="28"/>
                      <w:szCs w:val="28"/>
                    </w:rPr>
                    <w:t xml:space="preserve">COD </w:t>
                  </w:r>
                  <w:r w:rsidRPr="00363F66">
                    <w:rPr>
                      <w:sz w:val="28"/>
                      <w:szCs w:val="28"/>
                      <w:cs/>
                    </w:rPr>
                    <w:t>ของน้ำ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cs/>
                    </w:rPr>
                    <w:t>เสีย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ที่ผ่านกระบวนการบำบัดน้ำเสียแบบไร้อากาศ 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363F66">
                    <w:rPr>
                      <w:sz w:val="28"/>
                      <w:szCs w:val="28"/>
                    </w:rPr>
                    <w:t xml:space="preserve"> y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363F66">
                    <w:rPr>
                      <w:sz w:val="28"/>
                      <w:szCs w:val="28"/>
                    </w:rPr>
                    <w:t>mg/l)</w:t>
                  </w:r>
                </w:p>
              </w:tc>
            </w:tr>
            <w:tr w:rsidR="00A2278F" w:rsidRPr="00363F66" w:rsidTr="00706505">
              <w:tc>
                <w:tcPr>
                  <w:tcW w:w="1350" w:type="dxa"/>
                </w:tcPr>
                <w:p w:rsidR="00BB6AC9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MCF</w:t>
                  </w:r>
                  <w:r w:rsidR="007D6250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B6AC9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363F66">
                    <w:rPr>
                      <w:sz w:val="28"/>
                      <w:szCs w:val="28"/>
                    </w:rPr>
                    <w:t>Methane Correction Factor</w:t>
                  </w:r>
                  <w:r w:rsidRPr="00363F66">
                    <w:rPr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 w:rsidR="007D6250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  <w:r w:rsidRPr="00363F6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2278F" w:rsidRPr="00363F66" w:rsidTr="00706505">
              <w:tc>
                <w:tcPr>
                  <w:tcW w:w="135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UF</w:t>
                  </w:r>
                  <w:r w:rsidR="007D6250">
                    <w:rPr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7D6250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363F66">
                    <w:rPr>
                      <w:sz w:val="28"/>
                      <w:szCs w:val="28"/>
                    </w:rPr>
                    <w:t xml:space="preserve">Model </w:t>
                  </w:r>
                  <w:r w:rsidR="005B45D2">
                    <w:rPr>
                      <w:sz w:val="28"/>
                      <w:szCs w:val="28"/>
                    </w:rPr>
                    <w:t>C</w:t>
                  </w:r>
                  <w:r w:rsidRPr="00363F66">
                    <w:rPr>
                      <w:sz w:val="28"/>
                      <w:szCs w:val="28"/>
                    </w:rPr>
                    <w:t xml:space="preserve">orrection </w:t>
                  </w:r>
                  <w:r w:rsidR="005B45D2">
                    <w:rPr>
                      <w:sz w:val="28"/>
                      <w:szCs w:val="28"/>
                    </w:rPr>
                    <w:t>F</w:t>
                  </w:r>
                  <w:r w:rsidRPr="00363F66">
                    <w:rPr>
                      <w:sz w:val="28"/>
                      <w:szCs w:val="28"/>
                    </w:rPr>
                    <w:t xml:space="preserve">actor </w:t>
                  </w:r>
                  <w:r w:rsidRPr="00363F66">
                    <w:rPr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 w:rsidR="007D6250">
                    <w:rPr>
                      <w:rFonts w:hint="cs"/>
                      <w:sz w:val="28"/>
                      <w:szCs w:val="28"/>
                      <w:cs/>
                    </w:rPr>
                    <w:t>ของโครงการ</w:t>
                  </w:r>
                </w:p>
                <w:p w:rsidR="00A2278F" w:rsidRPr="00363F66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2278F" w:rsidRPr="00363F66" w:rsidTr="00706505">
              <w:tc>
                <w:tcPr>
                  <w:tcW w:w="135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lastRenderedPageBreak/>
                    <w:t>B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56DD9" w:rsidRDefault="00A2278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 w:rsidR="001F2C45">
                    <w:rPr>
                      <w:sz w:val="28"/>
                      <w:szCs w:val="28"/>
                    </w:rPr>
                    <w:t xml:space="preserve"> </w:t>
                  </w:r>
                  <w:r w:rsidR="001F2C45" w:rsidRPr="00363F66">
                    <w:rPr>
                      <w:sz w:val="28"/>
                      <w:szCs w:val="28"/>
                    </w:rPr>
                    <w:t>(kgCH</w:t>
                  </w:r>
                  <w:r w:rsidR="001F2C45" w:rsidRPr="00363F66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1F2C45" w:rsidRPr="00363F6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="001F2C45" w:rsidRPr="00363F66">
                    <w:rPr>
                      <w:sz w:val="28"/>
                      <w:szCs w:val="28"/>
                    </w:rPr>
                    <w:t>kgCOD</w:t>
                  </w:r>
                  <w:r w:rsidR="001F2C45" w:rsidRPr="00CC1FC3">
                    <w:rPr>
                      <w:sz w:val="28"/>
                      <w:szCs w:val="28"/>
                    </w:rPr>
                    <w:t>removal</w:t>
                  </w:r>
                  <w:proofErr w:type="spellEnd"/>
                  <w:r w:rsidR="001F2C45" w:rsidRPr="00363F66">
                    <w:rPr>
                      <w:sz w:val="28"/>
                      <w:szCs w:val="28"/>
                    </w:rPr>
                    <w:t>)</w:t>
                  </w:r>
                  <w:r w:rsidR="00F34C87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A2278F" w:rsidRPr="00363F66" w:rsidTr="00706505">
              <w:tc>
                <w:tcPr>
                  <w:tcW w:w="1350" w:type="dxa"/>
                </w:tcPr>
                <w:p w:rsidR="007A42E9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GWP</w:t>
                  </w:r>
                  <w:r w:rsidRPr="00363F66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A2278F" w:rsidRPr="00363F66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E1B4C" w:rsidRPr="00363F66" w:rsidRDefault="00A2278F" w:rsidP="00BE1B4C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363F66">
                    <w:rPr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363F66">
                    <w:rPr>
                      <w:sz w:val="28"/>
                      <w:szCs w:val="28"/>
                    </w:rPr>
                    <w:t xml:space="preserve"> (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tCO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363F66">
                    <w:rPr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363F66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363F66">
                    <w:rPr>
                      <w:sz w:val="28"/>
                      <w:szCs w:val="28"/>
                    </w:rPr>
                    <w:t>)</w:t>
                  </w:r>
                </w:p>
                <w:p w:rsidR="003E426B" w:rsidRPr="00363F66" w:rsidRDefault="003E426B" w:rsidP="00BE1B4C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5A5CEE" w:rsidRPr="00363F66" w:rsidTr="00706505">
              <w:tc>
                <w:tcPr>
                  <w:tcW w:w="8927" w:type="dxa"/>
                  <w:gridSpan w:val="3"/>
                </w:tcPr>
                <w:p w:rsidR="00D2458E" w:rsidRDefault="00D2458E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cs/>
                    </w:rPr>
                  </w:pPr>
                  <w:r w:rsidRPr="00D2458E">
                    <w:rPr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="00F34C87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5A5CEE" w:rsidRPr="00363F66">
                    <w:rPr>
                      <w:sz w:val="28"/>
                      <w:szCs w:val="28"/>
                      <w:cs/>
                    </w:rPr>
                    <w:t>กรณีที่มีการ</w:t>
                  </w:r>
                  <w:r w:rsidR="005A5CEE" w:rsidRPr="00363F66">
                    <w:rPr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กักเก็บก๊าซมีเทนจากการบำบัดน้ำเสียแบบไร้อากาศเพื่อนำไปใช้ประโยชน์หรือเผาทำลาย</w:t>
                  </w:r>
                  <w:r w:rsidR="00696268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ค่า </w:t>
                  </w:r>
                  <w:proofErr w:type="spellStart"/>
                  <w:r w:rsidR="00696268" w:rsidRPr="00363F66">
                    <w:rPr>
                      <w:sz w:val="28"/>
                      <w:szCs w:val="28"/>
                    </w:rPr>
                    <w:t>PE</w:t>
                  </w:r>
                  <w:r w:rsidR="00696268" w:rsidRPr="00363F66">
                    <w:rPr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="00696268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696268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1F2C45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มีค่า</w:t>
                  </w:r>
                  <w:r w:rsidR="00696268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เท่ากับ 0 </w:t>
                  </w:r>
                  <w:r w:rsidR="001F2C45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โดยให้</w:t>
                  </w:r>
                  <w:r w:rsidR="00696268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คำนวณ</w:t>
                  </w:r>
                  <w:r w:rsidR="001F2C45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ค่า</w:t>
                  </w:r>
                  <w:r w:rsidR="00696268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โดยใช้ระเบียบวิธี  </w:t>
                  </w:r>
                  <w:r w:rsidR="005A5CEE" w:rsidRPr="00363F66">
                    <w:rPr>
                      <w:color w:val="000000" w:themeColor="text1"/>
                      <w:spacing w:val="-2"/>
                      <w:sz w:val="28"/>
                      <w:szCs w:val="28"/>
                    </w:rPr>
                    <w:t>T-VER-METH-WM</w:t>
                  </w:r>
                  <w:r w:rsidR="00696268">
                    <w:rPr>
                      <w:color w:val="000000" w:themeColor="text1"/>
                      <w:spacing w:val="-2"/>
                      <w:sz w:val="28"/>
                      <w:szCs w:val="28"/>
                    </w:rPr>
                    <w:t>-</w:t>
                  </w:r>
                  <w:r w:rsidR="005A5CEE" w:rsidRPr="00363F66">
                    <w:rPr>
                      <w:color w:val="000000" w:themeColor="text1"/>
                      <w:spacing w:val="-2"/>
                      <w:sz w:val="28"/>
                      <w:szCs w:val="28"/>
                    </w:rPr>
                    <w:t>01</w:t>
                  </w:r>
                  <w:r w:rsidR="00696268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</w:tbl>
          <w:p w:rsidR="00D67A07" w:rsidRPr="00363F66" w:rsidRDefault="00D67A07" w:rsidP="002E590F">
            <w:pPr>
              <w:spacing w:before="0" w:after="120" w:line="240" w:lineRule="auto"/>
              <w:ind w:left="2694" w:right="1145" w:hanging="426"/>
              <w:rPr>
                <w:sz w:val="28"/>
                <w:szCs w:val="28"/>
              </w:rPr>
            </w:pPr>
          </w:p>
        </w:tc>
      </w:tr>
    </w:tbl>
    <w:p w:rsidR="00614353" w:rsidRPr="00AC0164" w:rsidRDefault="00614353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7A29F2" w:rsidRPr="00E44EF5" w:rsidRDefault="00C6020F" w:rsidP="0079242E">
      <w:pPr>
        <w:pStyle w:val="ListParagraph"/>
        <w:numPr>
          <w:ilvl w:val="0"/>
          <w:numId w:val="11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</w:t>
      </w:r>
      <w:r w:rsidR="007A29F2" w:rsidRPr="00E44EF5">
        <w:rPr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b/>
          <w:bCs/>
          <w:szCs w:val="32"/>
          <w:cs/>
        </w:rPr>
        <w:t>การ</w:t>
      </w:r>
      <w:r w:rsidR="004C7897" w:rsidRPr="00E44EF5">
        <w:rPr>
          <w:b/>
          <w:bCs/>
          <w:szCs w:val="32"/>
        </w:rPr>
        <w:t xml:space="preserve"> (Leakage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01B5F" w:rsidRPr="00E44EF5" w:rsidTr="00301B5F">
        <w:trPr>
          <w:trHeight w:val="365"/>
        </w:trPr>
        <w:tc>
          <w:tcPr>
            <w:tcW w:w="9242" w:type="dxa"/>
          </w:tcPr>
          <w:p w:rsidR="00301B5F" w:rsidRPr="00CA3768" w:rsidRDefault="00301B5F" w:rsidP="008C7874">
            <w:pPr>
              <w:tabs>
                <w:tab w:val="left" w:pos="420"/>
                <w:tab w:val="left" w:pos="993"/>
                <w:tab w:val="left" w:pos="2141"/>
              </w:tabs>
              <w:spacing w:before="0" w:after="0" w:line="240" w:lineRule="auto"/>
              <w:ind w:left="142" w:hanging="142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D2458E" w:rsidRPr="00D2458E">
              <w:rPr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</w:t>
            </w:r>
            <w:r w:rsidR="0060313F">
              <w:rPr>
                <w:rFonts w:hint="cs"/>
                <w:sz w:val="28"/>
                <w:szCs w:val="28"/>
                <w:cs/>
              </w:rPr>
              <w:t>เฉพาะ</w:t>
            </w:r>
            <w:r w:rsidR="00D2458E" w:rsidRPr="00D2458E">
              <w:rPr>
                <w:sz w:val="28"/>
                <w:szCs w:val="28"/>
                <w:cs/>
              </w:rPr>
              <w:t>การปล่อยก๊าซคาร์บอนไดออกไซด์ (</w:t>
            </w:r>
            <w:r w:rsidR="00D2458E" w:rsidRPr="00D2458E">
              <w:rPr>
                <w:sz w:val="28"/>
                <w:szCs w:val="28"/>
              </w:rPr>
              <w:t>CO</w:t>
            </w:r>
            <w:r w:rsidR="00D2458E" w:rsidRPr="00D2458E">
              <w:rPr>
                <w:sz w:val="28"/>
                <w:szCs w:val="28"/>
                <w:vertAlign w:val="subscript"/>
              </w:rPr>
              <w:t>2</w:t>
            </w:r>
            <w:r w:rsidR="00D2458E" w:rsidRPr="00D2458E">
              <w:rPr>
                <w:sz w:val="28"/>
                <w:szCs w:val="28"/>
                <w:cs/>
              </w:rPr>
              <w:t>) จากการใช้</w:t>
            </w:r>
            <w:r w:rsidR="00D2458E" w:rsidRPr="00D2458E">
              <w:rPr>
                <w:spacing w:val="-6"/>
                <w:sz w:val="28"/>
                <w:szCs w:val="28"/>
                <w:cs/>
              </w:rPr>
              <w:t xml:space="preserve">เชื้อเพลิงฟอสซิลในการขนส่งขยะมูลฝอยชุมชน </w:t>
            </w:r>
            <w:r w:rsidR="00CA3768">
              <w:rPr>
                <w:rFonts w:hint="cs"/>
                <w:spacing w:val="-6"/>
                <w:sz w:val="28"/>
                <w:szCs w:val="28"/>
                <w:cs/>
              </w:rPr>
              <w:t>เฉพาะ</w:t>
            </w:r>
            <w:r w:rsidR="00D2458E" w:rsidRPr="00D2458E">
              <w:rPr>
                <w:spacing w:val="-6"/>
                <w:sz w:val="28"/>
                <w:szCs w:val="28"/>
                <w:cs/>
              </w:rPr>
              <w:t>กร</w:t>
            </w:r>
            <w:r w:rsidR="00D2458E" w:rsidRPr="00D2458E">
              <w:rPr>
                <w:color w:val="000000" w:themeColor="text1"/>
                <w:sz w:val="28"/>
                <w:szCs w:val="28"/>
                <w:cs/>
              </w:rPr>
              <w:t>ณีที่</w:t>
            </w:r>
            <w:r w:rsidR="00D2458E" w:rsidRPr="00D2458E">
              <w:rPr>
                <w:sz w:val="28"/>
                <w:szCs w:val="28"/>
                <w:cs/>
              </w:rPr>
              <w:t>ระยะทางการขนส่งขยะมูลฝอยชุมชน</w:t>
            </w:r>
            <w:r w:rsidR="00D2458E" w:rsidRPr="00D2458E">
              <w:rPr>
                <w:spacing w:val="-6"/>
                <w:sz w:val="28"/>
                <w:szCs w:val="28"/>
                <w:cs/>
              </w:rPr>
              <w:t>จากแหล่งกำเนิดมายัง</w:t>
            </w:r>
            <w:r w:rsidR="0060313F">
              <w:rPr>
                <w:rFonts w:hint="cs"/>
                <w:spacing w:val="-6"/>
                <w:sz w:val="28"/>
                <w:szCs w:val="28"/>
                <w:cs/>
              </w:rPr>
              <w:t>โครงการ</w:t>
            </w:r>
            <w:r w:rsidR="00D2458E" w:rsidRPr="00D2458E">
              <w:rPr>
                <w:spacing w:val="-6"/>
                <w:sz w:val="28"/>
                <w:szCs w:val="28"/>
                <w:cs/>
              </w:rPr>
              <w:t xml:space="preserve"> </w:t>
            </w:r>
            <w:r w:rsidR="00D2458E" w:rsidRPr="00D2458E">
              <w:rPr>
                <w:sz w:val="28"/>
                <w:szCs w:val="28"/>
                <w:cs/>
              </w:rPr>
              <w:t>อยู่นอกรัศมีมากกว่า</w:t>
            </w:r>
            <w:r w:rsidR="00D2458E" w:rsidRPr="00D2458E">
              <w:rPr>
                <w:sz w:val="28"/>
                <w:szCs w:val="28"/>
              </w:rPr>
              <w:t xml:space="preserve"> 200 </w:t>
            </w:r>
            <w:r w:rsidR="00D2458E" w:rsidRPr="00D2458E">
              <w:rPr>
                <w:sz w:val="28"/>
                <w:szCs w:val="28"/>
                <w:cs/>
              </w:rPr>
              <w:t>กิโลเมตร โดยให้คิดระยะทางรวมทั้งหมดในการขนส่งของกรณีนี้</w:t>
            </w:r>
          </w:p>
          <w:p w:rsidR="00301B5F" w:rsidRPr="00CA3768" w:rsidRDefault="00F56DD9" w:rsidP="00C17C4C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301B5F" w:rsidRPr="00002F30" w:rsidTr="00C17C4C">
              <w:tc>
                <w:tcPr>
                  <w:tcW w:w="720" w:type="dxa"/>
                </w:tcPr>
                <w:p w:rsidR="00301B5F" w:rsidRPr="00002F30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301B5F" w:rsidRPr="00002F30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301B5F" w:rsidRPr="00002F30" w:rsidRDefault="00301B5F" w:rsidP="00C17C4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002F3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01B5F" w:rsidRPr="00002F30" w:rsidRDefault="00301B5F" w:rsidP="00C17C4C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301B5F" w:rsidRPr="00002F30" w:rsidTr="00C17C4C">
              <w:tc>
                <w:tcPr>
                  <w:tcW w:w="1147" w:type="dxa"/>
                </w:tcPr>
                <w:p w:rsidR="00301B5F" w:rsidRPr="00002F30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1B5F" w:rsidRPr="00002F30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01B5F" w:rsidRPr="00002F30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>y</w:t>
                  </w:r>
                  <w:r w:rsidRPr="00002F30">
                    <w:rPr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C028BF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301B5F" w:rsidRPr="00002F30" w:rsidTr="00C17C4C">
              <w:tc>
                <w:tcPr>
                  <w:tcW w:w="1147" w:type="dxa"/>
                </w:tcPr>
                <w:p w:rsidR="00301B5F" w:rsidRPr="00002F30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1B5F" w:rsidRPr="00002F30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B6AC9" w:rsidRDefault="00301B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sz w:val="28"/>
                      <w:szCs w:val="28"/>
                    </w:rPr>
                    <w:t>y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7D6250" w:rsidRPr="007D6250">
                    <w:rPr>
                      <w:sz w:val="28"/>
                      <w:szCs w:val="28"/>
                    </w:rPr>
                    <w:t>e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301B5F" w:rsidRPr="00002F30" w:rsidTr="00C17C4C">
              <w:tc>
                <w:tcPr>
                  <w:tcW w:w="1147" w:type="dxa"/>
                </w:tcPr>
                <w:p w:rsidR="00301B5F" w:rsidRPr="001F2C45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:rsidR="00301B5F" w:rsidRPr="001F2C45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61" w:type="dxa"/>
                </w:tcPr>
                <w:p w:rsidR="00301B5F" w:rsidRPr="001F2C45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01B5F" w:rsidRDefault="00301B5F" w:rsidP="00C17C4C">
            <w:pPr>
              <w:spacing w:before="0" w:after="0" w:line="240" w:lineRule="auto"/>
              <w:ind w:left="547" w:hanging="1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 xml:space="preserve">6.1 </w:t>
            </w:r>
            <w:r w:rsidRPr="00002F30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Pr="00002F30">
              <w:rPr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1000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1"/>
              <w:gridCol w:w="896"/>
              <w:gridCol w:w="7920"/>
            </w:tblGrid>
            <w:tr w:rsidR="00CB4068" w:rsidRPr="0027561D" w:rsidTr="00CB4068">
              <w:trPr>
                <w:trHeight w:val="50"/>
              </w:trPr>
              <w:tc>
                <w:tcPr>
                  <w:tcW w:w="1191" w:type="dxa"/>
                  <w:vAlign w:val="center"/>
                </w:tcPr>
                <w:p w:rsidR="00CB4068" w:rsidRPr="00DD6B7D" w:rsidRDefault="00CB4068" w:rsidP="00CB4068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896" w:type="dxa"/>
                  <w:vAlign w:val="center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sym w:font="Symbol" w:char="F0E5"/>
                  </w:r>
                  <w:r w:rsidRPr="00DD6B7D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DD6B7D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DD6B7D">
                    <w:rPr>
                      <w:sz w:val="28"/>
                      <w:szCs w:val="28"/>
                    </w:rPr>
                    <w:t>x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DD6B7D">
                    <w:rPr>
                      <w:sz w:val="28"/>
                      <w:szCs w:val="28"/>
                    </w:rPr>
                    <w:t>) x 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DD6B7D">
                    <w:rPr>
                      <w:sz w:val="28"/>
                      <w:szCs w:val="28"/>
                    </w:rPr>
                    <w:t>)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DD6B7D">
                    <w:rPr>
                      <w:sz w:val="28"/>
                      <w:szCs w:val="28"/>
                    </w:rPr>
                    <w:t>x 10</w:t>
                  </w:r>
                  <w:r w:rsidRPr="00DD6B7D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B4068" w:rsidRPr="00DD6B7D" w:rsidRDefault="00CB4068" w:rsidP="00CB4068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8"/>
                <w:szCs w:val="8"/>
              </w:rPr>
            </w:pPr>
            <w:r w:rsidRPr="0027561D">
              <w:rPr>
                <w:sz w:val="28"/>
                <w:szCs w:val="28"/>
                <w:cs/>
              </w:rPr>
              <w:t xml:space="preserve">   </w:t>
            </w:r>
          </w:p>
          <w:p w:rsidR="00CB4068" w:rsidRPr="0027561D" w:rsidRDefault="00CB4068" w:rsidP="00CB4068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 w:rsidRPr="0027561D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CB4068" w:rsidRPr="0027561D" w:rsidTr="00CB4068">
              <w:tc>
                <w:tcPr>
                  <w:tcW w:w="1135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LE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B6AC9" w:rsidRDefault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27561D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ปริมาณการปล่อยก๊าซเรือนกระจกจากการใช้เชื้อเพลิงฟอสซิลขนส่งขยะ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มูลฝอย</w:t>
                  </w:r>
                  <w:r w:rsidR="002C1B66">
                    <w:rPr>
                      <w:rFonts w:hint="cs"/>
                      <w:sz w:val="28"/>
                      <w:szCs w:val="28"/>
                      <w:cs/>
                    </w:rPr>
                    <w:t>ชุมชน</w:t>
                  </w:r>
                  <w:r w:rsidRPr="0027561D">
                    <w:rPr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27561D">
                    <w:rPr>
                      <w:sz w:val="28"/>
                      <w:szCs w:val="28"/>
                    </w:rPr>
                    <w:t>y (tCO</w:t>
                  </w:r>
                  <w:r w:rsidRPr="0027561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7D6250" w:rsidRPr="007D6250">
                    <w:rPr>
                      <w:sz w:val="28"/>
                      <w:szCs w:val="28"/>
                    </w:rPr>
                    <w:t>e</w:t>
                  </w:r>
                  <w:r w:rsidRPr="0027561D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CB4068" w:rsidRPr="0027561D" w:rsidTr="00CB4068">
              <w:tc>
                <w:tcPr>
                  <w:tcW w:w="1135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FC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</w:t>
                  </w:r>
                  <w:r w:rsidRPr="00DD6B7D">
                    <w:rPr>
                      <w:sz w:val="28"/>
                      <w:szCs w:val="28"/>
                      <w:cs/>
                    </w:rPr>
                    <w:t>สำหรับการขนส่งขยะ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มูลฝอย</w:t>
                  </w:r>
                  <w:r w:rsidR="002C1B66">
                    <w:rPr>
                      <w:rFonts w:hint="cs"/>
                      <w:sz w:val="28"/>
                      <w:szCs w:val="28"/>
                      <w:cs/>
                    </w:rPr>
                    <w:t>ชุมชน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นอกขอบเขตโครงการ    ในปี </w:t>
                  </w:r>
                  <w:r w:rsidRPr="00DD6B7D">
                    <w:rPr>
                      <w:sz w:val="28"/>
                      <w:szCs w:val="28"/>
                    </w:rPr>
                    <w:t>y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DD6B7D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CB4068" w:rsidRPr="0027561D" w:rsidTr="00CB4068">
              <w:tc>
                <w:tcPr>
                  <w:tcW w:w="1135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proofErr w:type="spellStart"/>
                  <w:r w:rsidRPr="00DD6B7D">
                    <w:rPr>
                      <w:sz w:val="28"/>
                      <w:szCs w:val="28"/>
                    </w:rPr>
                    <w:t>NCV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D6B7D">
                    <w:rPr>
                      <w:sz w:val="28"/>
                      <w:szCs w:val="28"/>
                    </w:rPr>
                    <w:t>(Net Calorific Value)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</w:t>
                  </w:r>
                  <w:r w:rsidRPr="00DD6B7D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DD6B7D">
                    <w:rPr>
                      <w:sz w:val="28"/>
                      <w:szCs w:val="28"/>
                    </w:rPr>
                    <w:t>y (MJ/unit)</w:t>
                  </w:r>
                </w:p>
              </w:tc>
            </w:tr>
            <w:tr w:rsidR="00CB4068" w:rsidRPr="00DD6B7D" w:rsidTr="00CB4068">
              <w:tc>
                <w:tcPr>
                  <w:tcW w:w="1135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EF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4068" w:rsidRPr="00DD6B7D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D6B7D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DD6B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B7D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DD6B7D">
                    <w:rPr>
                      <w:sz w:val="28"/>
                      <w:szCs w:val="28"/>
                    </w:rPr>
                    <w:t xml:space="preserve"> (kgCO</w:t>
                  </w:r>
                  <w:r w:rsidRPr="00DD6B7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DD6B7D">
                    <w:rPr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BB6AC9" w:rsidRDefault="00BB6AC9">
            <w:pPr>
              <w:ind w:left="0"/>
            </w:pPr>
          </w:p>
        </w:tc>
      </w:tr>
    </w:tbl>
    <w:p w:rsidR="00051189" w:rsidRPr="00C62E2D" w:rsidRDefault="00051189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E44EF5" w:rsidRDefault="00757F73" w:rsidP="0079242E">
      <w:pPr>
        <w:pStyle w:val="ListParagraph"/>
        <w:numPr>
          <w:ilvl w:val="0"/>
          <w:numId w:val="11"/>
        </w:numPr>
        <w:spacing w:before="0" w:after="0" w:line="240" w:lineRule="auto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2E590F">
        <w:trPr>
          <w:trHeight w:val="785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CF5F5E" w:rsidRPr="00A14E8B" w:rsidRDefault="00CF5F5E" w:rsidP="00CF5F5E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06505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PE</w:t>
            </w:r>
            <w:r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LE</w:t>
            </w:r>
            <w:r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CF5F5E" w:rsidRPr="00E44EF5" w:rsidRDefault="00CF5F5E" w:rsidP="00CF5F5E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CF5F5E" w:rsidRPr="00E44EF5" w:rsidTr="00CF5F5E">
              <w:tc>
                <w:tcPr>
                  <w:tcW w:w="851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E44EF5">
                    <w:rPr>
                      <w:sz w:val="28"/>
                      <w:szCs w:val="28"/>
                    </w:rPr>
                    <w:t>y 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CF5F5E" w:rsidRPr="00E44EF5" w:rsidTr="00CF5F5E">
              <w:tc>
                <w:tcPr>
                  <w:tcW w:w="851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44EF5">
                    <w:rPr>
                      <w:sz w:val="28"/>
                      <w:szCs w:val="28"/>
                    </w:rPr>
                    <w:t>y 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CF5F5E" w:rsidRPr="00E44EF5" w:rsidTr="00CF5F5E">
              <w:tc>
                <w:tcPr>
                  <w:tcW w:w="851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2E590F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CE7C1B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CE7C1B" w:rsidRPr="00E44EF5">
                    <w:rPr>
                      <w:sz w:val="28"/>
                      <w:szCs w:val="28"/>
                    </w:rPr>
                    <w:t>y</w:t>
                  </w:r>
                  <w:r w:rsidR="00405943">
                    <w:rPr>
                      <w:sz w:val="28"/>
                      <w:szCs w:val="28"/>
                    </w:rPr>
                    <w:t xml:space="preserve"> 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CF5F5E" w:rsidRPr="00E44EF5" w:rsidTr="00CF5F5E">
              <w:tc>
                <w:tcPr>
                  <w:tcW w:w="851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LE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E44EF5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6D1D58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ปริมาณการปล่อยก๊าซเรือนกระจกนอกขอบเขตโครงการ</w:t>
                  </w:r>
                  <w:r w:rsidR="00CE7C1B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CE7C1B" w:rsidRPr="00E44EF5">
                    <w:rPr>
                      <w:sz w:val="28"/>
                      <w:szCs w:val="28"/>
                    </w:rPr>
                    <w:t>y</w:t>
                  </w:r>
                  <w:r w:rsidR="00405943">
                    <w:rPr>
                      <w:sz w:val="28"/>
                      <w:szCs w:val="28"/>
                    </w:rPr>
                    <w:t xml:space="preserve"> 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C548E9" w:rsidRPr="00D67A07" w:rsidRDefault="00C548E9" w:rsidP="00C548E9">
      <w:pPr>
        <w:spacing w:before="0" w:after="0" w:line="240" w:lineRule="auto"/>
        <w:rPr>
          <w:b/>
          <w:bCs/>
          <w:sz w:val="16"/>
          <w:szCs w:val="16"/>
        </w:rPr>
      </w:pPr>
    </w:p>
    <w:p w:rsidR="00405943" w:rsidRDefault="00405943" w:rsidP="00C548E9">
      <w:pPr>
        <w:spacing w:before="0" w:after="0" w:line="240" w:lineRule="auto"/>
        <w:ind w:left="0"/>
        <w:rPr>
          <w:b/>
          <w:bCs/>
        </w:rPr>
      </w:pPr>
    </w:p>
    <w:p w:rsidR="00405943" w:rsidRDefault="00405943" w:rsidP="00C548E9">
      <w:pPr>
        <w:spacing w:before="0" w:after="0" w:line="240" w:lineRule="auto"/>
        <w:ind w:left="0"/>
        <w:rPr>
          <w:b/>
          <w:bCs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lastRenderedPageBreak/>
        <w:t>8</w:t>
      </w:r>
      <w:r w:rsidR="00C548E9">
        <w:rPr>
          <w:b/>
          <w:bCs/>
          <w:cs/>
        </w:rPr>
        <w:t>.</w:t>
      </w:r>
      <w:r w:rsidR="00DA06A9">
        <w:rPr>
          <w:rFonts w:hint="cs"/>
          <w:b/>
          <w:bCs/>
          <w:cs/>
        </w:rPr>
        <w:t xml:space="preserve"> 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290662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6F0734" w:rsidRPr="006F0734" w:rsidRDefault="006F0734" w:rsidP="00163B58">
      <w:pPr>
        <w:spacing w:before="0" w:after="0" w:line="240" w:lineRule="auto"/>
        <w:ind w:left="0" w:firstLine="426"/>
        <w:jc w:val="thaiDistribute"/>
        <w:rPr>
          <w:sz w:val="16"/>
          <w:szCs w:val="16"/>
        </w:rPr>
      </w:pPr>
    </w:p>
    <w:p w:rsidR="006F0734" w:rsidRDefault="006F0734" w:rsidP="006F0734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</w:t>
      </w:r>
      <w:r w:rsidR="001F2C45">
        <w:rPr>
          <w:rFonts w:hint="cs"/>
          <w:b/>
          <w:bCs/>
          <w:cs/>
        </w:rPr>
        <w:t>ติดตามผล</w:t>
      </w:r>
    </w:p>
    <w:p w:rsidR="006F0734" w:rsidRDefault="006F0734" w:rsidP="006F0734">
      <w:pPr>
        <w:spacing w:before="0" w:after="0" w:line="240" w:lineRule="auto"/>
        <w:ind w:left="0" w:firstLine="425"/>
        <w:jc w:val="thaiDistribute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464927" w:rsidRPr="00A325F8" w:rsidTr="001F2C45">
        <w:tc>
          <w:tcPr>
            <w:tcW w:w="1559" w:type="dxa"/>
            <w:shd w:val="clear" w:color="auto" w:fill="B8CCE4" w:themeFill="accent1" w:themeFillTint="66"/>
          </w:tcPr>
          <w:p w:rsidR="00464927" w:rsidRPr="00A325F8" w:rsidRDefault="00464927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464927" w:rsidRPr="00A325F8" w:rsidRDefault="00464927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</w:rPr>
              <w:t>EFF</w:t>
            </w:r>
          </w:p>
        </w:tc>
      </w:tr>
      <w:tr w:rsidR="00464927" w:rsidRPr="00A325F8" w:rsidTr="001F2C45">
        <w:tc>
          <w:tcPr>
            <w:tcW w:w="1559" w:type="dxa"/>
            <w:shd w:val="clear" w:color="auto" w:fill="B8CCE4" w:themeFill="accent1" w:themeFillTint="66"/>
          </w:tcPr>
          <w:p w:rsidR="00464927" w:rsidRPr="00A325F8" w:rsidRDefault="00464927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464927" w:rsidRPr="00A325F8" w:rsidRDefault="00464927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</w:rPr>
              <w:t>-</w:t>
            </w:r>
          </w:p>
        </w:tc>
      </w:tr>
      <w:tr w:rsidR="00464927" w:rsidRPr="00A325F8" w:rsidTr="001F2C45">
        <w:tc>
          <w:tcPr>
            <w:tcW w:w="1559" w:type="dxa"/>
            <w:shd w:val="clear" w:color="auto" w:fill="B8CCE4" w:themeFill="accent1" w:themeFillTint="66"/>
          </w:tcPr>
          <w:p w:rsidR="00464927" w:rsidRPr="00A325F8" w:rsidRDefault="00464927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F56DD9" w:rsidRPr="00552D29" w:rsidRDefault="00464927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325F8">
              <w:rPr>
                <w:rFonts w:hint="cs"/>
                <w:sz w:val="28"/>
                <w:szCs w:val="28"/>
                <w:cs/>
              </w:rPr>
              <w:t xml:space="preserve">ประสิทธิภาพการเผาไหม้ของเตาเผา ในปี </w:t>
            </w:r>
            <w:r w:rsidRPr="00A325F8">
              <w:rPr>
                <w:sz w:val="28"/>
                <w:szCs w:val="28"/>
              </w:rPr>
              <w:t>y</w:t>
            </w:r>
            <w:r w:rsidR="00DA448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52D29">
              <w:rPr>
                <w:sz w:val="28"/>
                <w:szCs w:val="28"/>
              </w:rPr>
              <w:t>(Default 1.0)</w:t>
            </w:r>
          </w:p>
        </w:tc>
      </w:tr>
      <w:tr w:rsidR="00464927" w:rsidRPr="00A325F8" w:rsidTr="001F2C45">
        <w:tc>
          <w:tcPr>
            <w:tcW w:w="1559" w:type="dxa"/>
            <w:shd w:val="clear" w:color="auto" w:fill="B8CCE4" w:themeFill="accent1" w:themeFillTint="66"/>
          </w:tcPr>
          <w:p w:rsidR="00464927" w:rsidRPr="00A325F8" w:rsidRDefault="00464927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464927" w:rsidRPr="004F7B75" w:rsidRDefault="00464927" w:rsidP="00FD078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F34939">
              <w:rPr>
                <w:sz w:val="28"/>
                <w:szCs w:val="28"/>
                <w:cs/>
              </w:rPr>
              <w:t>ตาราง</w:t>
            </w:r>
            <w:r>
              <w:rPr>
                <w:rFonts w:hint="cs"/>
                <w:sz w:val="28"/>
                <w:szCs w:val="28"/>
                <w:cs/>
              </w:rPr>
              <w:t>ที่ 5.2</w:t>
            </w:r>
            <w:r w:rsidRPr="00F34939">
              <w:rPr>
                <w:sz w:val="28"/>
                <w:szCs w:val="28"/>
                <w:cs/>
              </w:rPr>
              <w:t xml:space="preserve"> 2006 </w:t>
            </w:r>
            <w:r w:rsidRPr="00F34939">
              <w:rPr>
                <w:sz w:val="28"/>
                <w:szCs w:val="28"/>
              </w:rPr>
              <w:t xml:space="preserve">IPCC Guidelines for National Greenhouse Gas Inventories Volume 5: Waste </w:t>
            </w:r>
          </w:p>
        </w:tc>
      </w:tr>
    </w:tbl>
    <w:p w:rsidR="00823292" w:rsidRDefault="00823292" w:rsidP="006F0734">
      <w:pPr>
        <w:spacing w:before="0" w:after="0" w:line="240" w:lineRule="auto"/>
        <w:ind w:left="0" w:firstLine="425"/>
        <w:jc w:val="thaiDistribute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C7874" w:rsidRPr="00E44EF5" w:rsidTr="001F2C45">
        <w:tc>
          <w:tcPr>
            <w:tcW w:w="1559" w:type="dxa"/>
            <w:shd w:val="clear" w:color="auto" w:fill="B8CCE4" w:themeFill="accent1" w:themeFillTint="66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8C7874" w:rsidRPr="00163B58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FCC</w:t>
            </w:r>
            <w:r>
              <w:rPr>
                <w:sz w:val="28"/>
                <w:szCs w:val="28"/>
                <w:vertAlign w:val="subscript"/>
              </w:rPr>
              <w:t>j,y</w:t>
            </w:r>
            <w:proofErr w:type="spellEnd"/>
          </w:p>
        </w:tc>
      </w:tr>
      <w:tr w:rsidR="008C7874" w:rsidRPr="00E44EF5" w:rsidTr="001F2C45">
        <w:tc>
          <w:tcPr>
            <w:tcW w:w="1559" w:type="dxa"/>
            <w:shd w:val="clear" w:color="auto" w:fill="B8CCE4" w:themeFill="accent1" w:themeFillTint="66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8C7874" w:rsidRPr="00163B58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7874" w:rsidRPr="00E44EF5" w:rsidTr="001F2C45">
        <w:tc>
          <w:tcPr>
            <w:tcW w:w="1559" w:type="dxa"/>
            <w:shd w:val="clear" w:color="auto" w:fill="B8CCE4" w:themeFill="accent1" w:themeFillTint="66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8C7874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สัดส่วนของคาร์บอนทั้งหมดในขยะมูลฝอยชุมชนประเภท </w:t>
            </w:r>
            <w:r>
              <w:rPr>
                <w:sz w:val="28"/>
                <w:szCs w:val="28"/>
              </w:rPr>
              <w:t xml:space="preserve">j </w:t>
            </w:r>
            <w:r>
              <w:rPr>
                <w:rFonts w:hint="cs"/>
                <w:sz w:val="28"/>
                <w:szCs w:val="28"/>
                <w:cs/>
              </w:rPr>
              <w:t xml:space="preserve">ในปี </w:t>
            </w:r>
            <w:r>
              <w:rPr>
                <w:sz w:val="28"/>
                <w:szCs w:val="28"/>
              </w:rPr>
              <w:t>y</w:t>
            </w:r>
          </w:p>
          <w:tbl>
            <w:tblPr>
              <w:tblStyle w:val="TableGrid"/>
              <w:tblW w:w="5273" w:type="dxa"/>
              <w:tblLook w:val="04A0"/>
            </w:tblPr>
            <w:tblGrid>
              <w:gridCol w:w="4274"/>
              <w:gridCol w:w="999"/>
            </w:tblGrid>
            <w:tr w:rsidR="00552D29" w:rsidRPr="00363F66" w:rsidTr="00CB4068">
              <w:tc>
                <w:tcPr>
                  <w:tcW w:w="4274" w:type="dxa"/>
                  <w:shd w:val="clear" w:color="auto" w:fill="DBE5F1" w:themeFill="accent1" w:themeFillTint="33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ประเภทของขยะมูลฝอยชุมชน</w:t>
                  </w:r>
                </w:p>
              </w:tc>
              <w:tc>
                <w:tcPr>
                  <w:tcW w:w="999" w:type="dxa"/>
                  <w:shd w:val="clear" w:color="auto" w:fill="DBE5F1" w:themeFill="accent1" w:themeFillTint="33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ค่า</w:t>
                  </w: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FCC</w:t>
                  </w:r>
                </w:p>
              </w:tc>
            </w:tr>
            <w:tr w:rsidR="00552D29" w:rsidRPr="00363F66" w:rsidTr="00CB4068">
              <w:tc>
                <w:tcPr>
                  <w:tcW w:w="4274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 xml:space="preserve">กระดาษ </w:t>
                  </w:r>
                </w:p>
              </w:tc>
              <w:tc>
                <w:tcPr>
                  <w:tcW w:w="999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0.50</w:t>
                  </w:r>
                </w:p>
              </w:tc>
            </w:tr>
            <w:tr w:rsidR="00552D29" w:rsidRPr="00363F66" w:rsidTr="00CB4068">
              <w:tc>
                <w:tcPr>
                  <w:tcW w:w="4274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สิ่งทอ</w:t>
                  </w:r>
                </w:p>
              </w:tc>
              <w:tc>
                <w:tcPr>
                  <w:tcW w:w="999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0.50</w:t>
                  </w:r>
                </w:p>
              </w:tc>
            </w:tr>
            <w:tr w:rsidR="00552D29" w:rsidRPr="00363F66" w:rsidTr="00CB4068">
              <w:tc>
                <w:tcPr>
                  <w:tcW w:w="4274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ยาง/หนัง</w:t>
                  </w:r>
                </w:p>
              </w:tc>
              <w:tc>
                <w:tcPr>
                  <w:tcW w:w="999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0.67</w:t>
                  </w:r>
                </w:p>
              </w:tc>
            </w:tr>
            <w:tr w:rsidR="00552D29" w:rsidRPr="00363F66" w:rsidTr="00CB4068">
              <w:tc>
                <w:tcPr>
                  <w:tcW w:w="4274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พลาสติก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</w:rPr>
                    <w:t>/โฟม</w:t>
                  </w:r>
                </w:p>
              </w:tc>
              <w:tc>
                <w:tcPr>
                  <w:tcW w:w="999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0.85</w:t>
                  </w:r>
                </w:p>
              </w:tc>
            </w:tr>
            <w:tr w:rsidR="00552D29" w:rsidRPr="00363F66" w:rsidTr="00CB4068">
              <w:tc>
                <w:tcPr>
                  <w:tcW w:w="4274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ผ้าอ้อม/ผ้าอนามัย</w:t>
                  </w:r>
                </w:p>
              </w:tc>
              <w:tc>
                <w:tcPr>
                  <w:tcW w:w="999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0.90</w:t>
                  </w:r>
                </w:p>
              </w:tc>
            </w:tr>
            <w:tr w:rsidR="00552D29" w:rsidRPr="00363F66" w:rsidTr="00CB4068">
              <w:tc>
                <w:tcPr>
                  <w:tcW w:w="4274" w:type="dxa"/>
                </w:tcPr>
                <w:p w:rsidR="00552D29" w:rsidRPr="00363F66" w:rsidRDefault="00552D29" w:rsidP="00405943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 xml:space="preserve">ขยะมูลฝอยชุมชนประเภทอื่น ๆ ที่ไม่ใช่ขยะอินทรีย์ </w:t>
                  </w:r>
                </w:p>
              </w:tc>
              <w:tc>
                <w:tcPr>
                  <w:tcW w:w="999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0.05</w:t>
                  </w:r>
                </w:p>
              </w:tc>
            </w:tr>
          </w:tbl>
          <w:p w:rsidR="00552D29" w:rsidRPr="00552D29" w:rsidRDefault="00552D29" w:rsidP="00C17C4C">
            <w:pPr>
              <w:spacing w:before="0" w:after="0" w:line="240" w:lineRule="auto"/>
              <w:ind w:left="0"/>
              <w:rPr>
                <w:sz w:val="16"/>
                <w:szCs w:val="16"/>
                <w:cs/>
              </w:rPr>
            </w:pPr>
          </w:p>
        </w:tc>
      </w:tr>
      <w:tr w:rsidR="008C7874" w:rsidRPr="00E44EF5" w:rsidTr="001F2C45">
        <w:tc>
          <w:tcPr>
            <w:tcW w:w="1559" w:type="dxa"/>
            <w:shd w:val="clear" w:color="auto" w:fill="B8CCE4" w:themeFill="accent1" w:themeFillTint="66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8C7874" w:rsidRPr="004F7B75" w:rsidRDefault="008C7874" w:rsidP="0040594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F34939">
              <w:rPr>
                <w:sz w:val="28"/>
                <w:szCs w:val="28"/>
                <w:cs/>
              </w:rPr>
              <w:t>ตาราง</w:t>
            </w:r>
            <w:r>
              <w:rPr>
                <w:rFonts w:hint="cs"/>
                <w:sz w:val="28"/>
                <w:szCs w:val="28"/>
                <w:cs/>
              </w:rPr>
              <w:t>ที่ 2.4</w:t>
            </w:r>
            <w:r w:rsidR="00405943">
              <w:rPr>
                <w:sz w:val="28"/>
                <w:szCs w:val="28"/>
                <w:cs/>
              </w:rPr>
              <w:t xml:space="preserve"> </w:t>
            </w:r>
            <w:r w:rsidRPr="00F34939">
              <w:rPr>
                <w:sz w:val="28"/>
                <w:szCs w:val="28"/>
                <w:cs/>
              </w:rPr>
              <w:t xml:space="preserve">2006 </w:t>
            </w:r>
            <w:r w:rsidRPr="00F34939">
              <w:rPr>
                <w:sz w:val="28"/>
                <w:szCs w:val="28"/>
              </w:rPr>
              <w:t xml:space="preserve">IPCC Guidelines for National Greenhouse Gas Inventories Volume 5: Waste </w:t>
            </w:r>
          </w:p>
        </w:tc>
      </w:tr>
    </w:tbl>
    <w:p w:rsidR="00135D36" w:rsidRDefault="00135D36" w:rsidP="006F0734">
      <w:pPr>
        <w:spacing w:before="0" w:after="0" w:line="240" w:lineRule="auto"/>
        <w:ind w:left="0" w:firstLine="425"/>
        <w:jc w:val="thaiDistribute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23292" w:rsidRPr="00E44EF5" w:rsidTr="001F2C45">
        <w:tc>
          <w:tcPr>
            <w:tcW w:w="1559" w:type="dxa"/>
            <w:shd w:val="clear" w:color="auto" w:fill="B8CCE4" w:themeFill="accent1" w:themeFillTint="66"/>
          </w:tcPr>
          <w:p w:rsidR="00823292" w:rsidRPr="00E44EF5" w:rsidRDefault="00823292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823292" w:rsidRPr="00163B58" w:rsidRDefault="00823292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FFC</w:t>
            </w:r>
            <w:r>
              <w:rPr>
                <w:sz w:val="28"/>
                <w:szCs w:val="28"/>
                <w:vertAlign w:val="subscript"/>
              </w:rPr>
              <w:t>j,y</w:t>
            </w:r>
            <w:proofErr w:type="spellEnd"/>
          </w:p>
        </w:tc>
      </w:tr>
      <w:tr w:rsidR="00823292" w:rsidRPr="00E44EF5" w:rsidTr="001F2C45">
        <w:tc>
          <w:tcPr>
            <w:tcW w:w="1559" w:type="dxa"/>
            <w:shd w:val="clear" w:color="auto" w:fill="B8CCE4" w:themeFill="accent1" w:themeFillTint="66"/>
          </w:tcPr>
          <w:p w:rsidR="00823292" w:rsidRPr="00E44EF5" w:rsidRDefault="00823292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823292" w:rsidRPr="00163B58" w:rsidRDefault="00552D29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3292" w:rsidRPr="00E44EF5" w:rsidTr="001F2C45">
        <w:tc>
          <w:tcPr>
            <w:tcW w:w="1559" w:type="dxa"/>
            <w:shd w:val="clear" w:color="auto" w:fill="B8CCE4" w:themeFill="accent1" w:themeFillTint="66"/>
          </w:tcPr>
          <w:p w:rsidR="00823292" w:rsidRPr="00E44EF5" w:rsidRDefault="00823292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823292" w:rsidRDefault="00823292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สัดส่วนของคาร์บอนจากฟอสซิลเมื่อเทียบกับคาร์บอนทั้งหมดใน</w:t>
            </w:r>
            <w:r w:rsidR="008256FE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>
              <w:rPr>
                <w:rFonts w:hint="cs"/>
                <w:sz w:val="28"/>
                <w:szCs w:val="28"/>
                <w:cs/>
              </w:rPr>
              <w:t xml:space="preserve">ประเภท </w:t>
            </w:r>
            <w:r>
              <w:rPr>
                <w:sz w:val="28"/>
                <w:szCs w:val="28"/>
              </w:rPr>
              <w:t>j</w:t>
            </w:r>
            <w:r w:rsidR="003473B9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ในปี </w:t>
            </w:r>
            <w:r>
              <w:rPr>
                <w:sz w:val="28"/>
                <w:szCs w:val="28"/>
              </w:rPr>
              <w:t>y</w:t>
            </w:r>
          </w:p>
          <w:tbl>
            <w:tblPr>
              <w:tblStyle w:val="TableGrid"/>
              <w:tblW w:w="5557" w:type="dxa"/>
              <w:tblLook w:val="04A0"/>
            </w:tblPr>
            <w:tblGrid>
              <w:gridCol w:w="4281"/>
              <w:gridCol w:w="1276"/>
            </w:tblGrid>
            <w:tr w:rsidR="00552D29" w:rsidRPr="00363F66" w:rsidTr="00CB4068">
              <w:tc>
                <w:tcPr>
                  <w:tcW w:w="4281" w:type="dxa"/>
                  <w:shd w:val="clear" w:color="auto" w:fill="DBE5F1" w:themeFill="accent1" w:themeFillTint="33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ประเภทของขยะมูลฝอยชุมชน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ค่า</w:t>
                  </w: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FFC</w:t>
                  </w:r>
                </w:p>
              </w:tc>
            </w:tr>
            <w:tr w:rsidR="00552D29" w:rsidRPr="00363F66" w:rsidTr="00CB4068">
              <w:tc>
                <w:tcPr>
                  <w:tcW w:w="4281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 xml:space="preserve">กระดาษ </w:t>
                  </w:r>
                </w:p>
              </w:tc>
              <w:tc>
                <w:tcPr>
                  <w:tcW w:w="1276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0.05</w:t>
                  </w:r>
                </w:p>
              </w:tc>
            </w:tr>
            <w:tr w:rsidR="00552D29" w:rsidRPr="00363F66" w:rsidTr="00CB4068">
              <w:tc>
                <w:tcPr>
                  <w:tcW w:w="4281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สิ่งทอ</w:t>
                  </w:r>
                </w:p>
              </w:tc>
              <w:tc>
                <w:tcPr>
                  <w:tcW w:w="1276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0.50</w:t>
                  </w:r>
                </w:p>
              </w:tc>
            </w:tr>
            <w:tr w:rsidR="00552D29" w:rsidRPr="00363F66" w:rsidTr="00CB4068">
              <w:tc>
                <w:tcPr>
                  <w:tcW w:w="4281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ยาง/หนัง</w:t>
                  </w:r>
                </w:p>
              </w:tc>
              <w:tc>
                <w:tcPr>
                  <w:tcW w:w="1276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0.20</w:t>
                  </w:r>
                </w:p>
              </w:tc>
            </w:tr>
            <w:tr w:rsidR="00552D29" w:rsidRPr="00363F66" w:rsidTr="00CB4068">
              <w:tc>
                <w:tcPr>
                  <w:tcW w:w="4281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พลาสติก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</w:rPr>
                    <w:t>/โฟม</w:t>
                  </w:r>
                </w:p>
              </w:tc>
              <w:tc>
                <w:tcPr>
                  <w:tcW w:w="1276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1.00</w:t>
                  </w:r>
                </w:p>
              </w:tc>
            </w:tr>
            <w:tr w:rsidR="00552D29" w:rsidRPr="00363F66" w:rsidTr="00CB4068">
              <w:tc>
                <w:tcPr>
                  <w:tcW w:w="4281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ผ้าอ้อม/ผ้าอนามัย</w:t>
                  </w:r>
                </w:p>
              </w:tc>
              <w:tc>
                <w:tcPr>
                  <w:tcW w:w="1276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>0.10</w:t>
                  </w:r>
                </w:p>
              </w:tc>
            </w:tr>
            <w:tr w:rsidR="00552D29" w:rsidRPr="00363F66" w:rsidTr="00CB4068">
              <w:tc>
                <w:tcPr>
                  <w:tcW w:w="4281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  <w:cs/>
                    </w:rPr>
                    <w:t xml:space="preserve">ขยะมูลฝอยชุมชนประเภทอื่น ๆ ที่ไม่ใช่ขยะอินทรีย์* </w:t>
                  </w:r>
                </w:p>
              </w:tc>
              <w:tc>
                <w:tcPr>
                  <w:tcW w:w="1276" w:type="dxa"/>
                </w:tcPr>
                <w:p w:rsidR="00552D29" w:rsidRPr="00363F66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363F6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1.00</w:t>
                  </w:r>
                </w:p>
              </w:tc>
            </w:tr>
          </w:tbl>
          <w:p w:rsidR="00552D29" w:rsidRPr="00823292" w:rsidRDefault="00552D29" w:rsidP="00823292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</w:tr>
      <w:tr w:rsidR="00823292" w:rsidRPr="00E44EF5" w:rsidTr="001F2C45">
        <w:tc>
          <w:tcPr>
            <w:tcW w:w="1559" w:type="dxa"/>
            <w:shd w:val="clear" w:color="auto" w:fill="B8CCE4" w:themeFill="accent1" w:themeFillTint="66"/>
          </w:tcPr>
          <w:p w:rsidR="00823292" w:rsidRPr="00E44EF5" w:rsidRDefault="00823292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823292" w:rsidRPr="004F7B75" w:rsidRDefault="003473B9" w:rsidP="0040594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F34939">
              <w:rPr>
                <w:sz w:val="28"/>
                <w:szCs w:val="28"/>
                <w:cs/>
              </w:rPr>
              <w:t>ตาราง</w:t>
            </w:r>
            <w:r>
              <w:rPr>
                <w:rFonts w:hint="cs"/>
                <w:sz w:val="28"/>
                <w:szCs w:val="28"/>
                <w:cs/>
              </w:rPr>
              <w:t xml:space="preserve">ที่ </w:t>
            </w:r>
            <w:r w:rsidR="001F2C45">
              <w:rPr>
                <w:sz w:val="28"/>
                <w:szCs w:val="28"/>
              </w:rPr>
              <w:t>2.4</w:t>
            </w:r>
            <w:r w:rsidRPr="00F34939">
              <w:rPr>
                <w:sz w:val="28"/>
                <w:szCs w:val="28"/>
                <w:cs/>
              </w:rPr>
              <w:t xml:space="preserve"> </w:t>
            </w:r>
            <w:r w:rsidR="00823292" w:rsidRPr="00F34939">
              <w:rPr>
                <w:sz w:val="28"/>
                <w:szCs w:val="28"/>
                <w:cs/>
              </w:rPr>
              <w:t xml:space="preserve">2006 </w:t>
            </w:r>
            <w:r w:rsidR="00823292" w:rsidRPr="00F34939">
              <w:rPr>
                <w:sz w:val="28"/>
                <w:szCs w:val="28"/>
              </w:rPr>
              <w:t xml:space="preserve">IPCC Guidelines for National Greenhouse Gas Inventories Volume 5: Waste </w:t>
            </w:r>
          </w:p>
        </w:tc>
      </w:tr>
    </w:tbl>
    <w:p w:rsidR="008C7874" w:rsidRDefault="008C7874" w:rsidP="008C7874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552D29" w:rsidRDefault="00552D29" w:rsidP="008C7874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1D7DE7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1D7DE7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Pr="001D7DE7" w:rsidRDefault="008C7874" w:rsidP="000307A2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</w:rPr>
              <w:t>MCF</w:t>
            </w:r>
            <w:r w:rsidR="000307A2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8C7874" w:rsidRPr="001D7DE7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1D7DE7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Pr="00E7458F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7874" w:rsidRPr="001D7DE7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1D7DE7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9" w:rsidRDefault="008C7874" w:rsidP="000307A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 xml:space="preserve">ค่า </w:t>
            </w:r>
            <w:r w:rsidRPr="00E44EF5">
              <w:rPr>
                <w:sz w:val="28"/>
                <w:szCs w:val="28"/>
              </w:rPr>
              <w:t xml:space="preserve">Methane </w:t>
            </w:r>
            <w:r>
              <w:rPr>
                <w:sz w:val="28"/>
                <w:szCs w:val="28"/>
              </w:rPr>
              <w:t>Correction</w:t>
            </w:r>
            <w:r w:rsidRPr="00E44EF5">
              <w:rPr>
                <w:sz w:val="28"/>
                <w:szCs w:val="28"/>
              </w:rPr>
              <w:t xml:space="preserve"> Factor</w:t>
            </w:r>
            <w:r w:rsidRPr="00E44EF5">
              <w:rPr>
                <w:sz w:val="28"/>
                <w:szCs w:val="28"/>
                <w:cs/>
              </w:rPr>
              <w:t xml:space="preserve"> ของ</w:t>
            </w:r>
            <w:r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E44EF5">
              <w:rPr>
                <w:sz w:val="28"/>
                <w:szCs w:val="28"/>
                <w:cs/>
              </w:rPr>
              <w:t>บำบัดน้ำเสีย</w:t>
            </w:r>
            <w:r>
              <w:rPr>
                <w:rFonts w:hint="cs"/>
                <w:sz w:val="28"/>
                <w:szCs w:val="28"/>
                <w:cs/>
              </w:rPr>
              <w:t>แบบไร้อากาศ</w:t>
            </w:r>
            <w:r w:rsidR="000307A2">
              <w:rPr>
                <w:rFonts w:hint="cs"/>
                <w:sz w:val="28"/>
                <w:szCs w:val="28"/>
                <w:cs/>
              </w:rPr>
              <w:t xml:space="preserve">ของโครงการ </w:t>
            </w:r>
            <w:r w:rsidR="00FA7377">
              <w:rPr>
                <w:sz w:val="28"/>
                <w:szCs w:val="28"/>
              </w:rPr>
              <w:t xml:space="preserve"> </w:t>
            </w:r>
            <w:r w:rsidR="00552D29">
              <w:rPr>
                <w:sz w:val="28"/>
                <w:szCs w:val="28"/>
              </w:rPr>
              <w:t>(Default 0.80)</w:t>
            </w:r>
          </w:p>
        </w:tc>
      </w:tr>
      <w:tr w:rsidR="008C7874" w:rsidRPr="00BC290D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BC290D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Pr="00BC290D" w:rsidRDefault="008C7874" w:rsidP="00C17C4C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rFonts w:hint="cs"/>
                <w:sz w:val="28"/>
                <w:szCs w:val="28"/>
                <w:cs/>
              </w:rPr>
              <w:t xml:space="preserve">หน้า 6 </w:t>
            </w:r>
            <w:r w:rsidRPr="00BC290D">
              <w:rPr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8C7874" w:rsidRPr="00BC290D" w:rsidRDefault="008C7874" w:rsidP="008C7874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C7874" w:rsidRPr="00BC290D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8C7874" w:rsidRPr="00BC290D" w:rsidRDefault="008C7874" w:rsidP="00135D36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9F1C0B" w:rsidRDefault="008C7874" w:rsidP="009F1C0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</w:rPr>
              <w:t>UF</w:t>
            </w:r>
            <w:r w:rsidR="000307A2">
              <w:rPr>
                <w:sz w:val="28"/>
                <w:szCs w:val="28"/>
                <w:vertAlign w:val="subscript"/>
              </w:rPr>
              <w:t>PJ</w:t>
            </w:r>
          </w:p>
        </w:tc>
      </w:tr>
      <w:tr w:rsidR="008C7874" w:rsidRPr="00BC290D" w:rsidTr="001F2C45">
        <w:trPr>
          <w:trHeight w:val="287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9F1C0B" w:rsidRDefault="008C7874" w:rsidP="009F1C0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</w:rPr>
              <w:t>-</w:t>
            </w:r>
          </w:p>
        </w:tc>
      </w:tr>
      <w:tr w:rsidR="008C7874" w:rsidRPr="00BC290D" w:rsidTr="001F2C45">
        <w:trPr>
          <w:trHeight w:val="683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9F1C0B" w:rsidRDefault="008C7874" w:rsidP="000307A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rFonts w:hint="cs"/>
                <w:sz w:val="28"/>
                <w:szCs w:val="28"/>
                <w:cs/>
              </w:rPr>
              <w:t xml:space="preserve">ค่า </w:t>
            </w:r>
            <w:r w:rsidR="00405943">
              <w:rPr>
                <w:sz w:val="28"/>
                <w:szCs w:val="28"/>
              </w:rPr>
              <w:t>Model C</w:t>
            </w:r>
            <w:r w:rsidRPr="00BC290D">
              <w:rPr>
                <w:sz w:val="28"/>
                <w:szCs w:val="28"/>
              </w:rPr>
              <w:t xml:space="preserve">orrection </w:t>
            </w:r>
            <w:r w:rsidR="00405943">
              <w:rPr>
                <w:sz w:val="28"/>
                <w:szCs w:val="28"/>
              </w:rPr>
              <w:t>F</w:t>
            </w:r>
            <w:r w:rsidRPr="00BC290D">
              <w:rPr>
                <w:sz w:val="28"/>
                <w:szCs w:val="28"/>
              </w:rPr>
              <w:t xml:space="preserve">actor </w:t>
            </w:r>
            <w:r w:rsidRPr="00BC290D">
              <w:rPr>
                <w:rFonts w:hint="cs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</w:t>
            </w:r>
            <w:r w:rsidR="000307A2">
              <w:rPr>
                <w:rFonts w:hint="cs"/>
                <w:sz w:val="28"/>
                <w:szCs w:val="28"/>
                <w:cs/>
              </w:rPr>
              <w:t>ของโครงการ</w:t>
            </w:r>
            <w:r w:rsidR="00FA7377">
              <w:rPr>
                <w:sz w:val="28"/>
                <w:szCs w:val="28"/>
              </w:rPr>
              <w:t xml:space="preserve"> </w:t>
            </w:r>
            <w:r w:rsidR="00552D29">
              <w:rPr>
                <w:sz w:val="28"/>
                <w:szCs w:val="28"/>
              </w:rPr>
              <w:t>(Default 0.89)</w:t>
            </w:r>
          </w:p>
        </w:tc>
      </w:tr>
      <w:tr w:rsidR="008C7874" w:rsidRPr="00BC290D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5B526B" w:rsidRDefault="008C787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rFonts w:hint="cs"/>
                <w:sz w:val="28"/>
                <w:szCs w:val="28"/>
                <w:cs/>
              </w:rPr>
              <w:t xml:space="preserve">หน้า 8 </w:t>
            </w:r>
            <w:r w:rsidRPr="00BC290D">
              <w:rPr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8C7874" w:rsidRPr="00BC290D" w:rsidRDefault="008C7874" w:rsidP="008C7874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C7874" w:rsidRPr="001D7DE7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9F1C0B" w:rsidRDefault="008C7874" w:rsidP="009F1C0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sz w:val="28"/>
                <w:szCs w:val="28"/>
              </w:rPr>
              <w:t>B</w:t>
            </w:r>
            <w:r w:rsidRPr="00BC290D">
              <w:rPr>
                <w:sz w:val="28"/>
                <w:szCs w:val="28"/>
                <w:vertAlign w:val="subscript"/>
              </w:rPr>
              <w:t>O</w:t>
            </w:r>
          </w:p>
        </w:tc>
      </w:tr>
      <w:tr w:rsidR="008C7874" w:rsidRPr="001D7DE7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9F1C0B" w:rsidRDefault="008C7874" w:rsidP="009F1C0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55274">
              <w:rPr>
                <w:sz w:val="28"/>
                <w:szCs w:val="28"/>
              </w:rPr>
              <w:t>kgCH</w:t>
            </w:r>
            <w:r w:rsidRPr="00155274">
              <w:rPr>
                <w:sz w:val="28"/>
                <w:szCs w:val="28"/>
                <w:vertAlign w:val="subscript"/>
              </w:rPr>
              <w:t>4</w:t>
            </w:r>
            <w:r w:rsidRPr="00155274">
              <w:rPr>
                <w:sz w:val="28"/>
                <w:szCs w:val="28"/>
              </w:rPr>
              <w:t>/kg</w:t>
            </w:r>
            <w:r w:rsidR="00F34C87">
              <w:rPr>
                <w:sz w:val="28"/>
                <w:szCs w:val="28"/>
              </w:rPr>
              <w:t xml:space="preserve"> </w:t>
            </w:r>
            <w:proofErr w:type="spellStart"/>
            <w:r w:rsidRPr="00155274">
              <w:rPr>
                <w:sz w:val="28"/>
                <w:szCs w:val="28"/>
              </w:rPr>
              <w:t>COD</w:t>
            </w:r>
            <w:r w:rsidR="00D2458E" w:rsidRPr="00D2458E">
              <w:rPr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8C7874" w:rsidRPr="001D7DE7" w:rsidTr="001F2C45">
        <w:trPr>
          <w:trHeight w:val="197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5B526B" w:rsidRDefault="008C7874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55274">
              <w:rPr>
                <w:rFonts w:hint="cs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="00FA7377">
              <w:rPr>
                <w:sz w:val="28"/>
                <w:szCs w:val="28"/>
              </w:rPr>
              <w:t xml:space="preserve"> </w:t>
            </w:r>
            <w:r w:rsidR="00552D29">
              <w:rPr>
                <w:sz w:val="28"/>
                <w:szCs w:val="28"/>
              </w:rPr>
              <w:t>(Default 0.25)</w:t>
            </w:r>
          </w:p>
        </w:tc>
      </w:tr>
      <w:tr w:rsidR="008C7874" w:rsidRPr="001D7DE7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5B526B" w:rsidRDefault="008C787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BC290D">
              <w:rPr>
                <w:rFonts w:hint="cs"/>
                <w:sz w:val="28"/>
                <w:szCs w:val="28"/>
                <w:cs/>
              </w:rPr>
              <w:t xml:space="preserve">หน้า 30 </w:t>
            </w:r>
            <w:r w:rsidRPr="00BC290D">
              <w:rPr>
                <w:sz w:val="28"/>
                <w:szCs w:val="28"/>
              </w:rPr>
              <w:t>ACM00</w:t>
            </w:r>
            <w:r w:rsidRPr="00BC290D">
              <w:rPr>
                <w:rFonts w:hint="cs"/>
                <w:sz w:val="28"/>
                <w:szCs w:val="28"/>
                <w:cs/>
              </w:rPr>
              <w:t xml:space="preserve">14 </w:t>
            </w:r>
            <w:r w:rsidRPr="00BC290D">
              <w:rPr>
                <w:sz w:val="28"/>
                <w:szCs w:val="28"/>
              </w:rPr>
              <w:t xml:space="preserve">: Treatment of Wastewater version 6.0 </w:t>
            </w:r>
          </w:p>
        </w:tc>
      </w:tr>
    </w:tbl>
    <w:p w:rsidR="008C7874" w:rsidRDefault="008C7874" w:rsidP="008C7874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006596" w:rsidRPr="001D7DE7" w:rsidTr="001F2C45">
        <w:tc>
          <w:tcPr>
            <w:tcW w:w="1559" w:type="dxa"/>
            <w:shd w:val="clear" w:color="auto" w:fill="B8CCE4" w:themeFill="accent1" w:themeFillTint="66"/>
          </w:tcPr>
          <w:p w:rsidR="00006596" w:rsidRPr="001D7DE7" w:rsidRDefault="00006596" w:rsidP="00006596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006596" w:rsidRPr="001D7DE7" w:rsidRDefault="00006596" w:rsidP="00006596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</w:rPr>
              <w:t>GWP</w:t>
            </w:r>
            <w:r w:rsidRPr="001D7DE7"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006596" w:rsidRPr="001D7DE7" w:rsidTr="001F2C45">
        <w:tc>
          <w:tcPr>
            <w:tcW w:w="1559" w:type="dxa"/>
            <w:shd w:val="clear" w:color="auto" w:fill="B8CCE4" w:themeFill="accent1" w:themeFillTint="66"/>
          </w:tcPr>
          <w:p w:rsidR="00006596" w:rsidRPr="001D7DE7" w:rsidRDefault="00006596" w:rsidP="00006596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006596" w:rsidRPr="001D7DE7" w:rsidRDefault="00006596" w:rsidP="00006596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D7DE7">
              <w:rPr>
                <w:sz w:val="28"/>
                <w:szCs w:val="28"/>
              </w:rPr>
              <w:t>t</w:t>
            </w:r>
            <w:r w:rsidRPr="00A859D1">
              <w:rPr>
                <w:sz w:val="28"/>
                <w:szCs w:val="28"/>
              </w:rPr>
              <w:t>CO</w:t>
            </w:r>
            <w:proofErr w:type="spellEnd"/>
            <w:r w:rsidRPr="00A859D1">
              <w:rPr>
                <w:sz w:val="28"/>
                <w:szCs w:val="28"/>
                <w:vertAlign w:val="subscript"/>
                <w:cs/>
              </w:rPr>
              <w:t>2</w:t>
            </w:r>
            <w:r w:rsidRPr="00A859D1">
              <w:rPr>
                <w:sz w:val="28"/>
                <w:szCs w:val="28"/>
              </w:rPr>
              <w:t>e</w:t>
            </w:r>
            <w:r w:rsidRPr="001D7DE7">
              <w:rPr>
                <w:sz w:val="28"/>
                <w:szCs w:val="28"/>
                <w:cs/>
              </w:rPr>
              <w:t>/</w:t>
            </w:r>
            <w:proofErr w:type="spellStart"/>
            <w:r w:rsidRPr="001D7DE7">
              <w:rPr>
                <w:sz w:val="28"/>
                <w:szCs w:val="28"/>
              </w:rPr>
              <w:t>t</w:t>
            </w:r>
            <w:r w:rsidRPr="00A859D1">
              <w:rPr>
                <w:sz w:val="28"/>
                <w:szCs w:val="28"/>
              </w:rPr>
              <w:t>CH</w:t>
            </w:r>
            <w:proofErr w:type="spellEnd"/>
            <w:r w:rsidRPr="00A859D1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006596" w:rsidRPr="001D7DE7" w:rsidTr="001F2C45">
        <w:tc>
          <w:tcPr>
            <w:tcW w:w="1559" w:type="dxa"/>
            <w:shd w:val="clear" w:color="auto" w:fill="B8CCE4" w:themeFill="accent1" w:themeFillTint="66"/>
          </w:tcPr>
          <w:p w:rsidR="00006596" w:rsidRPr="001D7DE7" w:rsidRDefault="00006596" w:rsidP="00006596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006596" w:rsidRPr="00552D29" w:rsidRDefault="00006596" w:rsidP="00FD0789">
            <w:pPr>
              <w:spacing w:before="60" w:after="0" w:line="240" w:lineRule="auto"/>
              <w:ind w:left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cs/>
              </w:rPr>
            </w:pPr>
            <w:r w:rsidRPr="001D7DE7">
              <w:rPr>
                <w:sz w:val="28"/>
                <w:szCs w:val="28"/>
                <w:cs/>
              </w:rPr>
              <w:t xml:space="preserve">ศักยภาพในการทำให้เกิดภาวะโลกร้อนของก๊าซมีเทน </w:t>
            </w:r>
            <w:r w:rsidR="00552D29">
              <w:rPr>
                <w:sz w:val="28"/>
                <w:szCs w:val="28"/>
              </w:rPr>
              <w:t>(Default 25)</w:t>
            </w:r>
          </w:p>
        </w:tc>
      </w:tr>
      <w:tr w:rsidR="00006596" w:rsidRPr="001D7DE7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006596" w:rsidRPr="001D7DE7" w:rsidRDefault="00006596" w:rsidP="00006596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006596" w:rsidRPr="001D7DE7" w:rsidRDefault="00006596" w:rsidP="00006596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 w:rsidRPr="001D7DE7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1D7DE7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006596" w:rsidRDefault="00006596" w:rsidP="008C7874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552D29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002F30" w:rsidDel="00552D29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355A0C">
              <w:rPr>
                <w:sz w:val="28"/>
                <w:szCs w:val="28"/>
              </w:rPr>
              <w:t>NCV</w:t>
            </w:r>
            <w:r w:rsidRPr="00355A0C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552D29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002F30" w:rsidDel="00552D29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355A0C">
              <w:rPr>
                <w:sz w:val="28"/>
                <w:szCs w:val="28"/>
              </w:rPr>
              <w:t>MJ/Unit</w:t>
            </w:r>
          </w:p>
        </w:tc>
      </w:tr>
      <w:tr w:rsidR="00552D29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002F30" w:rsidDel="00552D29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355A0C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355A0C">
              <w:rPr>
                <w:sz w:val="28"/>
                <w:szCs w:val="28"/>
              </w:rPr>
              <w:t>(Net Calorific Value)</w:t>
            </w:r>
            <w:r w:rsidRPr="00355A0C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552D29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434444" w:rsidRDefault="00552D29" w:rsidP="00D765DB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</w:t>
            </w:r>
            <w:r w:rsidR="00D765D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34444">
              <w:rPr>
                <w:rFonts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  <w:r w:rsidRPr="00434444">
              <w:rPr>
                <w:rFonts w:hint="cs"/>
                <w:sz w:val="28"/>
                <w:szCs w:val="28"/>
                <w:cs/>
              </w:rPr>
              <w:t xml:space="preserve">                  จากผู้ผลิตเชื้อเพลิง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D765DB" w:rsidRDefault="00552D29" w:rsidP="00D765DB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</w:t>
            </w:r>
            <w:r w:rsidR="00D765D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552D29" w:rsidDel="001F2C45" w:rsidRDefault="00552D29" w:rsidP="00D765DB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  <w:cs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676531" w:rsidRPr="00235EF6" w:rsidRDefault="00676531" w:rsidP="00676531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676531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002F30" w:rsidRDefault="00676531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002F30" w:rsidRDefault="00676531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 w:rsidRPr="00002F30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676531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002F30" w:rsidRDefault="00676531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002F30" w:rsidRDefault="00676531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</w:rPr>
              <w:t>kgCO</w:t>
            </w:r>
            <w:r w:rsidRPr="00002F30">
              <w:rPr>
                <w:sz w:val="28"/>
                <w:szCs w:val="28"/>
                <w:vertAlign w:val="subscript"/>
              </w:rPr>
              <w:t>2</w:t>
            </w:r>
            <w:r w:rsidR="00FD0789">
              <w:rPr>
                <w:sz w:val="28"/>
                <w:szCs w:val="28"/>
              </w:rPr>
              <w:t>/T</w:t>
            </w:r>
            <w:r w:rsidRPr="00002F30">
              <w:rPr>
                <w:sz w:val="28"/>
                <w:szCs w:val="28"/>
              </w:rPr>
              <w:t>J</w:t>
            </w:r>
          </w:p>
        </w:tc>
      </w:tr>
      <w:tr w:rsidR="00676531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002F30" w:rsidRDefault="00676531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58152F" w:rsidRDefault="00676531" w:rsidP="0019714A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FD0789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002F30">
              <w:rPr>
                <w:sz w:val="28"/>
                <w:szCs w:val="28"/>
                <w:cs/>
              </w:rPr>
              <w:t>เชื้อเพลิงฟอสซิลประเภท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 w:rsidRPr="00002F30">
              <w:rPr>
                <w:sz w:val="28"/>
                <w:szCs w:val="28"/>
              </w:rPr>
              <w:t>i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676531" w:rsidRPr="00002F30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002F30" w:rsidRDefault="00676531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002F30" w:rsidRDefault="00FD0789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1.4 </w:t>
            </w:r>
            <w:r w:rsidR="00676531">
              <w:rPr>
                <w:sz w:val="28"/>
                <w:szCs w:val="28"/>
              </w:rPr>
              <w:t>2006 IPCC Guideline</w:t>
            </w:r>
            <w:r w:rsidR="00916086">
              <w:rPr>
                <w:sz w:val="28"/>
                <w:szCs w:val="28"/>
              </w:rPr>
              <w:t>s</w:t>
            </w:r>
            <w:r w:rsidR="00676531">
              <w:rPr>
                <w:sz w:val="28"/>
                <w:szCs w:val="28"/>
              </w:rPr>
              <w:t xml:space="preserve"> for National GHG Inventories</w:t>
            </w:r>
          </w:p>
        </w:tc>
      </w:tr>
    </w:tbl>
    <w:p w:rsidR="00676531" w:rsidRDefault="00676531" w:rsidP="00676531">
      <w:pPr>
        <w:spacing w:before="0" w:after="0" w:line="240" w:lineRule="auto"/>
        <w:ind w:left="0" w:firstLine="720"/>
        <w:rPr>
          <w:b/>
          <w:bCs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552D29" w:rsidRPr="00002F30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552D29" w:rsidRPr="00002F30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311236">
              <w:rPr>
                <w:sz w:val="28"/>
                <w:szCs w:val="28"/>
                <w:vertAlign w:val="subscript"/>
              </w:rPr>
              <w:t>2</w:t>
            </w:r>
            <w:r w:rsidRPr="00595238">
              <w:rPr>
                <w:sz w:val="28"/>
                <w:szCs w:val="28"/>
              </w:rPr>
              <w:t>/MWh</w:t>
            </w:r>
          </w:p>
        </w:tc>
      </w:tr>
      <w:tr w:rsidR="00552D29" w:rsidRPr="00002F30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58152F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926B8D">
              <w:rPr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CC1D2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552D29" w:rsidRPr="00002F30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002F30" w:rsidRDefault="00552D29" w:rsidP="00552D29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ED5E00" w:rsidRDefault="00552D29" w:rsidP="00D765DB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ED5E00">
              <w:rPr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</w:t>
            </w:r>
            <w:r w:rsidRPr="00ED5E00">
              <w:rPr>
                <w:sz w:val="28"/>
                <w:szCs w:val="28"/>
                <w:cs/>
              </w:rPr>
              <w:lastRenderedPageBreak/>
              <w:t>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552D29" w:rsidRPr="00ED5E00" w:rsidRDefault="00552D29" w:rsidP="00D765DB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ED5E00">
              <w:rPr>
                <w:sz w:val="28"/>
                <w:szCs w:val="28"/>
                <w:cs/>
              </w:rPr>
              <w:t>ทางเลือกที่ 2  กรณีที่ใช้พลังงานไฟฟ้าที่ผลิตเอง ใช้ค่าที่คำนวณตามวิธีการที่ อบก. กำหนด</w:t>
            </w:r>
          </w:p>
          <w:p w:rsidR="00552D29" w:rsidRPr="00002F30" w:rsidRDefault="00552D29" w:rsidP="00D765DB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ED5E00">
              <w:rPr>
                <w:sz w:val="28"/>
                <w:szCs w:val="28"/>
                <w:cs/>
              </w:rPr>
              <w:t>ทางเลือกที่ 3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6F0734" w:rsidRDefault="006F0734" w:rsidP="006F0734">
      <w:pPr>
        <w:spacing w:before="0" w:after="0" w:line="240" w:lineRule="auto"/>
        <w:ind w:left="0" w:firstLine="425"/>
        <w:jc w:val="thaiDistribute"/>
        <w:rPr>
          <w:sz w:val="16"/>
          <w:szCs w:val="16"/>
        </w:rPr>
      </w:pPr>
    </w:p>
    <w:p w:rsidR="006F0734" w:rsidRPr="00A325F8" w:rsidRDefault="006F0734" w:rsidP="006F0734">
      <w:pPr>
        <w:spacing w:before="0" w:after="0" w:line="240" w:lineRule="auto"/>
        <w:ind w:left="0"/>
        <w:rPr>
          <w:b/>
          <w:bCs/>
        </w:rPr>
      </w:pPr>
      <w:r w:rsidRPr="00A325F8">
        <w:rPr>
          <w:b/>
          <w:bCs/>
        </w:rPr>
        <w:t>8</w:t>
      </w:r>
      <w:r w:rsidRPr="00A325F8">
        <w:rPr>
          <w:b/>
          <w:bCs/>
          <w:cs/>
        </w:rPr>
        <w:t>.</w:t>
      </w:r>
      <w:r w:rsidR="006C5940" w:rsidRPr="00A325F8">
        <w:rPr>
          <w:b/>
          <w:bCs/>
        </w:rPr>
        <w:t>2</w:t>
      </w:r>
      <w:r w:rsidRPr="00A325F8">
        <w:rPr>
          <w:b/>
          <w:bCs/>
        </w:rPr>
        <w:t xml:space="preserve"> </w:t>
      </w:r>
      <w:r w:rsidRPr="00A325F8">
        <w:rPr>
          <w:rFonts w:hint="cs"/>
          <w:b/>
          <w:bCs/>
          <w:cs/>
        </w:rPr>
        <w:t>พารามิเตอร์ที่ต้องตรวจ</w:t>
      </w:r>
      <w:r w:rsidR="00E34F59">
        <w:rPr>
          <w:rFonts w:hint="cs"/>
          <w:b/>
          <w:bCs/>
          <w:cs/>
        </w:rPr>
        <w:t>ติดตามผล</w:t>
      </w:r>
    </w:p>
    <w:p w:rsidR="00823292" w:rsidRPr="00A325F8" w:rsidRDefault="00823292" w:rsidP="006F0734">
      <w:pPr>
        <w:spacing w:before="0" w:after="0" w:line="240" w:lineRule="auto"/>
        <w:ind w:left="0" w:firstLine="425"/>
        <w:jc w:val="thaiDistribute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0019FF" w:rsidRPr="00A325F8" w:rsidTr="00E34F59">
        <w:tc>
          <w:tcPr>
            <w:tcW w:w="1559" w:type="dxa"/>
            <w:shd w:val="clear" w:color="auto" w:fill="92CDDC" w:themeFill="accent5" w:themeFillTint="99"/>
          </w:tcPr>
          <w:p w:rsidR="000019FF" w:rsidRPr="00A325F8" w:rsidRDefault="000019F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0019FF" w:rsidRPr="00A325F8" w:rsidRDefault="00ED2E80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325F8">
              <w:rPr>
                <w:sz w:val="28"/>
                <w:szCs w:val="28"/>
              </w:rPr>
              <w:t>W</w:t>
            </w:r>
            <w:r w:rsidR="005A6B6F" w:rsidRPr="00A325F8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0019FF" w:rsidRPr="00E44EF5" w:rsidTr="00E34F59">
        <w:tc>
          <w:tcPr>
            <w:tcW w:w="1559" w:type="dxa"/>
            <w:shd w:val="clear" w:color="auto" w:fill="92CDDC" w:themeFill="accent5" w:themeFillTint="99"/>
          </w:tcPr>
          <w:p w:rsidR="000019FF" w:rsidRPr="00A325F8" w:rsidRDefault="000019F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325F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0019FF" w:rsidRPr="00163B58" w:rsidRDefault="00ED2E80" w:rsidP="00823292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A325F8">
              <w:rPr>
                <w:sz w:val="28"/>
                <w:szCs w:val="28"/>
              </w:rPr>
              <w:t>t</w:t>
            </w:r>
            <w:r w:rsidRPr="00A325F8">
              <w:rPr>
                <w:rFonts w:hint="cs"/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0019FF" w:rsidRPr="00E44EF5" w:rsidTr="00E34F59">
        <w:tc>
          <w:tcPr>
            <w:tcW w:w="1559" w:type="dxa"/>
            <w:shd w:val="clear" w:color="auto" w:fill="92CDDC" w:themeFill="accent5" w:themeFillTint="99"/>
          </w:tcPr>
          <w:p w:rsidR="000019FF" w:rsidRPr="00E44EF5" w:rsidRDefault="000019F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0019FF" w:rsidRPr="00006596" w:rsidRDefault="00941519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ปริมาณขยะมูลฝอยชุมชนทั้งหมดในปี </w:t>
            </w:r>
            <w:r>
              <w:rPr>
                <w:sz w:val="28"/>
                <w:szCs w:val="28"/>
              </w:rPr>
              <w:t>y</w:t>
            </w:r>
          </w:p>
        </w:tc>
      </w:tr>
      <w:tr w:rsidR="000019FF" w:rsidRPr="00E44EF5" w:rsidTr="00E34F59">
        <w:tc>
          <w:tcPr>
            <w:tcW w:w="1559" w:type="dxa"/>
            <w:shd w:val="clear" w:color="auto" w:fill="92CDDC" w:themeFill="accent5" w:themeFillTint="99"/>
          </w:tcPr>
          <w:p w:rsidR="000019FF" w:rsidRPr="00E44EF5" w:rsidRDefault="000019F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0019FF" w:rsidRPr="00163B58" w:rsidRDefault="000019FF" w:rsidP="00823292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163B58">
              <w:rPr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0019FF" w:rsidRPr="00E44EF5" w:rsidTr="00E34F59">
        <w:tc>
          <w:tcPr>
            <w:tcW w:w="1559" w:type="dxa"/>
            <w:shd w:val="clear" w:color="auto" w:fill="92CDDC" w:themeFill="accent5" w:themeFillTint="99"/>
          </w:tcPr>
          <w:p w:rsidR="000019FF" w:rsidRPr="00E44EF5" w:rsidRDefault="000019F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วิธีการ</w:t>
            </w:r>
            <w:r w:rsidR="00E34F59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087" w:type="dxa"/>
            <w:vAlign w:val="center"/>
          </w:tcPr>
          <w:p w:rsidR="00BB6AC9" w:rsidRPr="00D765DB" w:rsidRDefault="00C028BF" w:rsidP="00D765DB">
            <w:pPr>
              <w:spacing w:before="0" w:after="0" w:line="240" w:lineRule="auto"/>
              <w:ind w:left="1147" w:hanging="1147"/>
              <w:rPr>
                <w:sz w:val="28"/>
                <w:szCs w:val="28"/>
              </w:rPr>
            </w:pPr>
            <w:r w:rsidRPr="00D765DB">
              <w:rPr>
                <w:sz w:val="28"/>
                <w:szCs w:val="28"/>
                <w:cs/>
              </w:rPr>
              <w:t xml:space="preserve">ทางเลือกที่ </w:t>
            </w:r>
            <w:r w:rsidRPr="00D765DB">
              <w:rPr>
                <w:sz w:val="28"/>
                <w:szCs w:val="28"/>
              </w:rPr>
              <w:t xml:space="preserve">1 </w:t>
            </w:r>
            <w:r w:rsidR="00D765D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765DB">
              <w:rPr>
                <w:sz w:val="28"/>
                <w:szCs w:val="28"/>
                <w:cs/>
              </w:rPr>
              <w:t xml:space="preserve">ตรวจวัดน้ำหนักขยะมูลฝอยชุมชนที่ถูกกำจัดด้วยวิธีการอื่นแทนการฝังกลบตลอดช่วงของการติดตามผล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0019FF" w:rsidRPr="00D765DB" w:rsidRDefault="00C028BF" w:rsidP="00D765DB">
            <w:pPr>
              <w:spacing w:before="0" w:after="0" w:line="240" w:lineRule="auto"/>
              <w:ind w:left="1147" w:hanging="1147"/>
              <w:rPr>
                <w:sz w:val="28"/>
                <w:szCs w:val="28"/>
              </w:rPr>
            </w:pPr>
            <w:r w:rsidRPr="00D765DB">
              <w:rPr>
                <w:sz w:val="28"/>
                <w:szCs w:val="28"/>
                <w:cs/>
              </w:rPr>
              <w:t xml:space="preserve">ทางเลือกที่ </w:t>
            </w:r>
            <w:r w:rsidRPr="00D765DB">
              <w:rPr>
                <w:sz w:val="28"/>
                <w:szCs w:val="28"/>
              </w:rPr>
              <w:t xml:space="preserve">2 </w:t>
            </w:r>
            <w:r w:rsidR="00D765D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765DB">
              <w:rPr>
                <w:sz w:val="28"/>
                <w:szCs w:val="28"/>
                <w:cs/>
              </w:rPr>
              <w:t>ประเมินจากปริมาตรบรรทุกของรถที่ใช้ในการขนส่งขยะมูลฝอย</w:t>
            </w:r>
            <w:r w:rsidR="002C1B66">
              <w:rPr>
                <w:rFonts w:hint="cs"/>
                <w:sz w:val="28"/>
                <w:szCs w:val="28"/>
                <w:cs/>
              </w:rPr>
              <w:t>ชุมชน</w:t>
            </w:r>
            <w:r w:rsidRPr="00D765DB">
              <w:rPr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D765DB">
              <w:rPr>
                <w:sz w:val="28"/>
                <w:szCs w:val="28"/>
              </w:rPr>
              <w:t>/</w:t>
            </w:r>
            <w:r w:rsidRPr="00D765DB">
              <w:rPr>
                <w:sz w:val="28"/>
                <w:szCs w:val="28"/>
                <w:cs/>
              </w:rPr>
              <w:t>ภาชนะบรรจุ</w:t>
            </w:r>
          </w:p>
        </w:tc>
      </w:tr>
    </w:tbl>
    <w:p w:rsidR="000019FF" w:rsidRDefault="000019FF" w:rsidP="00163B58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DB0A58" w:rsidRPr="00595238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595238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8" w:rsidRPr="00D61455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602499">
              <w:rPr>
                <w:sz w:val="28"/>
                <w:szCs w:val="28"/>
              </w:rPr>
              <w:t>p</w:t>
            </w:r>
            <w:r w:rsidRPr="00ED2E80">
              <w:rPr>
                <w:sz w:val="28"/>
                <w:szCs w:val="28"/>
                <w:vertAlign w:val="subscript"/>
              </w:rPr>
              <w:t>j</w:t>
            </w:r>
            <w:r w:rsidR="005A6B6F" w:rsidRPr="005A6B6F">
              <w:rPr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B0A58" w:rsidRPr="00595238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595238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8" w:rsidRPr="00163B58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DB0A58" w:rsidRPr="00595238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595238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8" w:rsidRPr="00ED2E80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สัดส่วนโดยน้ำหนักของ</w:t>
            </w:r>
            <w:r w:rsidR="008256FE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231723">
              <w:rPr>
                <w:rFonts w:hint="cs"/>
                <w:sz w:val="28"/>
                <w:szCs w:val="28"/>
                <w:cs/>
              </w:rPr>
              <w:t xml:space="preserve">ประเภท </w:t>
            </w:r>
            <w:r w:rsidR="00231723">
              <w:rPr>
                <w:sz w:val="28"/>
                <w:szCs w:val="28"/>
              </w:rPr>
              <w:t xml:space="preserve">j </w:t>
            </w:r>
            <w:r w:rsidR="005A6B6F">
              <w:rPr>
                <w:rFonts w:hint="cs"/>
                <w:sz w:val="28"/>
                <w:szCs w:val="28"/>
                <w:cs/>
              </w:rPr>
              <w:t xml:space="preserve">ในปี </w:t>
            </w:r>
            <w:r w:rsidR="005A6B6F">
              <w:rPr>
                <w:sz w:val="28"/>
                <w:szCs w:val="28"/>
              </w:rPr>
              <w:t>y</w:t>
            </w:r>
          </w:p>
        </w:tc>
      </w:tr>
      <w:tr w:rsidR="00DB0A58" w:rsidRPr="00595238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595238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C9" w:rsidRDefault="00C028BF" w:rsidP="00D765DB">
            <w:pPr>
              <w:tabs>
                <w:tab w:val="left" w:pos="1881"/>
              </w:tabs>
              <w:spacing w:before="0" w:after="0" w:line="240" w:lineRule="auto"/>
              <w:ind w:left="1152" w:hanging="1152"/>
              <w:rPr>
                <w:sz w:val="28"/>
                <w:szCs w:val="28"/>
                <w:cs/>
              </w:rPr>
            </w:pPr>
            <w:r w:rsidRPr="00D765DB">
              <w:rPr>
                <w:sz w:val="28"/>
                <w:szCs w:val="28"/>
                <w:cs/>
              </w:rPr>
              <w:t xml:space="preserve">ทางเลือกที่ </w:t>
            </w:r>
            <w:r w:rsidRPr="00D765DB">
              <w:rPr>
                <w:sz w:val="28"/>
                <w:szCs w:val="28"/>
              </w:rPr>
              <w:t xml:space="preserve">1 </w:t>
            </w:r>
            <w:r w:rsidR="00D765D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8BF">
              <w:rPr>
                <w:sz w:val="28"/>
                <w:szCs w:val="28"/>
                <w:cs/>
              </w:rPr>
              <w:t xml:space="preserve">รายงานผลการสุ่มตัวอย่างขยะมูลฝอยชุมชนที่ถูกกำจัดด้วยวิธีการอื่นแทนการฝังกลบ เพื่อหาองค์ประกอบของขยะมูลฝอยชุมชน ปีละ </w:t>
            </w:r>
            <w:r w:rsidRPr="00C028BF">
              <w:rPr>
                <w:sz w:val="28"/>
                <w:szCs w:val="28"/>
              </w:rPr>
              <w:t xml:space="preserve">2 </w:t>
            </w:r>
            <w:r w:rsidRPr="00C028BF">
              <w:rPr>
                <w:sz w:val="28"/>
                <w:szCs w:val="28"/>
                <w:cs/>
              </w:rPr>
              <w:t>ครั้ง ครอบคลุมทั้งช่วงหน้าแล้งและช่วงหน้าฝน</w:t>
            </w:r>
          </w:p>
          <w:p w:rsidR="006D1D58" w:rsidRPr="00E25BA9" w:rsidRDefault="00C028BF" w:rsidP="00D765DB">
            <w:pPr>
              <w:tabs>
                <w:tab w:val="left" w:pos="1881"/>
              </w:tabs>
              <w:spacing w:before="0" w:after="0" w:line="240" w:lineRule="auto"/>
              <w:ind w:left="1152" w:hanging="1152"/>
              <w:rPr>
                <w:sz w:val="28"/>
                <w:szCs w:val="28"/>
                <w:cs/>
              </w:rPr>
            </w:pPr>
            <w:r w:rsidRPr="00D765DB">
              <w:rPr>
                <w:sz w:val="28"/>
                <w:szCs w:val="28"/>
                <w:cs/>
              </w:rPr>
              <w:t xml:space="preserve">ทางเลือกที่ </w:t>
            </w:r>
            <w:r w:rsidRPr="00D765DB">
              <w:rPr>
                <w:sz w:val="28"/>
                <w:szCs w:val="28"/>
              </w:rPr>
              <w:t xml:space="preserve">2 </w:t>
            </w:r>
            <w:r w:rsidR="00D765D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8BF">
              <w:rPr>
                <w:sz w:val="28"/>
                <w:szCs w:val="28"/>
                <w:cs/>
              </w:rPr>
              <w:t>รายงานผลการศึกษาค่าของพื้นที่อื่นในประเทศไทยที่มีลักษณะใกล้เคียงกันที่สามารถระบุแหล่งข้อมูลอ้างอิงได้อย่างชัดเจน</w:t>
            </w:r>
          </w:p>
        </w:tc>
      </w:tr>
      <w:tr w:rsidR="00DB0A58" w:rsidRPr="00595238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595238" w:rsidRDefault="00DB0A58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วิธีการ</w:t>
            </w:r>
            <w:r w:rsidR="006F0734">
              <w:rPr>
                <w:rFonts w:hint="cs"/>
                <w:sz w:val="28"/>
                <w:szCs w:val="28"/>
                <w:cs/>
              </w:rPr>
              <w:t>ต</w:t>
            </w:r>
            <w:r w:rsidR="00AE64CB">
              <w:rPr>
                <w:rFonts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C9" w:rsidRPr="00D765DB" w:rsidRDefault="00C028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765DB">
              <w:rPr>
                <w:sz w:val="28"/>
                <w:szCs w:val="28"/>
                <w:cs/>
              </w:rPr>
              <w:t xml:space="preserve">ทางเลือกที่ </w:t>
            </w:r>
            <w:r w:rsidRPr="00D765DB">
              <w:rPr>
                <w:sz w:val="28"/>
                <w:szCs w:val="28"/>
              </w:rPr>
              <w:t xml:space="preserve">1 </w:t>
            </w:r>
          </w:p>
          <w:p w:rsidR="00BB6AC9" w:rsidRDefault="00C028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028BF">
              <w:rPr>
                <w:sz w:val="28"/>
                <w:szCs w:val="28"/>
                <w:cs/>
              </w:rPr>
              <w:t xml:space="preserve">สุ่มตัวอย่างขยะมูลฝอยชุมชนที่ถูกกำจัดด้วยวิธีการอื่นแทนการฝังกลบ เพื่อหาองค์ประกอบทางกายภาพ การสุ่มเก็บแต่ละตัวอย่างควรทำ </w:t>
            </w:r>
            <w:r w:rsidRPr="00C028BF">
              <w:rPr>
                <w:sz w:val="28"/>
                <w:szCs w:val="28"/>
              </w:rPr>
              <w:t>5-7</w:t>
            </w:r>
            <w:r w:rsidRPr="00C028BF">
              <w:rPr>
                <w:sz w:val="28"/>
                <w:szCs w:val="28"/>
                <w:cs/>
              </w:rPr>
              <w:t xml:space="preserve"> วันต่อเนื่อง ครอบคลุมทั้งวันธรรมดาและวันหยุด ควรเก็บตัวอย่างอย่างน้อย </w:t>
            </w:r>
            <w:r w:rsidRPr="00C028BF">
              <w:rPr>
                <w:sz w:val="28"/>
                <w:szCs w:val="28"/>
              </w:rPr>
              <w:t>1</w:t>
            </w:r>
            <w:r w:rsidRPr="00C028BF">
              <w:rPr>
                <w:sz w:val="28"/>
                <w:szCs w:val="28"/>
                <w:cs/>
              </w:rPr>
              <w:t xml:space="preserve"> ครั้งต่อวัน เช่น ช่วงเช้า จำนวนครั้งที่เก็บตัวอย่างในแต่ละวันขึ้นอยู่กับปริมาณขยะมูลฝอยชุมชน (หากปริมาณขยะมูลฝอยชุมชนมากกว่า </w:t>
            </w:r>
            <w:r w:rsidRPr="00C028BF">
              <w:rPr>
                <w:sz w:val="28"/>
                <w:szCs w:val="28"/>
              </w:rPr>
              <w:t>50</w:t>
            </w:r>
            <w:r w:rsidRPr="00C028BF">
              <w:rPr>
                <w:sz w:val="28"/>
                <w:szCs w:val="28"/>
                <w:cs/>
              </w:rPr>
              <w:t xml:space="preserve"> ตันต่อวัน ควรสุ่มตัวอย่างอย่างน้อย </w:t>
            </w:r>
            <w:r w:rsidRPr="00C028BF">
              <w:rPr>
                <w:sz w:val="28"/>
                <w:szCs w:val="28"/>
              </w:rPr>
              <w:t>3</w:t>
            </w:r>
            <w:r w:rsidRPr="00C028BF">
              <w:rPr>
                <w:sz w:val="28"/>
                <w:szCs w:val="28"/>
                <w:cs/>
              </w:rPr>
              <w:t xml:space="preserve"> ครั้งต่อวัน)  การสุ่มตัวอย่างควรทำ ณ สถานที่กำจัดขยะมูลฝอยชุมชน วิธีการดังนี้</w:t>
            </w:r>
          </w:p>
          <w:p w:rsidR="002724BC" w:rsidRPr="002724BC" w:rsidRDefault="00C028BF">
            <w:pPr>
              <w:numPr>
                <w:ilvl w:val="0"/>
                <w:numId w:val="14"/>
              </w:numPr>
              <w:spacing w:before="0" w:after="0" w:line="240" w:lineRule="auto"/>
              <w:ind w:left="259" w:hanging="259"/>
              <w:rPr>
                <w:sz w:val="28"/>
                <w:szCs w:val="28"/>
              </w:rPr>
            </w:pPr>
            <w:r w:rsidRPr="00C028BF">
              <w:rPr>
                <w:sz w:val="28"/>
                <w:szCs w:val="28"/>
                <w:cs/>
              </w:rPr>
              <w:t xml:space="preserve">สุ่มตัวอย่างโดยตักขยะมูลฝอยชุมชนจากหลาย ๆ กองมาประมาณ </w:t>
            </w:r>
            <w:r w:rsidRPr="00C028BF">
              <w:rPr>
                <w:sz w:val="28"/>
                <w:szCs w:val="28"/>
              </w:rPr>
              <w:t>1-2</w:t>
            </w:r>
            <w:r w:rsidRPr="00C028BF">
              <w:rPr>
                <w:sz w:val="28"/>
                <w:szCs w:val="28"/>
                <w:cs/>
              </w:rPr>
              <w:t xml:space="preserve"> ลูกบาศก์เมตร </w:t>
            </w:r>
          </w:p>
          <w:p w:rsidR="002724BC" w:rsidRPr="002724BC" w:rsidRDefault="00C028BF" w:rsidP="00B03F89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jc w:val="thaiDistribute"/>
              <w:rPr>
                <w:sz w:val="28"/>
                <w:szCs w:val="28"/>
              </w:rPr>
            </w:pPr>
            <w:r w:rsidRPr="00C028BF">
              <w:rPr>
                <w:sz w:val="28"/>
                <w:szCs w:val="28"/>
                <w:cs/>
              </w:rPr>
              <w:t xml:space="preserve">กรณีที่ขยะมูลฝอยชุมชนมีขนาดใหญ่ควรตัดให้มีขนาดเล็กลง </w:t>
            </w:r>
          </w:p>
          <w:p w:rsidR="002724BC" w:rsidRPr="002724BC" w:rsidRDefault="00C028BF" w:rsidP="00B03F89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jc w:val="thaiDistribute"/>
              <w:rPr>
                <w:sz w:val="28"/>
                <w:szCs w:val="28"/>
              </w:rPr>
            </w:pPr>
            <w:r w:rsidRPr="00C028BF">
              <w:rPr>
                <w:sz w:val="28"/>
                <w:szCs w:val="28"/>
                <w:cs/>
              </w:rPr>
              <w:t xml:space="preserve">คลุกขยะมูลฝอยชุมชนให้เข้ากัน และแบ่งออกเป็น </w:t>
            </w:r>
            <w:r w:rsidRPr="00C028BF">
              <w:rPr>
                <w:sz w:val="28"/>
                <w:szCs w:val="28"/>
              </w:rPr>
              <w:t>4</w:t>
            </w:r>
            <w:r w:rsidRPr="00C028BF">
              <w:rPr>
                <w:sz w:val="28"/>
                <w:szCs w:val="28"/>
                <w:cs/>
              </w:rPr>
              <w:t xml:space="preserve"> ส่วน (</w:t>
            </w:r>
            <w:r w:rsidRPr="00C028BF">
              <w:rPr>
                <w:sz w:val="28"/>
                <w:szCs w:val="28"/>
              </w:rPr>
              <w:t xml:space="preserve">quartering) </w:t>
            </w:r>
            <w:r w:rsidRPr="00C028BF">
              <w:rPr>
                <w:sz w:val="28"/>
                <w:szCs w:val="28"/>
                <w:cs/>
              </w:rPr>
              <w:t xml:space="preserve">และเลือกสุ่ม </w:t>
            </w:r>
            <w:r w:rsidRPr="00C028BF">
              <w:rPr>
                <w:sz w:val="28"/>
                <w:szCs w:val="28"/>
              </w:rPr>
              <w:t>2</w:t>
            </w:r>
            <w:r w:rsidRPr="00C028BF">
              <w:rPr>
                <w:sz w:val="28"/>
                <w:szCs w:val="28"/>
                <w:cs/>
              </w:rPr>
              <w:t xml:space="preserve"> กอง ที่อยู่ด้านตรงข้ามมารวมกัน แล้วคลุกให้เข้ากัน แบ่งออกเป็น </w:t>
            </w:r>
            <w:r w:rsidRPr="00C028BF">
              <w:rPr>
                <w:sz w:val="28"/>
                <w:szCs w:val="28"/>
              </w:rPr>
              <w:t>4</w:t>
            </w:r>
            <w:r w:rsidRPr="00C028BF">
              <w:rPr>
                <w:sz w:val="28"/>
                <w:szCs w:val="28"/>
                <w:cs/>
              </w:rPr>
              <w:t xml:space="preserve"> ส่วน และเลือกสุ่ม </w:t>
            </w:r>
            <w:r w:rsidRPr="00C028BF">
              <w:rPr>
                <w:sz w:val="28"/>
                <w:szCs w:val="28"/>
              </w:rPr>
              <w:t>2</w:t>
            </w:r>
            <w:r w:rsidRPr="00C028BF">
              <w:rPr>
                <w:sz w:val="28"/>
                <w:szCs w:val="28"/>
                <w:cs/>
              </w:rPr>
              <w:t xml:space="preserve"> กอง ที่อยู่ด้านตรงข้ามมารวมกัน ทำซ้ำไปเรื่อย ๆ จนเหลือขยะมูลฝอยชุมชนประมาณ </w:t>
            </w:r>
            <w:r w:rsidRPr="00C028BF">
              <w:rPr>
                <w:sz w:val="28"/>
                <w:szCs w:val="28"/>
              </w:rPr>
              <w:t>0.05</w:t>
            </w:r>
            <w:r w:rsidRPr="00C028BF">
              <w:rPr>
                <w:sz w:val="28"/>
                <w:szCs w:val="28"/>
                <w:cs/>
              </w:rPr>
              <w:t xml:space="preserve"> ลูกบาศก์เมตร (</w:t>
            </w:r>
            <w:r w:rsidRPr="00C028BF">
              <w:rPr>
                <w:sz w:val="28"/>
                <w:szCs w:val="28"/>
              </w:rPr>
              <w:t>50</w:t>
            </w:r>
            <w:r w:rsidRPr="00C028BF">
              <w:rPr>
                <w:sz w:val="28"/>
                <w:szCs w:val="28"/>
                <w:cs/>
              </w:rPr>
              <w:t xml:space="preserve"> ลิตร)</w:t>
            </w:r>
          </w:p>
          <w:p w:rsidR="00013637" w:rsidRDefault="00C028BF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jc w:val="thaiDistribute"/>
              <w:rPr>
                <w:sz w:val="28"/>
                <w:szCs w:val="28"/>
              </w:rPr>
            </w:pPr>
            <w:r w:rsidRPr="00C028BF">
              <w:rPr>
                <w:sz w:val="28"/>
                <w:szCs w:val="28"/>
                <w:cs/>
              </w:rPr>
              <w:lastRenderedPageBreak/>
              <w:t>คัดแยกองค์ประกอบของขยะมูลฝอยชุมชน ได้แก่ (</w:t>
            </w:r>
            <w:r w:rsidRPr="00C028BF">
              <w:rPr>
                <w:sz w:val="28"/>
                <w:szCs w:val="28"/>
              </w:rPr>
              <w:t xml:space="preserve">1) </w:t>
            </w:r>
            <w:r w:rsidRPr="00C028BF">
              <w:rPr>
                <w:sz w:val="28"/>
                <w:szCs w:val="28"/>
                <w:cs/>
              </w:rPr>
              <w:t>ไม้ (</w:t>
            </w:r>
            <w:r w:rsidRPr="00C028BF">
              <w:rPr>
                <w:sz w:val="28"/>
                <w:szCs w:val="28"/>
              </w:rPr>
              <w:t xml:space="preserve">2) </w:t>
            </w:r>
            <w:r w:rsidRPr="00C028BF">
              <w:rPr>
                <w:sz w:val="28"/>
                <w:szCs w:val="28"/>
                <w:cs/>
              </w:rPr>
              <w:t>กระดาษ (</w:t>
            </w:r>
            <w:r w:rsidRPr="00C028BF">
              <w:rPr>
                <w:sz w:val="28"/>
                <w:szCs w:val="28"/>
              </w:rPr>
              <w:t xml:space="preserve">3) </w:t>
            </w:r>
            <w:r w:rsidRPr="00C028BF">
              <w:rPr>
                <w:sz w:val="28"/>
                <w:szCs w:val="28"/>
                <w:cs/>
              </w:rPr>
              <w:t>อาหาร (</w:t>
            </w:r>
            <w:r w:rsidRPr="00C028BF">
              <w:rPr>
                <w:sz w:val="28"/>
                <w:szCs w:val="28"/>
              </w:rPr>
              <w:t xml:space="preserve">4) </w:t>
            </w:r>
            <w:r w:rsidRPr="00C028BF">
              <w:rPr>
                <w:sz w:val="28"/>
                <w:szCs w:val="28"/>
                <w:cs/>
              </w:rPr>
              <w:t>สิ่งทอ (</w:t>
            </w:r>
            <w:r w:rsidRPr="00C028BF">
              <w:rPr>
                <w:sz w:val="28"/>
                <w:szCs w:val="28"/>
              </w:rPr>
              <w:t xml:space="preserve">5) </w:t>
            </w:r>
            <w:r w:rsidRPr="00C028BF">
              <w:rPr>
                <w:sz w:val="28"/>
                <w:szCs w:val="28"/>
                <w:cs/>
              </w:rPr>
              <w:t>กิ่งไม้/ใบไม้จากสวน (</w:t>
            </w:r>
            <w:r w:rsidRPr="00C028BF">
              <w:rPr>
                <w:sz w:val="28"/>
                <w:szCs w:val="28"/>
              </w:rPr>
              <w:t xml:space="preserve">6) </w:t>
            </w:r>
            <w:r w:rsidRPr="00C028BF">
              <w:rPr>
                <w:sz w:val="28"/>
                <w:szCs w:val="28"/>
                <w:cs/>
              </w:rPr>
              <w:t>ยาง/หนัง (</w:t>
            </w:r>
            <w:r w:rsidRPr="00C028BF">
              <w:rPr>
                <w:sz w:val="28"/>
                <w:szCs w:val="28"/>
              </w:rPr>
              <w:t xml:space="preserve">7) </w:t>
            </w:r>
            <w:r w:rsidRPr="00C028BF">
              <w:rPr>
                <w:sz w:val="28"/>
                <w:szCs w:val="28"/>
                <w:cs/>
              </w:rPr>
              <w:t>พลาสติก/โฟม (</w:t>
            </w:r>
            <w:r w:rsidRPr="00C028BF">
              <w:rPr>
                <w:sz w:val="28"/>
                <w:szCs w:val="28"/>
              </w:rPr>
              <w:t xml:space="preserve">8) </w:t>
            </w:r>
            <w:r w:rsidRPr="00C028BF">
              <w:rPr>
                <w:sz w:val="28"/>
                <w:szCs w:val="28"/>
                <w:cs/>
              </w:rPr>
              <w:t>ผ้าอ้อม/ผ้าอนามัย (</w:t>
            </w:r>
            <w:r w:rsidRPr="00C028BF">
              <w:rPr>
                <w:sz w:val="28"/>
                <w:szCs w:val="28"/>
              </w:rPr>
              <w:t xml:space="preserve">9) </w:t>
            </w:r>
            <w:r w:rsidRPr="00C028BF">
              <w:rPr>
                <w:sz w:val="28"/>
                <w:szCs w:val="28"/>
                <w:cs/>
              </w:rPr>
              <w:t>อื่นๆ เช่น แก้ว โลหะ หิน กระเบื้อง</w:t>
            </w:r>
          </w:p>
          <w:p w:rsidR="002724BC" w:rsidRPr="002724BC" w:rsidRDefault="00C028BF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rPr>
                <w:sz w:val="28"/>
                <w:szCs w:val="28"/>
              </w:rPr>
            </w:pPr>
            <w:r w:rsidRPr="00C028BF">
              <w:rPr>
                <w:sz w:val="28"/>
                <w:szCs w:val="28"/>
                <w:cs/>
              </w:rPr>
              <w:t>ชั่งน้ำหนักขยะมูลฝอยชุมชนแต่ละประเภท โดยให้รายงานองค์ประกอบขยะมูลฝอยชุมชนแต่ละประเภทเป็นค่าสัดส่วนโดยน้ำหนัก</w:t>
            </w:r>
          </w:p>
          <w:p w:rsidR="00BB6AC9" w:rsidRPr="00D765DB" w:rsidRDefault="00C028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765DB">
              <w:rPr>
                <w:sz w:val="28"/>
                <w:szCs w:val="28"/>
                <w:cs/>
              </w:rPr>
              <w:t xml:space="preserve">ทางเลือกที่ </w:t>
            </w:r>
            <w:r w:rsidRPr="00D765DB">
              <w:rPr>
                <w:sz w:val="28"/>
                <w:szCs w:val="28"/>
              </w:rPr>
              <w:t xml:space="preserve">2 </w:t>
            </w:r>
          </w:p>
          <w:p w:rsidR="00BB6AC9" w:rsidRDefault="00C028BF">
            <w:pPr>
              <w:spacing w:before="0" w:after="0" w:line="240" w:lineRule="auto"/>
              <w:ind w:left="0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028BF">
              <w:rPr>
                <w:sz w:val="28"/>
                <w:szCs w:val="28"/>
                <w:cs/>
              </w:rPr>
              <w:t>อ้างอิงรายงานผลการศึกษาค่าของพื้นที่อื่นในประเทศไทยที่มีลักษณะใกล้เคียงกันที่สามารถระบุแหล่งข้อมูลอ้างอิงได้อย่างชัดเจน</w:t>
            </w:r>
          </w:p>
        </w:tc>
      </w:tr>
    </w:tbl>
    <w:p w:rsidR="00FA7377" w:rsidRPr="00FA7377" w:rsidRDefault="00FA7377" w:rsidP="00163B58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DF7B7F" w:rsidRPr="00595238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595238" w:rsidRDefault="00DF7B7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D61455" w:rsidRDefault="00CC236E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dm</w:t>
            </w:r>
            <w:r w:rsidRPr="00CC236E">
              <w:rPr>
                <w:sz w:val="28"/>
                <w:szCs w:val="28"/>
                <w:vertAlign w:val="subscript"/>
              </w:rPr>
              <w:t>j</w:t>
            </w:r>
            <w:r w:rsidR="005A6B6F" w:rsidRPr="005A6B6F">
              <w:rPr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F7B7F" w:rsidRPr="00595238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595238" w:rsidRDefault="00DF7B7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163B58" w:rsidRDefault="00CC236E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7B7F" w:rsidRPr="00595238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595238" w:rsidRDefault="00DF7B7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5A6B6F" w:rsidRDefault="00CC236E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สัดส่วนของมวลแห้งใน</w:t>
            </w:r>
            <w:r w:rsidR="008256FE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CA0C07">
              <w:rPr>
                <w:rFonts w:hint="cs"/>
                <w:sz w:val="28"/>
                <w:szCs w:val="28"/>
                <w:cs/>
              </w:rPr>
              <w:t xml:space="preserve">ประเภท </w:t>
            </w:r>
            <w:r w:rsidR="00CA0C07">
              <w:rPr>
                <w:sz w:val="28"/>
                <w:szCs w:val="28"/>
              </w:rPr>
              <w:t>j</w:t>
            </w:r>
            <w:r w:rsidR="003473B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A6B6F">
              <w:rPr>
                <w:rFonts w:hint="cs"/>
                <w:sz w:val="28"/>
                <w:szCs w:val="28"/>
                <w:cs/>
              </w:rPr>
              <w:t xml:space="preserve">ในปี </w:t>
            </w:r>
            <w:r w:rsidR="005A6B6F">
              <w:rPr>
                <w:sz w:val="28"/>
                <w:szCs w:val="28"/>
              </w:rPr>
              <w:t>y</w:t>
            </w:r>
          </w:p>
        </w:tc>
      </w:tr>
      <w:tr w:rsidR="00DF7B7F" w:rsidRPr="00595238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595238" w:rsidRDefault="00DF7B7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163B58" w:rsidRDefault="00CC236E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การสุ่มตัวอย่าง</w:t>
            </w:r>
            <w:r w:rsidR="008256FE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C94A8E">
              <w:rPr>
                <w:rFonts w:hint="cs"/>
                <w:sz w:val="28"/>
                <w:szCs w:val="28"/>
                <w:cs/>
              </w:rPr>
              <w:t>ที่ถูกกำจัดด้วยเตาเผาแทนการฝังกลบ</w:t>
            </w:r>
            <w:r>
              <w:rPr>
                <w:rFonts w:hint="cs"/>
                <w:sz w:val="28"/>
                <w:szCs w:val="28"/>
                <w:cs/>
              </w:rPr>
              <w:t>เพื่อหาสัดส่วนของมวลแห้ง</w:t>
            </w:r>
            <w:r w:rsidR="00B51B73">
              <w:rPr>
                <w:rFonts w:hint="cs"/>
                <w:sz w:val="28"/>
                <w:szCs w:val="28"/>
                <w:cs/>
              </w:rPr>
              <w:t>ปีละ 2 ครั้ง เพื่อให้ครอบคลุมทั้งช่วงหน้าแล้งและช่วงหน้าฝน</w:t>
            </w:r>
          </w:p>
        </w:tc>
      </w:tr>
      <w:tr w:rsidR="00DF7B7F" w:rsidRPr="00595238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595238" w:rsidRDefault="00DF7B7F" w:rsidP="0082329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วิธีการ</w:t>
            </w:r>
            <w:r w:rsidR="00AE64CB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8E" w:rsidRDefault="00D30EC6" w:rsidP="00D2458E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52" w:hanging="27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นำตัวอย่างขยะมูลฝอยชุมชนที่ได้จากการสุ่มเก็บตัวอย่างมาอบแห้งที่อุณหภูมิ 105 </w:t>
            </w:r>
            <w:r w:rsidR="00475816" w:rsidRPr="00A6127D">
              <w:rPr>
                <w:sz w:val="20"/>
                <w:szCs w:val="20"/>
              </w:rPr>
              <w:sym w:font="Symbol" w:char="F0B0"/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  <w:cs/>
              </w:rPr>
              <w:t>จนแห้งสนิท เพื่อให้สามารถชั่งหาน้ำหนักที่คงที่ได้ เฉพาะขยะมูลฝอย</w:t>
            </w:r>
            <w:r w:rsidR="002C1B66">
              <w:rPr>
                <w:rFonts w:hint="cs"/>
                <w:sz w:val="28"/>
                <w:szCs w:val="28"/>
                <w:cs/>
              </w:rPr>
              <w:t>ชุมชน</w:t>
            </w:r>
            <w:r>
              <w:rPr>
                <w:sz w:val="28"/>
                <w:szCs w:val="28"/>
                <w:cs/>
              </w:rPr>
              <w:t>ที่มีคาร์บอนจากฟอสซิลเป็นองค์ประกอบ ได้แก่ (1) กระดาษ (2) สิ่งทอ (3) ยาง/หนัง (4) พลาสติก/โฟม (5) ผ้าอ้อม/ผ้าอนามัย (6) อื่นๆ เช่น แก้ว โลหะ หิน กระเบื้อง</w:t>
            </w:r>
          </w:p>
          <w:p w:rsidR="00D2458E" w:rsidRDefault="00475816" w:rsidP="00D2458E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52" w:hanging="270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สัดส่วนของมวลแห้งในขยะมูลฝอยชุมชน </w:t>
            </w:r>
            <w:r>
              <w:rPr>
                <w:sz w:val="28"/>
                <w:szCs w:val="28"/>
              </w:rPr>
              <w:t>=</w:t>
            </w:r>
            <w:r>
              <w:rPr>
                <w:rFonts w:hint="cs"/>
                <w:sz w:val="28"/>
                <w:szCs w:val="28"/>
                <w:cs/>
              </w:rPr>
              <w:t xml:space="preserve"> น้ำหนักหลังอบ / น้ำหนักก่อนอบ</w:t>
            </w:r>
            <w:r w:rsidR="00D30EC6">
              <w:rPr>
                <w:sz w:val="28"/>
                <w:szCs w:val="28"/>
              </w:rPr>
              <w:t xml:space="preserve"> </w:t>
            </w:r>
          </w:p>
        </w:tc>
      </w:tr>
    </w:tbl>
    <w:p w:rsidR="00823292" w:rsidRDefault="00823292" w:rsidP="00163B58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Q</w:t>
            </w:r>
            <w:r w:rsidRPr="00E44EF5">
              <w:rPr>
                <w:sz w:val="28"/>
                <w:szCs w:val="28"/>
                <w:vertAlign w:val="subscript"/>
              </w:rPr>
              <w:t>ww,PJ,y</w:t>
            </w:r>
            <w:proofErr w:type="spellEnd"/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  <w:highlight w:val="yellow"/>
                <w:cs/>
              </w:rPr>
            </w:pPr>
            <w:r w:rsidRPr="00E44EF5">
              <w:rPr>
                <w:sz w:val="28"/>
                <w:szCs w:val="28"/>
              </w:rPr>
              <w:t>m</w:t>
            </w:r>
            <w:r w:rsidRPr="00E44EF5">
              <w:rPr>
                <w:sz w:val="28"/>
                <w:szCs w:val="28"/>
                <w:vertAlign w:val="superscript"/>
              </w:rPr>
              <w:t>3</w:t>
            </w:r>
            <w:r w:rsidRPr="00E44EF5">
              <w:rPr>
                <w:sz w:val="28"/>
                <w:szCs w:val="28"/>
              </w:rPr>
              <w:t>/year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>ปริมาณน้ำเสียที่เข้าสู่ระบบบำบัด</w:t>
            </w:r>
            <w:r w:rsidRPr="00E44EF5">
              <w:rPr>
                <w:sz w:val="28"/>
                <w:szCs w:val="28"/>
              </w:rPr>
              <w:t xml:space="preserve"> </w:t>
            </w:r>
            <w:r w:rsidRPr="00E44EF5">
              <w:rPr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sz w:val="28"/>
                <w:szCs w:val="28"/>
              </w:rPr>
              <w:t>y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>รายงานการตรวจวัด</w:t>
            </w:r>
            <w:r w:rsidRPr="00E44EF5">
              <w:rPr>
                <w:sz w:val="28"/>
                <w:szCs w:val="28"/>
              </w:rPr>
              <w:t xml:space="preserve"> </w:t>
            </w:r>
            <w:r w:rsidRPr="00E44EF5">
              <w:rPr>
                <w:sz w:val="28"/>
                <w:szCs w:val="28"/>
                <w:cs/>
              </w:rPr>
              <w:t>หรือรายการคำนวณปริมาณน้ำเสียที่เกิดขึ้น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วิธีการ</w:t>
            </w:r>
            <w:r w:rsidR="00AE64CB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8C7874" w:rsidRPr="00CD5B08" w:rsidRDefault="008C7874" w:rsidP="008C7874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COD</w:t>
            </w:r>
            <w:r w:rsidRPr="00E44EF5">
              <w:rPr>
                <w:sz w:val="28"/>
                <w:szCs w:val="28"/>
                <w:vertAlign w:val="subscript"/>
              </w:rPr>
              <w:t>inf</w:t>
            </w:r>
            <w:r>
              <w:rPr>
                <w:sz w:val="28"/>
                <w:szCs w:val="28"/>
                <w:vertAlign w:val="subscript"/>
              </w:rPr>
              <w:t>,PJ,</w:t>
            </w:r>
            <w:r w:rsidR="00706505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</w:rPr>
              <w:t>mg/l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8C7874" w:rsidRPr="00E44EF5" w:rsidRDefault="00FD0789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hemical </w:t>
            </w:r>
            <w:r w:rsidRPr="00E44EF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xygen </w:t>
            </w:r>
            <w:r w:rsidRPr="00E44EF5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emand (COD)</w:t>
            </w:r>
            <w:r w:rsidRPr="00E44EF5">
              <w:rPr>
                <w:sz w:val="28"/>
                <w:szCs w:val="28"/>
              </w:rPr>
              <w:t xml:space="preserve"> </w:t>
            </w:r>
            <w:r w:rsidR="008C7874" w:rsidRPr="00E44EF5">
              <w:rPr>
                <w:sz w:val="28"/>
                <w:szCs w:val="28"/>
                <w:cs/>
              </w:rPr>
              <w:t>ของน้ำเสียที่เข้าสู่</w:t>
            </w:r>
            <w:r w:rsidR="008C7874">
              <w:rPr>
                <w:rFonts w:hint="cs"/>
                <w:sz w:val="28"/>
                <w:szCs w:val="28"/>
                <w:cs/>
              </w:rPr>
              <w:t>กระบวนการ</w:t>
            </w:r>
            <w:r w:rsidR="008C7874" w:rsidRPr="00E44EF5">
              <w:rPr>
                <w:sz w:val="28"/>
                <w:szCs w:val="28"/>
                <w:cs/>
              </w:rPr>
              <w:t>บำบัดน้ำเสีย</w:t>
            </w:r>
            <w:r w:rsidR="008C7874"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="008C7874" w:rsidRPr="00E44EF5">
              <w:rPr>
                <w:sz w:val="28"/>
                <w:szCs w:val="28"/>
                <w:cs/>
              </w:rPr>
              <w:t xml:space="preserve">ในปี </w:t>
            </w:r>
            <w:r w:rsidR="008C7874" w:rsidRPr="00E44EF5">
              <w:rPr>
                <w:sz w:val="28"/>
                <w:szCs w:val="28"/>
              </w:rPr>
              <w:t>y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</w:t>
            </w:r>
            <w:r w:rsidR="00AE64CB">
              <w:rPr>
                <w:rFonts w:hint="cs"/>
                <w:sz w:val="28"/>
                <w:szCs w:val="28"/>
                <w:cs/>
              </w:rPr>
              <w:t>รติดตามผล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A55EE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E44EF5">
              <w:rPr>
                <w:sz w:val="28"/>
                <w:szCs w:val="28"/>
              </w:rPr>
              <w:t xml:space="preserve">(Standard Method) </w:t>
            </w:r>
            <w:r w:rsidRPr="00E44EF5">
              <w:rPr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006596" w:rsidRPr="00CD5B08" w:rsidRDefault="00006596" w:rsidP="008C7874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b/>
                <w:bCs/>
                <w:sz w:val="28"/>
                <w:szCs w:val="28"/>
              </w:rPr>
              <w:br w:type="page"/>
            </w: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</w:rPr>
              <w:t>COD</w:t>
            </w:r>
            <w:r w:rsidRPr="00E44EF5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bscript"/>
              </w:rPr>
              <w:t>eff,PJ,</w:t>
            </w:r>
            <w:r w:rsidR="00706505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</w:rPr>
              <w:t>mg/l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 xml:space="preserve">ค่าเฉลี่ย </w:t>
            </w:r>
            <w:r w:rsidRPr="00E44EF5">
              <w:rPr>
                <w:sz w:val="28"/>
                <w:szCs w:val="28"/>
              </w:rPr>
              <w:t>C</w:t>
            </w:r>
            <w:r w:rsidR="00FD0789">
              <w:rPr>
                <w:sz w:val="28"/>
                <w:szCs w:val="28"/>
              </w:rPr>
              <w:t xml:space="preserve">hemical </w:t>
            </w:r>
            <w:r w:rsidRPr="00E44EF5">
              <w:rPr>
                <w:sz w:val="28"/>
                <w:szCs w:val="28"/>
              </w:rPr>
              <w:t>O</w:t>
            </w:r>
            <w:r w:rsidR="00FD0789">
              <w:rPr>
                <w:sz w:val="28"/>
                <w:szCs w:val="28"/>
              </w:rPr>
              <w:t xml:space="preserve">xygen </w:t>
            </w:r>
            <w:r w:rsidRPr="00E44EF5">
              <w:rPr>
                <w:sz w:val="28"/>
                <w:szCs w:val="28"/>
              </w:rPr>
              <w:t>D</w:t>
            </w:r>
            <w:r w:rsidR="00FD0789">
              <w:rPr>
                <w:sz w:val="28"/>
                <w:szCs w:val="28"/>
              </w:rPr>
              <w:t>emand (COD)</w:t>
            </w:r>
            <w:r w:rsidRPr="00E44EF5">
              <w:rPr>
                <w:sz w:val="28"/>
                <w:szCs w:val="28"/>
              </w:rPr>
              <w:t xml:space="preserve"> </w:t>
            </w:r>
            <w:r w:rsidRPr="00E44EF5">
              <w:rPr>
                <w:sz w:val="28"/>
                <w:szCs w:val="28"/>
                <w:cs/>
              </w:rPr>
              <w:t>ของน้ำที่ผ่าน</w:t>
            </w:r>
            <w:r>
              <w:rPr>
                <w:rFonts w:hint="cs"/>
                <w:sz w:val="28"/>
                <w:szCs w:val="28"/>
                <w:cs/>
              </w:rPr>
              <w:t>กระบวนการ</w:t>
            </w:r>
            <w:r w:rsidRPr="00E44EF5">
              <w:rPr>
                <w:sz w:val="28"/>
                <w:szCs w:val="28"/>
                <w:cs/>
              </w:rPr>
              <w:t>บำบัดน้ำเสีย</w:t>
            </w:r>
            <w:r>
              <w:rPr>
                <w:rFonts w:hint="cs"/>
                <w:sz w:val="28"/>
                <w:szCs w:val="28"/>
                <w:cs/>
              </w:rPr>
              <w:t xml:space="preserve">แบบไร้อากาศ </w:t>
            </w:r>
            <w:r w:rsidRPr="00E44EF5">
              <w:rPr>
                <w:sz w:val="28"/>
                <w:szCs w:val="28"/>
                <w:cs/>
              </w:rPr>
              <w:t xml:space="preserve">ในปี </w:t>
            </w:r>
            <w:r w:rsidRPr="00E44EF5">
              <w:rPr>
                <w:sz w:val="28"/>
                <w:szCs w:val="28"/>
              </w:rPr>
              <w:t>y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8C7874" w:rsidRPr="00E44EF5" w:rsidTr="00AE64CB">
        <w:tc>
          <w:tcPr>
            <w:tcW w:w="1554" w:type="dxa"/>
            <w:shd w:val="clear" w:color="auto" w:fill="92CDDC" w:themeFill="accent5" w:themeFillTint="99"/>
          </w:tcPr>
          <w:p w:rsidR="008C7874" w:rsidRPr="00E44EF5" w:rsidRDefault="008C787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วิธีการ</w:t>
            </w:r>
            <w:r w:rsidR="00AE64CB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vAlign w:val="center"/>
          </w:tcPr>
          <w:p w:rsidR="008C7874" w:rsidRPr="00E44EF5" w:rsidRDefault="008C7874" w:rsidP="00C17C4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E44EF5">
              <w:rPr>
                <w:sz w:val="28"/>
                <w:szCs w:val="28"/>
              </w:rPr>
              <w:t xml:space="preserve">(Standard Method) </w:t>
            </w:r>
            <w:r w:rsidRPr="00E44EF5">
              <w:rPr>
                <w:sz w:val="28"/>
                <w:szCs w:val="28"/>
                <w:cs/>
              </w:rPr>
              <w:t xml:space="preserve">อย่างต่อเนื่องตลอดช่วงของการวัดผล </w:t>
            </w:r>
            <w:r w:rsidRPr="00E44EF5">
              <w:rPr>
                <w:sz w:val="28"/>
                <w:szCs w:val="28"/>
                <w:cs/>
              </w:rPr>
              <w:lastRenderedPageBreak/>
              <w:t>ความละเอียดของข้อมูลอย่างน้อยเดือนละ 1 ครั้ง</w:t>
            </w:r>
          </w:p>
        </w:tc>
      </w:tr>
    </w:tbl>
    <w:p w:rsidR="008C7874" w:rsidRPr="001D7DE7" w:rsidRDefault="008C7874" w:rsidP="008C7874">
      <w:pPr>
        <w:spacing w:before="0" w:after="0" w:line="240" w:lineRule="auto"/>
        <w:ind w:left="360"/>
        <w:rPr>
          <w:strike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0807D4" w:rsidRPr="00002F30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002F30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002F30" w:rsidDel="00AE64CB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D6BA6">
              <w:rPr>
                <w:sz w:val="28"/>
                <w:szCs w:val="28"/>
              </w:rPr>
              <w:t>FC</w:t>
            </w:r>
            <w:r w:rsidRPr="00ED6BA6">
              <w:rPr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0807D4" w:rsidRPr="00002F30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002F30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002F30" w:rsidDel="00AE64CB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</w:rPr>
              <w:t>unit/year (unit:</w:t>
            </w:r>
            <w:r w:rsidRPr="00ED6BA6">
              <w:rPr>
                <w:sz w:val="28"/>
                <w:szCs w:val="28"/>
                <w:cs/>
              </w:rPr>
              <w:t xml:space="preserve"> </w:t>
            </w:r>
            <w:r w:rsidRPr="00ED6BA6">
              <w:rPr>
                <w:sz w:val="28"/>
                <w:szCs w:val="28"/>
              </w:rPr>
              <w:t>Volume or Weight)</w:t>
            </w:r>
          </w:p>
        </w:tc>
      </w:tr>
      <w:tr w:rsidR="000807D4" w:rsidRPr="00002F30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002F30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002F30" w:rsidDel="00AE64CB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02F30">
              <w:rPr>
                <w:rFonts w:hint="cs"/>
                <w:sz w:val="28"/>
                <w:szCs w:val="28"/>
                <w:cs/>
              </w:rPr>
              <w:t>สำหรับ</w:t>
            </w:r>
            <w:r>
              <w:rPr>
                <w:rFonts w:hint="cs"/>
                <w:sz w:val="28"/>
                <w:szCs w:val="28"/>
                <w:cs/>
              </w:rPr>
              <w:t>การขนส่งเชื้อเพลิง</w:t>
            </w:r>
            <w:r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>
              <w:rPr>
                <w:rFonts w:hint="cs"/>
                <w:sz w:val="28"/>
                <w:szCs w:val="28"/>
                <w:cs/>
              </w:rPr>
              <w:t xml:space="preserve">โครงการ </w:t>
            </w:r>
            <w:r w:rsidRPr="00002F30">
              <w:rPr>
                <w:rFonts w:hint="cs"/>
                <w:sz w:val="28"/>
                <w:szCs w:val="28"/>
                <w:cs/>
              </w:rPr>
              <w:t>ใน</w:t>
            </w:r>
            <w:r w:rsidRPr="00002F30">
              <w:rPr>
                <w:sz w:val="28"/>
                <w:szCs w:val="28"/>
                <w:cs/>
              </w:rPr>
              <w:t xml:space="preserve">ปี </w:t>
            </w:r>
            <w:r w:rsidRPr="00002F30">
              <w:rPr>
                <w:sz w:val="28"/>
                <w:szCs w:val="28"/>
              </w:rPr>
              <w:t>y</w:t>
            </w:r>
          </w:p>
        </w:tc>
      </w:tr>
      <w:tr w:rsidR="000807D4" w:rsidRPr="00002F30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002F30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002F30" w:rsidDel="00AE64CB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D6BA6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ED6BA6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0807D4" w:rsidRPr="00002F30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002F30" w:rsidRDefault="000807D4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002F30" w:rsidDel="00AE64CB" w:rsidRDefault="000807D4" w:rsidP="00AE64C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6D294C">
              <w:rPr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2B2703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8C7874" w:rsidRPr="00002F30" w:rsidRDefault="008C7874" w:rsidP="00676531">
      <w:pPr>
        <w:spacing w:before="0" w:after="0" w:line="240" w:lineRule="auto"/>
        <w:ind w:left="360"/>
        <w:rPr>
          <w:sz w:val="16"/>
          <w:szCs w:val="16"/>
        </w:rPr>
      </w:pPr>
    </w:p>
    <w:p w:rsidR="009E0BAF" w:rsidRDefault="009E0BAF" w:rsidP="006D1D58">
      <w:pPr>
        <w:spacing w:before="0" w:after="0" w:line="240" w:lineRule="auto"/>
        <w:ind w:left="851" w:hanging="284"/>
      </w:pPr>
    </w:p>
    <w:p w:rsidR="007E0587" w:rsidRDefault="007E0587" w:rsidP="006D1D58">
      <w:pPr>
        <w:spacing w:before="0" w:after="0" w:line="240" w:lineRule="auto"/>
        <w:ind w:left="851" w:hanging="284"/>
      </w:pPr>
      <w:r>
        <w:rPr>
          <w:cs/>
        </w:rPr>
        <w:t>เอกสารอ้างอิง</w:t>
      </w:r>
    </w:p>
    <w:p w:rsidR="00FF494B" w:rsidRPr="003E77DA" w:rsidRDefault="00FF494B" w:rsidP="006D1D58">
      <w:pPr>
        <w:spacing w:before="0" w:after="0" w:line="240" w:lineRule="auto"/>
        <w:ind w:left="851" w:hanging="284"/>
        <w:rPr>
          <w:sz w:val="16"/>
          <w:szCs w:val="16"/>
        </w:rPr>
      </w:pPr>
    </w:p>
    <w:p w:rsidR="00FF494B" w:rsidRPr="00965FFC" w:rsidRDefault="00FF494B" w:rsidP="006D1D58">
      <w:pPr>
        <w:pStyle w:val="ListParagraph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851" w:hanging="284"/>
        <w:rPr>
          <w:szCs w:val="32"/>
        </w:rPr>
      </w:pPr>
      <w:r w:rsidRPr="00965FFC">
        <w:rPr>
          <w:szCs w:val="32"/>
        </w:rPr>
        <w:t>CDM Methodology</w:t>
      </w:r>
    </w:p>
    <w:p w:rsidR="00FD0789" w:rsidRPr="00FD0789" w:rsidRDefault="00FD0789" w:rsidP="00FD0789">
      <w:pPr>
        <w:pStyle w:val="ListParagraph"/>
        <w:numPr>
          <w:ilvl w:val="1"/>
          <w:numId w:val="5"/>
        </w:numPr>
        <w:tabs>
          <w:tab w:val="left" w:pos="426"/>
          <w:tab w:val="left" w:pos="993"/>
        </w:tabs>
        <w:spacing w:before="0" w:after="0" w:line="240" w:lineRule="auto"/>
        <w:ind w:left="851" w:hanging="284"/>
        <w:rPr>
          <w:szCs w:val="32"/>
        </w:rPr>
      </w:pPr>
      <w:r w:rsidRPr="00FD0789">
        <w:rPr>
          <w:szCs w:val="32"/>
        </w:rPr>
        <w:t>ACM0022 : Alternative waste treatment processes</w:t>
      </w:r>
    </w:p>
    <w:p w:rsidR="00FD0789" w:rsidRPr="00FD0789" w:rsidRDefault="00FD0789" w:rsidP="006D1D58">
      <w:pPr>
        <w:pStyle w:val="ListParagraph"/>
        <w:numPr>
          <w:ilvl w:val="1"/>
          <w:numId w:val="5"/>
        </w:numPr>
        <w:tabs>
          <w:tab w:val="left" w:pos="426"/>
          <w:tab w:val="left" w:pos="993"/>
        </w:tabs>
        <w:spacing w:before="0" w:after="0" w:line="240" w:lineRule="auto"/>
        <w:ind w:left="851" w:hanging="284"/>
        <w:rPr>
          <w:szCs w:val="32"/>
        </w:rPr>
      </w:pPr>
      <w:r w:rsidRPr="00FD0789">
        <w:rPr>
          <w:szCs w:val="32"/>
        </w:rPr>
        <w:t>AMS-III.H. : Methane recovery in wastewater treatment</w:t>
      </w:r>
    </w:p>
    <w:p w:rsidR="00FD0789" w:rsidRPr="00FD0789" w:rsidRDefault="00FD0789" w:rsidP="00FD0789">
      <w:pPr>
        <w:pStyle w:val="ListParagraph"/>
        <w:numPr>
          <w:ilvl w:val="1"/>
          <w:numId w:val="5"/>
        </w:numPr>
        <w:tabs>
          <w:tab w:val="left" w:pos="426"/>
          <w:tab w:val="left" w:pos="993"/>
        </w:tabs>
        <w:spacing w:before="0" w:after="0" w:line="240" w:lineRule="auto"/>
        <w:ind w:left="851" w:hanging="284"/>
        <w:rPr>
          <w:szCs w:val="32"/>
        </w:rPr>
      </w:pPr>
      <w:r w:rsidRPr="00FD0789">
        <w:rPr>
          <w:szCs w:val="32"/>
        </w:rPr>
        <w:t>ACM00</w:t>
      </w:r>
      <w:r w:rsidRPr="00FD0789">
        <w:rPr>
          <w:rFonts w:hint="cs"/>
          <w:szCs w:val="32"/>
          <w:cs/>
        </w:rPr>
        <w:t xml:space="preserve">14 </w:t>
      </w:r>
      <w:r w:rsidRPr="00FD0789">
        <w:rPr>
          <w:szCs w:val="32"/>
        </w:rPr>
        <w:t xml:space="preserve">: Treatment of Wastewater </w:t>
      </w:r>
    </w:p>
    <w:p w:rsidR="00866294" w:rsidRPr="00FD0789" w:rsidRDefault="00866294" w:rsidP="006D1D58">
      <w:pPr>
        <w:pStyle w:val="ListParagraph"/>
        <w:numPr>
          <w:ilvl w:val="0"/>
          <w:numId w:val="5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51" w:hanging="284"/>
        <w:rPr>
          <w:szCs w:val="32"/>
        </w:rPr>
      </w:pPr>
      <w:r w:rsidRPr="00FD0789">
        <w:rPr>
          <w:szCs w:val="32"/>
        </w:rPr>
        <w:t>2006 IPCC Guidelines for National Greenhouse Gas Inventories</w:t>
      </w:r>
    </w:p>
    <w:p w:rsidR="006D1D58" w:rsidRPr="006D1D58" w:rsidRDefault="006D1D58" w:rsidP="006D1D58">
      <w:pPr>
        <w:pStyle w:val="ListParagraph"/>
        <w:numPr>
          <w:ilvl w:val="0"/>
          <w:numId w:val="5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51" w:hanging="284"/>
        <w:rPr>
          <w:szCs w:val="32"/>
        </w:rPr>
      </w:pPr>
      <w:r w:rsidRPr="006D1D58">
        <w:rPr>
          <w:rFonts w:hint="cs"/>
          <w:szCs w:val="32"/>
          <w:cs/>
        </w:rPr>
        <w:t>คู่มือการกรอกแบบสำรวจข้อมูลการจัดการขยะมูลฝอยชุมชนขององค์กรปกครองส่วนท้องถิ่น/ สำนักจัดการกากของเสียและสารอันตราย กรมควบคุมมลพิษ</w:t>
      </w:r>
    </w:p>
    <w:p w:rsidR="00006596" w:rsidRDefault="003D7462">
      <w:pPr>
        <w:spacing w:before="0" w:after="0" w:line="240" w:lineRule="auto"/>
        <w:ind w:left="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:rsidR="003D7462" w:rsidRPr="00006596" w:rsidRDefault="003D7462" w:rsidP="00163B58">
      <w:pPr>
        <w:spacing w:before="0" w:after="0" w:line="240" w:lineRule="auto"/>
        <w:ind w:left="360"/>
        <w:rPr>
          <w:sz w:val="16"/>
          <w:szCs w:val="16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BB1B16" w:rsidTr="00051189">
        <w:tc>
          <w:tcPr>
            <w:tcW w:w="9276" w:type="dxa"/>
          </w:tcPr>
          <w:p w:rsidR="00771454" w:rsidRDefault="00CD38EC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5C507C">
              <w:rPr>
                <w:b/>
                <w:bCs/>
                <w:sz w:val="28"/>
                <w:szCs w:val="28"/>
                <w:cs/>
              </w:rPr>
              <w:br w:type="page"/>
            </w:r>
            <w:r w:rsidR="009F1C0B" w:rsidRPr="009F1C0B">
              <w:rPr>
                <w:b/>
                <w:bCs/>
                <w:cs/>
              </w:rPr>
              <w:t xml:space="preserve">บันทึก </w:t>
            </w:r>
            <w:r w:rsidR="009F1C0B" w:rsidRPr="009F1C0B">
              <w:rPr>
                <w:b/>
                <w:bCs/>
              </w:rPr>
              <w:t>T-VER-METH-WM-02</w:t>
            </w:r>
          </w:p>
        </w:tc>
      </w:tr>
    </w:tbl>
    <w:p w:rsidR="006B7E77" w:rsidRPr="00AE64CB" w:rsidRDefault="006B7E77" w:rsidP="00163B58">
      <w:pPr>
        <w:spacing w:before="0" w:after="0" w:line="240" w:lineRule="auto"/>
        <w:ind w:left="0"/>
        <w:jc w:val="center"/>
        <w:rPr>
          <w:sz w:val="16"/>
          <w:szCs w:val="16"/>
        </w:rPr>
      </w:pPr>
    </w:p>
    <w:tbl>
      <w:tblPr>
        <w:tblStyle w:val="1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AE64CB" w:rsidRPr="0019714A" w:rsidTr="00CB4068">
        <w:trPr>
          <w:trHeight w:val="60"/>
        </w:trPr>
        <w:tc>
          <w:tcPr>
            <w:tcW w:w="1039" w:type="dxa"/>
          </w:tcPr>
          <w:p w:rsidR="00AE64CB" w:rsidRPr="0019714A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9714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371" w:type="dxa"/>
          </w:tcPr>
          <w:p w:rsidR="00AE64CB" w:rsidRPr="0019714A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9714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AE64CB" w:rsidRPr="0019714A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9714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AE64CB" w:rsidRPr="0019714A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19714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รายการแก้ไข</w:t>
            </w:r>
          </w:p>
        </w:tc>
      </w:tr>
      <w:tr w:rsidR="00AE64CB" w:rsidRPr="00BD27D0" w:rsidTr="00CB4068">
        <w:tc>
          <w:tcPr>
            <w:tcW w:w="1039" w:type="dxa"/>
          </w:tcPr>
          <w:p w:rsidR="00AE64CB" w:rsidRPr="00BD27D0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</w:rPr>
              <w:t>02</w:t>
            </w:r>
          </w:p>
        </w:tc>
        <w:tc>
          <w:tcPr>
            <w:tcW w:w="1371" w:type="dxa"/>
          </w:tcPr>
          <w:p w:rsidR="00AE64CB" w:rsidRPr="00BD27D0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AE64CB" w:rsidRPr="00BD27D0" w:rsidRDefault="005B45D2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22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เมษายน 2559</w:t>
            </w:r>
          </w:p>
        </w:tc>
        <w:tc>
          <w:tcPr>
            <w:tcW w:w="4901" w:type="dxa"/>
          </w:tcPr>
          <w:p w:rsidR="00BB6AC9" w:rsidRPr="00BD27D0" w:rsidRDefault="0019714A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>ปรับแก้ไขหมายเหตุเ</w:t>
            </w:r>
            <w:r w:rsidR="00A53CB1" w:rsidRPr="00BD27D0">
              <w:rPr>
                <w:rFonts w:ascii="Browallia New" w:hAnsi="Browallia New" w:cs="Browallia New"/>
                <w:sz w:val="32"/>
                <w:szCs w:val="32"/>
                <w:cs/>
              </w:rPr>
              <w:t>กี่ยวกับการ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</w:p>
          <w:p w:rsidR="00BB6AC9" w:rsidRPr="00BD27D0" w:rsidRDefault="00A53C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BB6AC9" w:rsidRPr="00BD27D0" w:rsidRDefault="00A53C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ปรับแก้ไขสัญลักษณ์ของพารามิเตอร์ </w:t>
            </w:r>
            <w:proofErr w:type="spellStart"/>
            <w:r w:rsidRPr="00BD27D0">
              <w:rPr>
                <w:rFonts w:ascii="Browallia New" w:hAnsi="Browallia New" w:cs="Browallia New"/>
                <w:sz w:val="32"/>
                <w:szCs w:val="32"/>
              </w:rPr>
              <w:t>COD</w:t>
            </w:r>
            <w:r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inf,PJ,y</w:t>
            </w:r>
            <w:proofErr w:type="spellEnd"/>
            <w:r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 </w:t>
            </w:r>
            <w:r w:rsidR="000807D4" w:rsidRPr="00BD27D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</w:rPr>
              <w:t xml:space="preserve"> </w:t>
            </w:r>
            <w:proofErr w:type="spellStart"/>
            <w:r w:rsidRPr="00BD27D0">
              <w:rPr>
                <w:rFonts w:ascii="Browallia New" w:hAnsi="Browallia New" w:cs="Browallia New"/>
                <w:sz w:val="32"/>
                <w:szCs w:val="32"/>
              </w:rPr>
              <w:t>COD</w:t>
            </w:r>
            <w:r w:rsidR="000807D4"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eff</w:t>
            </w:r>
            <w:r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,PJ,y</w:t>
            </w:r>
            <w:proofErr w:type="spellEnd"/>
            <w:r w:rsidR="0019714A" w:rsidRPr="00BD27D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</w:rPr>
              <w:t xml:space="preserve"> </w:t>
            </w:r>
            <w:r w:rsidR="00BD27D0" w:rsidRPr="00BD27D0">
              <w:rPr>
                <w:rFonts w:ascii="Browallia New" w:hAnsi="Browallia New" w:cs="Browallia New"/>
                <w:sz w:val="32"/>
                <w:szCs w:val="32"/>
              </w:rPr>
              <w:t>MCF</w:t>
            </w:r>
            <w:r w:rsidR="00BD27D0"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PJ</w:t>
            </w:r>
            <w:r w:rsidR="00BD27D0" w:rsidRPr="00BD27D0">
              <w:rPr>
                <w:rFonts w:ascii="Browallia New" w:hAnsi="Browallia New" w:cs="Browallia New"/>
                <w:sz w:val="32"/>
                <w:szCs w:val="32"/>
              </w:rPr>
              <w:t xml:space="preserve"> UF</w:t>
            </w:r>
            <w:r w:rsidR="00BD27D0"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PJ </w:t>
            </w:r>
            <w:r w:rsidR="0019714A" w:rsidRPr="00BD27D0">
              <w:rPr>
                <w:rFonts w:ascii="Browallia New" w:hAnsi="Browallia New" w:cs="Browallia New"/>
                <w:sz w:val="32"/>
                <w:szCs w:val="32"/>
              </w:rPr>
              <w:t>GWP</w:t>
            </w:r>
            <w:r w:rsidR="0019714A"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  <w:r w:rsidR="0019714A" w:rsidRPr="00BD27D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19714A" w:rsidRPr="00BD27D0">
              <w:rPr>
                <w:rFonts w:ascii="Browallia New" w:hAnsi="Browallia New" w:cs="Browallia New"/>
                <w:sz w:val="32"/>
                <w:szCs w:val="32"/>
                <w:cs/>
              </w:rPr>
              <w:t>และ EF</w:t>
            </w:r>
            <w:r w:rsidR="0019714A" w:rsidRPr="00BD27D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</w:rPr>
              <w:t>CO2,i</w:t>
            </w:r>
          </w:p>
          <w:p w:rsidR="0019714A" w:rsidRPr="00BD27D0" w:rsidRDefault="0019714A" w:rsidP="0019714A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>เปลี่ยนหน่วยของ EF</w:t>
            </w:r>
            <w:r w:rsidRPr="00BD27D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</w:rPr>
              <w:t>CO2,i</w:t>
            </w:r>
          </w:p>
          <w:p w:rsidR="00BD27D0" w:rsidRPr="00BD27D0" w:rsidRDefault="0019714A" w:rsidP="00BD27D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BD27D0">
              <w:rPr>
                <w:rFonts w:ascii="Browallia New" w:hAnsi="Browallia New" w:cs="Browallia New"/>
                <w:sz w:val="32"/>
                <w:szCs w:val="32"/>
              </w:rPr>
              <w:t xml:space="preserve"> EF</w:t>
            </w:r>
            <w:r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CO2,i</w:t>
            </w:r>
          </w:p>
          <w:p w:rsidR="00BB6AC9" w:rsidRPr="00BD27D0" w:rsidRDefault="00BD27D0" w:rsidP="00BD27D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พิจารณา </w:t>
            </w:r>
            <w:r w:rsidRPr="00BD27D0">
              <w:rPr>
                <w:rFonts w:ascii="Browallia New" w:hAnsi="Browallia New" w:cs="Browallia New"/>
                <w:sz w:val="32"/>
                <w:szCs w:val="32"/>
              </w:rPr>
              <w:t>Leakage Emission</w:t>
            </w: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เฉพาะการปล่อยก๊าซเรือนกระจกจากการใช้เชื้อเพลิงฟอสซิลขนส่งเชื้อเพลิง</w:t>
            </w:r>
          </w:p>
          <w:p w:rsidR="003414CF" w:rsidRPr="003414CF" w:rsidRDefault="003414CF" w:rsidP="003414CF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41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ปรับแก้ไขแหล่งข้อมูลของพารามิเตอร์ </w:t>
            </w:r>
            <w:proofErr w:type="spellStart"/>
            <w:r w:rsidRPr="003414CF">
              <w:rPr>
                <w:rFonts w:ascii="Browallia New" w:hAnsi="Browallia New" w:cs="Browallia New"/>
                <w:sz w:val="32"/>
                <w:szCs w:val="32"/>
              </w:rPr>
              <w:t>NCV</w:t>
            </w:r>
            <w:r w:rsidRPr="003414CF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i,y</w:t>
            </w:r>
            <w:proofErr w:type="spellEnd"/>
            <w:r w:rsidRPr="003414CF">
              <w:rPr>
                <w:rFonts w:ascii="Browallia New" w:hAnsi="Browallia New" w:cs="Browallia New"/>
                <w:sz w:val="32"/>
                <w:szCs w:val="32"/>
              </w:rPr>
              <w:t>,</w:t>
            </w:r>
            <w:r w:rsidRPr="003414CF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3414CF">
              <w:rPr>
                <w:rFonts w:ascii="Browallia New" w:hAnsi="Browallia New" w:cs="Browallia New"/>
                <w:sz w:val="32"/>
                <w:szCs w:val="32"/>
              </w:rPr>
              <w:t>EF</w:t>
            </w:r>
            <w:r w:rsidRPr="003414CF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Elec</w:t>
            </w:r>
            <w:proofErr w:type="spellEnd"/>
            <w:r w:rsidRPr="003414C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341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BB6AC9" w:rsidRPr="00BD27D0" w:rsidRDefault="00A53C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>ปรับแก้ไขการติดตามผลของพารามิเตอร์</w:t>
            </w:r>
            <w:r w:rsidRPr="00BD27D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proofErr w:type="spellStart"/>
            <w:r w:rsidRPr="00BD27D0">
              <w:rPr>
                <w:rFonts w:ascii="Browallia New" w:hAnsi="Browallia New" w:cs="Browallia New"/>
                <w:sz w:val="32"/>
                <w:szCs w:val="32"/>
              </w:rPr>
              <w:t>W</w:t>
            </w:r>
            <w:r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</w:t>
            </w:r>
            <w:proofErr w:type="spellEnd"/>
            <w:r w:rsidRPr="00BD27D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BD27D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proofErr w:type="spellStart"/>
            <w:r w:rsidRPr="00BD27D0">
              <w:rPr>
                <w:rFonts w:ascii="Browallia New" w:hAnsi="Browallia New" w:cs="Browallia New"/>
                <w:sz w:val="32"/>
                <w:szCs w:val="32"/>
              </w:rPr>
              <w:t>p</w:t>
            </w:r>
            <w:r w:rsidRPr="00BD27D0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j,y</w:t>
            </w:r>
            <w:proofErr w:type="spellEnd"/>
          </w:p>
          <w:p w:rsidR="00BD27D0" w:rsidRPr="00BD27D0" w:rsidRDefault="00BD27D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เพิ่มเติมรายการเอกสารอ้างอิง</w:t>
            </w:r>
          </w:p>
        </w:tc>
      </w:tr>
      <w:tr w:rsidR="00AE64CB" w:rsidRPr="0019714A" w:rsidTr="00CB4068">
        <w:tc>
          <w:tcPr>
            <w:tcW w:w="1039" w:type="dxa"/>
          </w:tcPr>
          <w:p w:rsidR="00AE64CB" w:rsidRPr="0019714A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9714A">
              <w:rPr>
                <w:rFonts w:ascii="Browallia New" w:hAnsi="Browallia New" w:cs="Browallia New"/>
                <w:sz w:val="32"/>
                <w:szCs w:val="32"/>
                <w:cs/>
              </w:rPr>
              <w:t>01</w:t>
            </w:r>
          </w:p>
        </w:tc>
        <w:tc>
          <w:tcPr>
            <w:tcW w:w="1371" w:type="dxa"/>
          </w:tcPr>
          <w:p w:rsidR="00AE64CB" w:rsidRPr="0019714A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9714A">
              <w:rPr>
                <w:rFonts w:ascii="Browallia New" w:hAnsi="Browallia New" w:cs="Browallia New"/>
                <w:sz w:val="32"/>
                <w:szCs w:val="32"/>
              </w:rPr>
              <w:t>-</w:t>
            </w:r>
          </w:p>
        </w:tc>
        <w:tc>
          <w:tcPr>
            <w:tcW w:w="1869" w:type="dxa"/>
          </w:tcPr>
          <w:p w:rsidR="00AE64CB" w:rsidRPr="0019714A" w:rsidRDefault="00A53CB1" w:rsidP="007F452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9714A">
              <w:rPr>
                <w:rFonts w:ascii="Browallia New" w:hAnsi="Browallia New" w:cs="Browallia New"/>
                <w:sz w:val="32"/>
                <w:szCs w:val="32"/>
              </w:rPr>
              <w:t xml:space="preserve">25 </w:t>
            </w:r>
            <w:r w:rsidRPr="0019714A">
              <w:rPr>
                <w:rFonts w:ascii="Browallia New" w:hAnsi="Browallia New" w:cs="Browallia New"/>
                <w:sz w:val="32"/>
                <w:szCs w:val="32"/>
                <w:cs/>
              </w:rPr>
              <w:t>มี</w:t>
            </w:r>
            <w:r w:rsidR="007F452E">
              <w:rPr>
                <w:rFonts w:ascii="Browallia New" w:hAnsi="Browallia New" w:cs="Browallia New" w:hint="cs"/>
                <w:sz w:val="32"/>
                <w:szCs w:val="32"/>
                <w:cs/>
              </w:rPr>
              <w:t>นา</w:t>
            </w:r>
            <w:r w:rsidRPr="0019714A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="007F452E">
              <w:rPr>
                <w:rFonts w:ascii="Browallia New" w:hAnsi="Browallia New" w:cs="Browallia New" w:hint="cs"/>
                <w:sz w:val="32"/>
                <w:szCs w:val="32"/>
                <w:cs/>
              </w:rPr>
              <w:t>ม</w:t>
            </w:r>
            <w:r w:rsidRPr="0019714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19714A">
              <w:rPr>
                <w:rFonts w:ascii="Browallia New" w:hAnsi="Browallia New" w:cs="Browallia New"/>
                <w:sz w:val="32"/>
                <w:szCs w:val="32"/>
              </w:rPr>
              <w:t>2558</w:t>
            </w:r>
          </w:p>
        </w:tc>
        <w:tc>
          <w:tcPr>
            <w:tcW w:w="4901" w:type="dxa"/>
          </w:tcPr>
          <w:p w:rsidR="00AE64CB" w:rsidRPr="005B45D2" w:rsidRDefault="00A53CB1" w:rsidP="00CB406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5B45D2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</w:p>
        </w:tc>
      </w:tr>
    </w:tbl>
    <w:p w:rsidR="00051189" w:rsidRDefault="00051189" w:rsidP="00163B58">
      <w:pPr>
        <w:spacing w:before="0" w:after="0" w:line="240" w:lineRule="auto"/>
        <w:ind w:left="0"/>
        <w:jc w:val="center"/>
      </w:pPr>
    </w:p>
    <w:p w:rsidR="00051189" w:rsidRDefault="00051189" w:rsidP="00163B58">
      <w:pPr>
        <w:spacing w:before="0" w:after="0" w:line="240" w:lineRule="auto"/>
        <w:ind w:left="0"/>
        <w:jc w:val="center"/>
      </w:pPr>
    </w:p>
    <w:p w:rsidR="00716BA8" w:rsidRPr="00716BA8" w:rsidRDefault="00716BA8" w:rsidP="00163B58">
      <w:pPr>
        <w:spacing w:before="0" w:after="0" w:line="240" w:lineRule="auto"/>
        <w:ind w:left="0"/>
        <w:jc w:val="center"/>
      </w:pPr>
    </w:p>
    <w:p w:rsidR="00716BA8" w:rsidRPr="00E44EF5" w:rsidRDefault="00716BA8" w:rsidP="00163B58">
      <w:pPr>
        <w:spacing w:before="0" w:after="0" w:line="240" w:lineRule="auto"/>
        <w:ind w:left="0"/>
        <w:jc w:val="center"/>
        <w:rPr>
          <w:cs/>
        </w:rPr>
      </w:pPr>
    </w:p>
    <w:p w:rsidR="006B7E77" w:rsidRPr="00E44EF5" w:rsidRDefault="006B7E77" w:rsidP="00163B58">
      <w:pPr>
        <w:spacing w:before="0" w:after="0" w:line="240" w:lineRule="auto"/>
        <w:ind w:left="0"/>
        <w:jc w:val="center"/>
        <w:rPr>
          <w:cs/>
        </w:rPr>
      </w:pPr>
    </w:p>
    <w:p w:rsidR="009958AE" w:rsidRPr="00E44EF5" w:rsidRDefault="009958AE" w:rsidP="00163B58">
      <w:pPr>
        <w:spacing w:before="0" w:after="0" w:line="240" w:lineRule="auto"/>
        <w:ind w:left="0"/>
        <w:jc w:val="center"/>
        <w:rPr>
          <w:cs/>
        </w:rPr>
      </w:pPr>
    </w:p>
    <w:sectPr w:rsidR="009958AE" w:rsidRPr="00E44EF5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ED" w:rsidRDefault="00E817ED" w:rsidP="00B21732">
      <w:pPr>
        <w:spacing w:after="0" w:line="240" w:lineRule="auto"/>
      </w:pPr>
      <w:r>
        <w:separator/>
      </w:r>
    </w:p>
  </w:endnote>
  <w:endnote w:type="continuationSeparator" w:id="0">
    <w:p w:rsidR="00E817ED" w:rsidRDefault="00E817E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47371CD9-9C43-4C3C-A8E4-E4E08418C1C1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89" w:rsidRPr="00BD5C58" w:rsidRDefault="00FD0789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FD0789" w:rsidRPr="00BD5C58" w:rsidRDefault="00FD0789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ED" w:rsidRDefault="00E817ED" w:rsidP="00B21732">
      <w:pPr>
        <w:spacing w:after="0" w:line="240" w:lineRule="auto"/>
      </w:pPr>
      <w:r>
        <w:separator/>
      </w:r>
    </w:p>
  </w:footnote>
  <w:footnote w:type="continuationSeparator" w:id="0">
    <w:p w:rsidR="00E817ED" w:rsidRDefault="00E817E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89" w:rsidRPr="00E44EF5" w:rsidRDefault="00F859A3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22.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style="mso-next-textbox:#Text Box 4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FD0789" w:rsidRPr="00786F88" w:rsidTr="00C17C4C">
                  <w:tc>
                    <w:tcPr>
                      <w:tcW w:w="851" w:type="dxa"/>
                    </w:tcPr>
                    <w:p w:rsidR="00FD0789" w:rsidRPr="00786F88" w:rsidRDefault="00FD0789" w:rsidP="00C17C4C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FD0789" w:rsidRPr="00786F88" w:rsidRDefault="00FD0789" w:rsidP="00C17C4C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FD0789" w:rsidRPr="00786F88" w:rsidRDefault="00FD0789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FD0789" w:rsidRPr="00786F88" w:rsidRDefault="00FD0789" w:rsidP="00971416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1704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next-textbox:#Text Box 1;mso-fit-shape-to-text:t" inset=",0,,0">
            <w:txbxContent>
              <w:p w:rsidR="00FD0789" w:rsidRPr="00E44EF5" w:rsidRDefault="00FD0789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F859A3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F859A3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C1B66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="00F859A3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0338D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814252D"/>
    <w:multiLevelType w:val="hybridMultilevel"/>
    <w:tmpl w:val="B8E83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B1A61"/>
    <w:multiLevelType w:val="multilevel"/>
    <w:tmpl w:val="0338D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E4C788D"/>
    <w:multiLevelType w:val="hybridMultilevel"/>
    <w:tmpl w:val="80FC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042C"/>
    <w:multiLevelType w:val="hybridMultilevel"/>
    <w:tmpl w:val="8A9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6187"/>
    <w:multiLevelType w:val="multilevel"/>
    <w:tmpl w:val="71DA3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1403CD"/>
    <w:multiLevelType w:val="hybridMultilevel"/>
    <w:tmpl w:val="91364786"/>
    <w:lvl w:ilvl="0" w:tplc="618A496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94965"/>
    <w:multiLevelType w:val="hybridMultilevel"/>
    <w:tmpl w:val="A52CFA9E"/>
    <w:lvl w:ilvl="0" w:tplc="F4889FDE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251D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F0B62"/>
    <w:multiLevelType w:val="hybridMultilevel"/>
    <w:tmpl w:val="4E28BB90"/>
    <w:lvl w:ilvl="0" w:tplc="20884CD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076D0E"/>
    <w:multiLevelType w:val="hybridMultilevel"/>
    <w:tmpl w:val="54B61DCC"/>
    <w:lvl w:ilvl="0" w:tplc="3DC4FFAE">
      <w:start w:val="20"/>
      <w:numFmt w:val="bullet"/>
      <w:lvlText w:val="-"/>
      <w:lvlJc w:val="left"/>
      <w:pPr>
        <w:ind w:left="717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22D57F4"/>
    <w:multiLevelType w:val="hybridMultilevel"/>
    <w:tmpl w:val="2DF44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15C021E"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36018"/>
    <w:multiLevelType w:val="hybridMultilevel"/>
    <w:tmpl w:val="8C9E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067AC"/>
    <w:multiLevelType w:val="multilevel"/>
    <w:tmpl w:val="15663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687778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3072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5AC1"/>
    <w:rsid w:val="00006075"/>
    <w:rsid w:val="00006596"/>
    <w:rsid w:val="00010B2C"/>
    <w:rsid w:val="000116AF"/>
    <w:rsid w:val="00013637"/>
    <w:rsid w:val="0001391C"/>
    <w:rsid w:val="00021F7E"/>
    <w:rsid w:val="000230A5"/>
    <w:rsid w:val="00023A42"/>
    <w:rsid w:val="0002405E"/>
    <w:rsid w:val="00026153"/>
    <w:rsid w:val="00026337"/>
    <w:rsid w:val="000307A2"/>
    <w:rsid w:val="00030999"/>
    <w:rsid w:val="00034089"/>
    <w:rsid w:val="00034C0C"/>
    <w:rsid w:val="00034F96"/>
    <w:rsid w:val="0003637F"/>
    <w:rsid w:val="00036909"/>
    <w:rsid w:val="0003697F"/>
    <w:rsid w:val="00040AFF"/>
    <w:rsid w:val="00040E16"/>
    <w:rsid w:val="0004154C"/>
    <w:rsid w:val="000417FD"/>
    <w:rsid w:val="00043423"/>
    <w:rsid w:val="00043DF4"/>
    <w:rsid w:val="000469C2"/>
    <w:rsid w:val="00046DBB"/>
    <w:rsid w:val="00050449"/>
    <w:rsid w:val="00051189"/>
    <w:rsid w:val="00053272"/>
    <w:rsid w:val="000540F8"/>
    <w:rsid w:val="000561B9"/>
    <w:rsid w:val="000573B3"/>
    <w:rsid w:val="00062C4B"/>
    <w:rsid w:val="00064D55"/>
    <w:rsid w:val="00064F03"/>
    <w:rsid w:val="00066113"/>
    <w:rsid w:val="000663EC"/>
    <w:rsid w:val="0007006F"/>
    <w:rsid w:val="000711FC"/>
    <w:rsid w:val="00077F41"/>
    <w:rsid w:val="000807D4"/>
    <w:rsid w:val="00086271"/>
    <w:rsid w:val="00087516"/>
    <w:rsid w:val="00090F1F"/>
    <w:rsid w:val="000915EC"/>
    <w:rsid w:val="00091F9A"/>
    <w:rsid w:val="00092E9F"/>
    <w:rsid w:val="0009356F"/>
    <w:rsid w:val="00093A33"/>
    <w:rsid w:val="0009527E"/>
    <w:rsid w:val="00096C05"/>
    <w:rsid w:val="00096C96"/>
    <w:rsid w:val="00096CAA"/>
    <w:rsid w:val="00097DC7"/>
    <w:rsid w:val="000A0928"/>
    <w:rsid w:val="000A1914"/>
    <w:rsid w:val="000A3C52"/>
    <w:rsid w:val="000B0645"/>
    <w:rsid w:val="000B7BA4"/>
    <w:rsid w:val="000C04FF"/>
    <w:rsid w:val="000C0AC8"/>
    <w:rsid w:val="000C106B"/>
    <w:rsid w:val="000C1816"/>
    <w:rsid w:val="000C1DA9"/>
    <w:rsid w:val="000C38B8"/>
    <w:rsid w:val="000C446D"/>
    <w:rsid w:val="000C5624"/>
    <w:rsid w:val="000C62C0"/>
    <w:rsid w:val="000C6479"/>
    <w:rsid w:val="000C7712"/>
    <w:rsid w:val="000C79FF"/>
    <w:rsid w:val="000D0141"/>
    <w:rsid w:val="000D385F"/>
    <w:rsid w:val="000D4F3D"/>
    <w:rsid w:val="000D615E"/>
    <w:rsid w:val="000D6369"/>
    <w:rsid w:val="000D682F"/>
    <w:rsid w:val="000E0AAA"/>
    <w:rsid w:val="000E0B04"/>
    <w:rsid w:val="000E4560"/>
    <w:rsid w:val="000E4904"/>
    <w:rsid w:val="000E4A86"/>
    <w:rsid w:val="000E5E41"/>
    <w:rsid w:val="000E6994"/>
    <w:rsid w:val="000E73A8"/>
    <w:rsid w:val="000E7A66"/>
    <w:rsid w:val="000E7D80"/>
    <w:rsid w:val="000F385B"/>
    <w:rsid w:val="000F5B6B"/>
    <w:rsid w:val="001013A1"/>
    <w:rsid w:val="001027C8"/>
    <w:rsid w:val="00102B67"/>
    <w:rsid w:val="00102C96"/>
    <w:rsid w:val="0010384B"/>
    <w:rsid w:val="00106704"/>
    <w:rsid w:val="0011108E"/>
    <w:rsid w:val="001116D8"/>
    <w:rsid w:val="001153E5"/>
    <w:rsid w:val="00116B3B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35D36"/>
    <w:rsid w:val="001401CC"/>
    <w:rsid w:val="00140C23"/>
    <w:rsid w:val="00140C92"/>
    <w:rsid w:val="00140D1B"/>
    <w:rsid w:val="00143D9F"/>
    <w:rsid w:val="00145CB6"/>
    <w:rsid w:val="0014711F"/>
    <w:rsid w:val="00151582"/>
    <w:rsid w:val="0015278D"/>
    <w:rsid w:val="00152FD2"/>
    <w:rsid w:val="00155274"/>
    <w:rsid w:val="00160300"/>
    <w:rsid w:val="00160409"/>
    <w:rsid w:val="00162BCD"/>
    <w:rsid w:val="00163B58"/>
    <w:rsid w:val="00164A17"/>
    <w:rsid w:val="0016566A"/>
    <w:rsid w:val="00165B55"/>
    <w:rsid w:val="0016605E"/>
    <w:rsid w:val="001721D2"/>
    <w:rsid w:val="00173711"/>
    <w:rsid w:val="00177CD2"/>
    <w:rsid w:val="0018082E"/>
    <w:rsid w:val="00182D68"/>
    <w:rsid w:val="001833EB"/>
    <w:rsid w:val="001836A0"/>
    <w:rsid w:val="00184198"/>
    <w:rsid w:val="00184859"/>
    <w:rsid w:val="00185574"/>
    <w:rsid w:val="001865E4"/>
    <w:rsid w:val="00186AFC"/>
    <w:rsid w:val="00191991"/>
    <w:rsid w:val="00191BE2"/>
    <w:rsid w:val="001944C1"/>
    <w:rsid w:val="00194547"/>
    <w:rsid w:val="001952C7"/>
    <w:rsid w:val="00196AD4"/>
    <w:rsid w:val="0019714A"/>
    <w:rsid w:val="001A02DA"/>
    <w:rsid w:val="001A133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6464"/>
    <w:rsid w:val="001C258C"/>
    <w:rsid w:val="001C2B5F"/>
    <w:rsid w:val="001C5FA6"/>
    <w:rsid w:val="001C6015"/>
    <w:rsid w:val="001C7836"/>
    <w:rsid w:val="001C7C31"/>
    <w:rsid w:val="001D1064"/>
    <w:rsid w:val="001D1D8F"/>
    <w:rsid w:val="001D4FDD"/>
    <w:rsid w:val="001D5F55"/>
    <w:rsid w:val="001D66B3"/>
    <w:rsid w:val="001E1CA3"/>
    <w:rsid w:val="001E2A84"/>
    <w:rsid w:val="001E2EDF"/>
    <w:rsid w:val="001E6001"/>
    <w:rsid w:val="001E7AD6"/>
    <w:rsid w:val="001E7F49"/>
    <w:rsid w:val="001F15B7"/>
    <w:rsid w:val="001F1614"/>
    <w:rsid w:val="001F1DCB"/>
    <w:rsid w:val="001F2C45"/>
    <w:rsid w:val="001F52EA"/>
    <w:rsid w:val="001F76DF"/>
    <w:rsid w:val="00201FC6"/>
    <w:rsid w:val="0020209C"/>
    <w:rsid w:val="00203C06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17EE2"/>
    <w:rsid w:val="00220DB4"/>
    <w:rsid w:val="002220A7"/>
    <w:rsid w:val="00223370"/>
    <w:rsid w:val="00223FD8"/>
    <w:rsid w:val="00224E1D"/>
    <w:rsid w:val="00225AAD"/>
    <w:rsid w:val="00226ECF"/>
    <w:rsid w:val="00231723"/>
    <w:rsid w:val="00231DDC"/>
    <w:rsid w:val="00232844"/>
    <w:rsid w:val="00232CD1"/>
    <w:rsid w:val="00233616"/>
    <w:rsid w:val="0023424E"/>
    <w:rsid w:val="00234936"/>
    <w:rsid w:val="00235AA6"/>
    <w:rsid w:val="002408C6"/>
    <w:rsid w:val="00242179"/>
    <w:rsid w:val="0024613A"/>
    <w:rsid w:val="00252207"/>
    <w:rsid w:val="0025378D"/>
    <w:rsid w:val="00253960"/>
    <w:rsid w:val="00254AD5"/>
    <w:rsid w:val="00256B4F"/>
    <w:rsid w:val="002579CD"/>
    <w:rsid w:val="00257A7B"/>
    <w:rsid w:val="0026080D"/>
    <w:rsid w:val="00262683"/>
    <w:rsid w:val="00266481"/>
    <w:rsid w:val="00267708"/>
    <w:rsid w:val="002677CA"/>
    <w:rsid w:val="00267B0B"/>
    <w:rsid w:val="00267F01"/>
    <w:rsid w:val="00267F03"/>
    <w:rsid w:val="00271B16"/>
    <w:rsid w:val="00271DDF"/>
    <w:rsid w:val="002724BC"/>
    <w:rsid w:val="00272BB1"/>
    <w:rsid w:val="00273F2D"/>
    <w:rsid w:val="00276EA3"/>
    <w:rsid w:val="00284C61"/>
    <w:rsid w:val="002902F3"/>
    <w:rsid w:val="00290662"/>
    <w:rsid w:val="00291B65"/>
    <w:rsid w:val="00291CEB"/>
    <w:rsid w:val="00291F9B"/>
    <w:rsid w:val="0029640F"/>
    <w:rsid w:val="002971B6"/>
    <w:rsid w:val="00297BA3"/>
    <w:rsid w:val="002A0C10"/>
    <w:rsid w:val="002A0CDA"/>
    <w:rsid w:val="002A0DE5"/>
    <w:rsid w:val="002A1F99"/>
    <w:rsid w:val="002A23AE"/>
    <w:rsid w:val="002A290B"/>
    <w:rsid w:val="002A3503"/>
    <w:rsid w:val="002A382E"/>
    <w:rsid w:val="002A42CF"/>
    <w:rsid w:val="002A4607"/>
    <w:rsid w:val="002A4C77"/>
    <w:rsid w:val="002A4E74"/>
    <w:rsid w:val="002A52D7"/>
    <w:rsid w:val="002A5DE5"/>
    <w:rsid w:val="002A73E9"/>
    <w:rsid w:val="002B17DE"/>
    <w:rsid w:val="002B1ED7"/>
    <w:rsid w:val="002B3610"/>
    <w:rsid w:val="002B7023"/>
    <w:rsid w:val="002B74D4"/>
    <w:rsid w:val="002C1B66"/>
    <w:rsid w:val="002C2688"/>
    <w:rsid w:val="002C3198"/>
    <w:rsid w:val="002D443A"/>
    <w:rsid w:val="002D4849"/>
    <w:rsid w:val="002D5592"/>
    <w:rsid w:val="002D763D"/>
    <w:rsid w:val="002E4A01"/>
    <w:rsid w:val="002E53FC"/>
    <w:rsid w:val="002E590F"/>
    <w:rsid w:val="002E5FCD"/>
    <w:rsid w:val="002F55A5"/>
    <w:rsid w:val="002F58E2"/>
    <w:rsid w:val="002F7A48"/>
    <w:rsid w:val="003004F9"/>
    <w:rsid w:val="00300DFC"/>
    <w:rsid w:val="00301B5F"/>
    <w:rsid w:val="0030384D"/>
    <w:rsid w:val="00304E06"/>
    <w:rsid w:val="00310262"/>
    <w:rsid w:val="00310FDF"/>
    <w:rsid w:val="003116CC"/>
    <w:rsid w:val="00312943"/>
    <w:rsid w:val="0031404E"/>
    <w:rsid w:val="00314BB0"/>
    <w:rsid w:val="00317581"/>
    <w:rsid w:val="00321F9A"/>
    <w:rsid w:val="0032573D"/>
    <w:rsid w:val="0032776D"/>
    <w:rsid w:val="003300F6"/>
    <w:rsid w:val="00331F93"/>
    <w:rsid w:val="00332147"/>
    <w:rsid w:val="003321E9"/>
    <w:rsid w:val="00332A54"/>
    <w:rsid w:val="0033407C"/>
    <w:rsid w:val="00336041"/>
    <w:rsid w:val="0033786D"/>
    <w:rsid w:val="00337BA3"/>
    <w:rsid w:val="00340018"/>
    <w:rsid w:val="0034066C"/>
    <w:rsid w:val="0034097F"/>
    <w:rsid w:val="003414CF"/>
    <w:rsid w:val="0034296D"/>
    <w:rsid w:val="003430FA"/>
    <w:rsid w:val="00343C6F"/>
    <w:rsid w:val="00346982"/>
    <w:rsid w:val="003473B9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0E2A"/>
    <w:rsid w:val="00361723"/>
    <w:rsid w:val="00362206"/>
    <w:rsid w:val="003629E7"/>
    <w:rsid w:val="00363F66"/>
    <w:rsid w:val="00367FAF"/>
    <w:rsid w:val="003707BA"/>
    <w:rsid w:val="00370B4E"/>
    <w:rsid w:val="00371936"/>
    <w:rsid w:val="00374530"/>
    <w:rsid w:val="00375B95"/>
    <w:rsid w:val="00375CEE"/>
    <w:rsid w:val="00377407"/>
    <w:rsid w:val="003801EB"/>
    <w:rsid w:val="003812AE"/>
    <w:rsid w:val="0038314C"/>
    <w:rsid w:val="00384630"/>
    <w:rsid w:val="00385C1D"/>
    <w:rsid w:val="00390413"/>
    <w:rsid w:val="00393E0E"/>
    <w:rsid w:val="00395102"/>
    <w:rsid w:val="003956CB"/>
    <w:rsid w:val="0039671B"/>
    <w:rsid w:val="003A074D"/>
    <w:rsid w:val="003A2736"/>
    <w:rsid w:val="003A3020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F27"/>
    <w:rsid w:val="003C7F94"/>
    <w:rsid w:val="003D0101"/>
    <w:rsid w:val="003D26FD"/>
    <w:rsid w:val="003D28F4"/>
    <w:rsid w:val="003D324C"/>
    <w:rsid w:val="003D37CA"/>
    <w:rsid w:val="003D4748"/>
    <w:rsid w:val="003D63E6"/>
    <w:rsid w:val="003D707A"/>
    <w:rsid w:val="003D7462"/>
    <w:rsid w:val="003E230E"/>
    <w:rsid w:val="003E3A48"/>
    <w:rsid w:val="003E426B"/>
    <w:rsid w:val="003E482A"/>
    <w:rsid w:val="003E77DA"/>
    <w:rsid w:val="003E78DC"/>
    <w:rsid w:val="003F0497"/>
    <w:rsid w:val="003F0C95"/>
    <w:rsid w:val="003F1FD3"/>
    <w:rsid w:val="003F2142"/>
    <w:rsid w:val="003F4CCE"/>
    <w:rsid w:val="003F4DF3"/>
    <w:rsid w:val="003F7852"/>
    <w:rsid w:val="003F7A88"/>
    <w:rsid w:val="0040358B"/>
    <w:rsid w:val="00404656"/>
    <w:rsid w:val="00405943"/>
    <w:rsid w:val="004103DA"/>
    <w:rsid w:val="004114D6"/>
    <w:rsid w:val="0041369A"/>
    <w:rsid w:val="004164F3"/>
    <w:rsid w:val="0042122D"/>
    <w:rsid w:val="0042161C"/>
    <w:rsid w:val="00421E9D"/>
    <w:rsid w:val="004231A5"/>
    <w:rsid w:val="004245F0"/>
    <w:rsid w:val="00424B6D"/>
    <w:rsid w:val="004259B6"/>
    <w:rsid w:val="004343EC"/>
    <w:rsid w:val="00434FA5"/>
    <w:rsid w:val="004368D9"/>
    <w:rsid w:val="00442E85"/>
    <w:rsid w:val="00443CFA"/>
    <w:rsid w:val="00444371"/>
    <w:rsid w:val="00444430"/>
    <w:rsid w:val="00444DE5"/>
    <w:rsid w:val="00446C5A"/>
    <w:rsid w:val="00453651"/>
    <w:rsid w:val="0045433E"/>
    <w:rsid w:val="00456EEF"/>
    <w:rsid w:val="004577D9"/>
    <w:rsid w:val="00461937"/>
    <w:rsid w:val="0046207A"/>
    <w:rsid w:val="00462127"/>
    <w:rsid w:val="00463C37"/>
    <w:rsid w:val="00463D5B"/>
    <w:rsid w:val="00464927"/>
    <w:rsid w:val="00464F98"/>
    <w:rsid w:val="00466EC6"/>
    <w:rsid w:val="00467DC4"/>
    <w:rsid w:val="00470468"/>
    <w:rsid w:val="004709A1"/>
    <w:rsid w:val="00475816"/>
    <w:rsid w:val="00476342"/>
    <w:rsid w:val="00476354"/>
    <w:rsid w:val="00480934"/>
    <w:rsid w:val="00481342"/>
    <w:rsid w:val="00483CCB"/>
    <w:rsid w:val="004847BC"/>
    <w:rsid w:val="004914DC"/>
    <w:rsid w:val="00492DD8"/>
    <w:rsid w:val="00493B91"/>
    <w:rsid w:val="004947BE"/>
    <w:rsid w:val="004953FE"/>
    <w:rsid w:val="0049554F"/>
    <w:rsid w:val="00497986"/>
    <w:rsid w:val="004A0104"/>
    <w:rsid w:val="004A0C80"/>
    <w:rsid w:val="004A2D82"/>
    <w:rsid w:val="004B0878"/>
    <w:rsid w:val="004B1100"/>
    <w:rsid w:val="004B351F"/>
    <w:rsid w:val="004B41C6"/>
    <w:rsid w:val="004B6E02"/>
    <w:rsid w:val="004C2B31"/>
    <w:rsid w:val="004C3E2C"/>
    <w:rsid w:val="004C7897"/>
    <w:rsid w:val="004D159D"/>
    <w:rsid w:val="004D4754"/>
    <w:rsid w:val="004D7575"/>
    <w:rsid w:val="004D7E50"/>
    <w:rsid w:val="004E1086"/>
    <w:rsid w:val="004E1C55"/>
    <w:rsid w:val="004E3B5C"/>
    <w:rsid w:val="004E4720"/>
    <w:rsid w:val="004E5D65"/>
    <w:rsid w:val="004E61DE"/>
    <w:rsid w:val="004E6399"/>
    <w:rsid w:val="004E78BF"/>
    <w:rsid w:val="004F0A48"/>
    <w:rsid w:val="004F44BC"/>
    <w:rsid w:val="004F5697"/>
    <w:rsid w:val="004F6816"/>
    <w:rsid w:val="004F7F8F"/>
    <w:rsid w:val="005024F9"/>
    <w:rsid w:val="00504D18"/>
    <w:rsid w:val="00505A7A"/>
    <w:rsid w:val="0050681B"/>
    <w:rsid w:val="005110A5"/>
    <w:rsid w:val="005116AC"/>
    <w:rsid w:val="00511B06"/>
    <w:rsid w:val="00515220"/>
    <w:rsid w:val="00515526"/>
    <w:rsid w:val="00515E0E"/>
    <w:rsid w:val="0052136A"/>
    <w:rsid w:val="005227C3"/>
    <w:rsid w:val="00523288"/>
    <w:rsid w:val="00523813"/>
    <w:rsid w:val="00525FB8"/>
    <w:rsid w:val="00526B75"/>
    <w:rsid w:val="00527420"/>
    <w:rsid w:val="005315BB"/>
    <w:rsid w:val="00531F03"/>
    <w:rsid w:val="005326D8"/>
    <w:rsid w:val="0053281D"/>
    <w:rsid w:val="0053420E"/>
    <w:rsid w:val="00534D7F"/>
    <w:rsid w:val="00535CF7"/>
    <w:rsid w:val="00541ACA"/>
    <w:rsid w:val="00543794"/>
    <w:rsid w:val="00544198"/>
    <w:rsid w:val="00544703"/>
    <w:rsid w:val="00544C26"/>
    <w:rsid w:val="005462DF"/>
    <w:rsid w:val="005500C5"/>
    <w:rsid w:val="005525C6"/>
    <w:rsid w:val="005525EE"/>
    <w:rsid w:val="00552D29"/>
    <w:rsid w:val="0055394F"/>
    <w:rsid w:val="00553E98"/>
    <w:rsid w:val="00557BC1"/>
    <w:rsid w:val="00562AE8"/>
    <w:rsid w:val="00562D38"/>
    <w:rsid w:val="005632C2"/>
    <w:rsid w:val="00563701"/>
    <w:rsid w:val="005645AD"/>
    <w:rsid w:val="00565EF3"/>
    <w:rsid w:val="005711ED"/>
    <w:rsid w:val="00572C4F"/>
    <w:rsid w:val="00574039"/>
    <w:rsid w:val="00575333"/>
    <w:rsid w:val="00576A2A"/>
    <w:rsid w:val="00576EB8"/>
    <w:rsid w:val="00581EB2"/>
    <w:rsid w:val="00582482"/>
    <w:rsid w:val="00583AC1"/>
    <w:rsid w:val="00584741"/>
    <w:rsid w:val="005856B0"/>
    <w:rsid w:val="0059189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5CEE"/>
    <w:rsid w:val="005A6B6F"/>
    <w:rsid w:val="005A7008"/>
    <w:rsid w:val="005A710C"/>
    <w:rsid w:val="005B1863"/>
    <w:rsid w:val="005B1DF2"/>
    <w:rsid w:val="005B36F2"/>
    <w:rsid w:val="005B45D2"/>
    <w:rsid w:val="005B526B"/>
    <w:rsid w:val="005B64AA"/>
    <w:rsid w:val="005C257D"/>
    <w:rsid w:val="005C30A3"/>
    <w:rsid w:val="005C30E4"/>
    <w:rsid w:val="005C3440"/>
    <w:rsid w:val="005C507C"/>
    <w:rsid w:val="005C57ED"/>
    <w:rsid w:val="005C5CB4"/>
    <w:rsid w:val="005C5D04"/>
    <w:rsid w:val="005C7498"/>
    <w:rsid w:val="005D2D4D"/>
    <w:rsid w:val="005D48BB"/>
    <w:rsid w:val="005D55F1"/>
    <w:rsid w:val="005D5BB1"/>
    <w:rsid w:val="005D63D0"/>
    <w:rsid w:val="005D6E36"/>
    <w:rsid w:val="005E0F1D"/>
    <w:rsid w:val="005E1EC9"/>
    <w:rsid w:val="005E3A16"/>
    <w:rsid w:val="005F0D72"/>
    <w:rsid w:val="005F156F"/>
    <w:rsid w:val="005F3A5B"/>
    <w:rsid w:val="005F4FA6"/>
    <w:rsid w:val="005F5D96"/>
    <w:rsid w:val="005F7A48"/>
    <w:rsid w:val="00601122"/>
    <w:rsid w:val="00601627"/>
    <w:rsid w:val="00602499"/>
    <w:rsid w:val="0060313F"/>
    <w:rsid w:val="006048FC"/>
    <w:rsid w:val="006056C0"/>
    <w:rsid w:val="006079B5"/>
    <w:rsid w:val="00611A09"/>
    <w:rsid w:val="00611B9F"/>
    <w:rsid w:val="00611FA6"/>
    <w:rsid w:val="006131E8"/>
    <w:rsid w:val="006138E8"/>
    <w:rsid w:val="00613B29"/>
    <w:rsid w:val="00613FED"/>
    <w:rsid w:val="00614353"/>
    <w:rsid w:val="00620477"/>
    <w:rsid w:val="00621E87"/>
    <w:rsid w:val="0062241F"/>
    <w:rsid w:val="006229C1"/>
    <w:rsid w:val="0062532B"/>
    <w:rsid w:val="00625411"/>
    <w:rsid w:val="0062619F"/>
    <w:rsid w:val="00626535"/>
    <w:rsid w:val="00630ACE"/>
    <w:rsid w:val="00630BB8"/>
    <w:rsid w:val="006323AF"/>
    <w:rsid w:val="006328F7"/>
    <w:rsid w:val="00634AD4"/>
    <w:rsid w:val="00634B36"/>
    <w:rsid w:val="00636316"/>
    <w:rsid w:val="00636DF0"/>
    <w:rsid w:val="00637F92"/>
    <w:rsid w:val="006408A9"/>
    <w:rsid w:val="00640D58"/>
    <w:rsid w:val="00646213"/>
    <w:rsid w:val="006469BF"/>
    <w:rsid w:val="00653308"/>
    <w:rsid w:val="0065403B"/>
    <w:rsid w:val="00654198"/>
    <w:rsid w:val="006558D9"/>
    <w:rsid w:val="00655BB5"/>
    <w:rsid w:val="00657155"/>
    <w:rsid w:val="00661E8B"/>
    <w:rsid w:val="006627CE"/>
    <w:rsid w:val="006647C1"/>
    <w:rsid w:val="006666CC"/>
    <w:rsid w:val="006717C2"/>
    <w:rsid w:val="00673E33"/>
    <w:rsid w:val="00676531"/>
    <w:rsid w:val="00677E1B"/>
    <w:rsid w:val="00680233"/>
    <w:rsid w:val="00680626"/>
    <w:rsid w:val="006901D1"/>
    <w:rsid w:val="006902CD"/>
    <w:rsid w:val="00696268"/>
    <w:rsid w:val="00696622"/>
    <w:rsid w:val="00697A85"/>
    <w:rsid w:val="00697CCE"/>
    <w:rsid w:val="006A03E1"/>
    <w:rsid w:val="006A32A3"/>
    <w:rsid w:val="006A4B1F"/>
    <w:rsid w:val="006A621D"/>
    <w:rsid w:val="006A7CBE"/>
    <w:rsid w:val="006B1970"/>
    <w:rsid w:val="006B31B7"/>
    <w:rsid w:val="006B3BB7"/>
    <w:rsid w:val="006B6E31"/>
    <w:rsid w:val="006B7E77"/>
    <w:rsid w:val="006C0A8B"/>
    <w:rsid w:val="006C5940"/>
    <w:rsid w:val="006D12B5"/>
    <w:rsid w:val="006D1817"/>
    <w:rsid w:val="006D1D58"/>
    <w:rsid w:val="006D56D4"/>
    <w:rsid w:val="006D69A3"/>
    <w:rsid w:val="006E2DEA"/>
    <w:rsid w:val="006E3FF1"/>
    <w:rsid w:val="006E4031"/>
    <w:rsid w:val="006F000A"/>
    <w:rsid w:val="006F0734"/>
    <w:rsid w:val="006F0C83"/>
    <w:rsid w:val="006F1BE6"/>
    <w:rsid w:val="006F3D26"/>
    <w:rsid w:val="006F5C05"/>
    <w:rsid w:val="006F66B9"/>
    <w:rsid w:val="006F7D9A"/>
    <w:rsid w:val="00701C07"/>
    <w:rsid w:val="00706505"/>
    <w:rsid w:val="00706529"/>
    <w:rsid w:val="00712796"/>
    <w:rsid w:val="007127AB"/>
    <w:rsid w:val="007133B2"/>
    <w:rsid w:val="0071397F"/>
    <w:rsid w:val="007150C6"/>
    <w:rsid w:val="00716BA8"/>
    <w:rsid w:val="00717121"/>
    <w:rsid w:val="00717FA6"/>
    <w:rsid w:val="00722049"/>
    <w:rsid w:val="007262F4"/>
    <w:rsid w:val="00727927"/>
    <w:rsid w:val="00730DA1"/>
    <w:rsid w:val="007320DB"/>
    <w:rsid w:val="00732660"/>
    <w:rsid w:val="00740604"/>
    <w:rsid w:val="0074180A"/>
    <w:rsid w:val="00741BFC"/>
    <w:rsid w:val="00742AE1"/>
    <w:rsid w:val="00742D40"/>
    <w:rsid w:val="00742E80"/>
    <w:rsid w:val="007462E1"/>
    <w:rsid w:val="00746C05"/>
    <w:rsid w:val="00747D76"/>
    <w:rsid w:val="00751083"/>
    <w:rsid w:val="0075160E"/>
    <w:rsid w:val="00751D50"/>
    <w:rsid w:val="007525D9"/>
    <w:rsid w:val="0075322A"/>
    <w:rsid w:val="00754D1C"/>
    <w:rsid w:val="00757F73"/>
    <w:rsid w:val="007603CF"/>
    <w:rsid w:val="007668DD"/>
    <w:rsid w:val="00771149"/>
    <w:rsid w:val="00771454"/>
    <w:rsid w:val="007728AC"/>
    <w:rsid w:val="00773476"/>
    <w:rsid w:val="007774D4"/>
    <w:rsid w:val="00777E22"/>
    <w:rsid w:val="0078044C"/>
    <w:rsid w:val="00783E38"/>
    <w:rsid w:val="00784977"/>
    <w:rsid w:val="0078615D"/>
    <w:rsid w:val="00786561"/>
    <w:rsid w:val="00787878"/>
    <w:rsid w:val="00791CB0"/>
    <w:rsid w:val="0079242E"/>
    <w:rsid w:val="00794985"/>
    <w:rsid w:val="00794E5E"/>
    <w:rsid w:val="00796399"/>
    <w:rsid w:val="007A29F2"/>
    <w:rsid w:val="007A2A28"/>
    <w:rsid w:val="007A331F"/>
    <w:rsid w:val="007A3B21"/>
    <w:rsid w:val="007A3CAD"/>
    <w:rsid w:val="007A3D7E"/>
    <w:rsid w:val="007A42E9"/>
    <w:rsid w:val="007A48A4"/>
    <w:rsid w:val="007A4CAF"/>
    <w:rsid w:val="007A5769"/>
    <w:rsid w:val="007A6568"/>
    <w:rsid w:val="007B1022"/>
    <w:rsid w:val="007B2020"/>
    <w:rsid w:val="007B37A5"/>
    <w:rsid w:val="007B4618"/>
    <w:rsid w:val="007B4EF2"/>
    <w:rsid w:val="007B535F"/>
    <w:rsid w:val="007B5FF3"/>
    <w:rsid w:val="007B76EC"/>
    <w:rsid w:val="007C0133"/>
    <w:rsid w:val="007C17D7"/>
    <w:rsid w:val="007D087F"/>
    <w:rsid w:val="007D08D6"/>
    <w:rsid w:val="007D2C72"/>
    <w:rsid w:val="007D3A4B"/>
    <w:rsid w:val="007D4879"/>
    <w:rsid w:val="007D6250"/>
    <w:rsid w:val="007D7E4D"/>
    <w:rsid w:val="007D7F80"/>
    <w:rsid w:val="007E0587"/>
    <w:rsid w:val="007E180A"/>
    <w:rsid w:val="007E2C07"/>
    <w:rsid w:val="007E382F"/>
    <w:rsid w:val="007E4E61"/>
    <w:rsid w:val="007E50DD"/>
    <w:rsid w:val="007E5561"/>
    <w:rsid w:val="007E79E6"/>
    <w:rsid w:val="007E7CEE"/>
    <w:rsid w:val="007F2FDC"/>
    <w:rsid w:val="007F3524"/>
    <w:rsid w:val="007F365E"/>
    <w:rsid w:val="007F37D1"/>
    <w:rsid w:val="007F41E1"/>
    <w:rsid w:val="007F43EC"/>
    <w:rsid w:val="007F452E"/>
    <w:rsid w:val="007F48B8"/>
    <w:rsid w:val="007F49BB"/>
    <w:rsid w:val="007F5516"/>
    <w:rsid w:val="007F5925"/>
    <w:rsid w:val="007F5D5D"/>
    <w:rsid w:val="008006CB"/>
    <w:rsid w:val="00800F95"/>
    <w:rsid w:val="00801CD0"/>
    <w:rsid w:val="00802187"/>
    <w:rsid w:val="00803B15"/>
    <w:rsid w:val="00803CBF"/>
    <w:rsid w:val="008047C0"/>
    <w:rsid w:val="008071B8"/>
    <w:rsid w:val="0080725A"/>
    <w:rsid w:val="0081038D"/>
    <w:rsid w:val="00811052"/>
    <w:rsid w:val="008112A8"/>
    <w:rsid w:val="00813AB0"/>
    <w:rsid w:val="008147BA"/>
    <w:rsid w:val="00815964"/>
    <w:rsid w:val="00815AED"/>
    <w:rsid w:val="00815BAC"/>
    <w:rsid w:val="00816A75"/>
    <w:rsid w:val="00816F09"/>
    <w:rsid w:val="0081717A"/>
    <w:rsid w:val="00817498"/>
    <w:rsid w:val="008176CA"/>
    <w:rsid w:val="008211CE"/>
    <w:rsid w:val="00823292"/>
    <w:rsid w:val="00823C1E"/>
    <w:rsid w:val="00824CBE"/>
    <w:rsid w:val="00824E25"/>
    <w:rsid w:val="008256FE"/>
    <w:rsid w:val="00825716"/>
    <w:rsid w:val="0083233C"/>
    <w:rsid w:val="00832CB7"/>
    <w:rsid w:val="008349BB"/>
    <w:rsid w:val="008374F8"/>
    <w:rsid w:val="00837A19"/>
    <w:rsid w:val="00837DDA"/>
    <w:rsid w:val="0084287D"/>
    <w:rsid w:val="00844EC6"/>
    <w:rsid w:val="00846921"/>
    <w:rsid w:val="00846F9E"/>
    <w:rsid w:val="008475A7"/>
    <w:rsid w:val="008502DA"/>
    <w:rsid w:val="008508BF"/>
    <w:rsid w:val="00851C55"/>
    <w:rsid w:val="008525B5"/>
    <w:rsid w:val="00853527"/>
    <w:rsid w:val="00854456"/>
    <w:rsid w:val="0085559A"/>
    <w:rsid w:val="008559B3"/>
    <w:rsid w:val="00855B6D"/>
    <w:rsid w:val="00855E38"/>
    <w:rsid w:val="008572A0"/>
    <w:rsid w:val="0086257B"/>
    <w:rsid w:val="00863F5F"/>
    <w:rsid w:val="008644FF"/>
    <w:rsid w:val="0086467C"/>
    <w:rsid w:val="00866294"/>
    <w:rsid w:val="008663A6"/>
    <w:rsid w:val="00866A2D"/>
    <w:rsid w:val="00866D90"/>
    <w:rsid w:val="00867267"/>
    <w:rsid w:val="00867DF3"/>
    <w:rsid w:val="008724CF"/>
    <w:rsid w:val="00873023"/>
    <w:rsid w:val="00873145"/>
    <w:rsid w:val="0087406F"/>
    <w:rsid w:val="0087452D"/>
    <w:rsid w:val="008749AA"/>
    <w:rsid w:val="008757CF"/>
    <w:rsid w:val="008774B8"/>
    <w:rsid w:val="0088215B"/>
    <w:rsid w:val="00882249"/>
    <w:rsid w:val="00885554"/>
    <w:rsid w:val="00891307"/>
    <w:rsid w:val="00891F36"/>
    <w:rsid w:val="00894B7D"/>
    <w:rsid w:val="00897A97"/>
    <w:rsid w:val="008A2977"/>
    <w:rsid w:val="008A7F35"/>
    <w:rsid w:val="008B07F3"/>
    <w:rsid w:val="008B1A2A"/>
    <w:rsid w:val="008B2F4B"/>
    <w:rsid w:val="008B34A5"/>
    <w:rsid w:val="008B6895"/>
    <w:rsid w:val="008C080C"/>
    <w:rsid w:val="008C198A"/>
    <w:rsid w:val="008C2EF5"/>
    <w:rsid w:val="008C4107"/>
    <w:rsid w:val="008C7874"/>
    <w:rsid w:val="008C7A8A"/>
    <w:rsid w:val="008D0094"/>
    <w:rsid w:val="008D2C09"/>
    <w:rsid w:val="008E3188"/>
    <w:rsid w:val="008E39B3"/>
    <w:rsid w:val="008E3D96"/>
    <w:rsid w:val="008E3F18"/>
    <w:rsid w:val="008E52C2"/>
    <w:rsid w:val="008E6086"/>
    <w:rsid w:val="008E68AF"/>
    <w:rsid w:val="008E68E9"/>
    <w:rsid w:val="008F1D94"/>
    <w:rsid w:val="008F2D4C"/>
    <w:rsid w:val="008F4467"/>
    <w:rsid w:val="008F68E1"/>
    <w:rsid w:val="008F7058"/>
    <w:rsid w:val="00901277"/>
    <w:rsid w:val="00901427"/>
    <w:rsid w:val="00902D9D"/>
    <w:rsid w:val="00904FE2"/>
    <w:rsid w:val="0090590C"/>
    <w:rsid w:val="00905F94"/>
    <w:rsid w:val="009074E0"/>
    <w:rsid w:val="00910E3D"/>
    <w:rsid w:val="00910E78"/>
    <w:rsid w:val="0091193A"/>
    <w:rsid w:val="00911A37"/>
    <w:rsid w:val="0091470A"/>
    <w:rsid w:val="00916086"/>
    <w:rsid w:val="00916404"/>
    <w:rsid w:val="0091644F"/>
    <w:rsid w:val="009175AE"/>
    <w:rsid w:val="0092115C"/>
    <w:rsid w:val="009216A9"/>
    <w:rsid w:val="009233B9"/>
    <w:rsid w:val="009235BF"/>
    <w:rsid w:val="00925684"/>
    <w:rsid w:val="00925B7C"/>
    <w:rsid w:val="0092656E"/>
    <w:rsid w:val="009266A2"/>
    <w:rsid w:val="00926976"/>
    <w:rsid w:val="00927776"/>
    <w:rsid w:val="00931EB0"/>
    <w:rsid w:val="009327FB"/>
    <w:rsid w:val="00936839"/>
    <w:rsid w:val="009405BB"/>
    <w:rsid w:val="00940EDC"/>
    <w:rsid w:val="00941519"/>
    <w:rsid w:val="00941C15"/>
    <w:rsid w:val="00942874"/>
    <w:rsid w:val="00944546"/>
    <w:rsid w:val="0094462C"/>
    <w:rsid w:val="00944C1E"/>
    <w:rsid w:val="00945642"/>
    <w:rsid w:val="00945C0D"/>
    <w:rsid w:val="00947424"/>
    <w:rsid w:val="00947FF0"/>
    <w:rsid w:val="00951358"/>
    <w:rsid w:val="00951C14"/>
    <w:rsid w:val="00954204"/>
    <w:rsid w:val="0095502D"/>
    <w:rsid w:val="009550BD"/>
    <w:rsid w:val="00955108"/>
    <w:rsid w:val="00957EFC"/>
    <w:rsid w:val="00957FB9"/>
    <w:rsid w:val="00962E05"/>
    <w:rsid w:val="0096311F"/>
    <w:rsid w:val="009632B9"/>
    <w:rsid w:val="00964A4C"/>
    <w:rsid w:val="00965FFC"/>
    <w:rsid w:val="00966411"/>
    <w:rsid w:val="00966920"/>
    <w:rsid w:val="00971416"/>
    <w:rsid w:val="00972CA1"/>
    <w:rsid w:val="00976254"/>
    <w:rsid w:val="00977BE5"/>
    <w:rsid w:val="00980831"/>
    <w:rsid w:val="00980F0F"/>
    <w:rsid w:val="00982D3C"/>
    <w:rsid w:val="009851C0"/>
    <w:rsid w:val="0098784E"/>
    <w:rsid w:val="009901AD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457D"/>
    <w:rsid w:val="009D4920"/>
    <w:rsid w:val="009E0A15"/>
    <w:rsid w:val="009E0BAF"/>
    <w:rsid w:val="009E17DE"/>
    <w:rsid w:val="009E26A7"/>
    <w:rsid w:val="009E61BF"/>
    <w:rsid w:val="009E7105"/>
    <w:rsid w:val="009F1C0B"/>
    <w:rsid w:val="009F2D64"/>
    <w:rsid w:val="009F3045"/>
    <w:rsid w:val="009F7EE7"/>
    <w:rsid w:val="00A001A4"/>
    <w:rsid w:val="00A00EBD"/>
    <w:rsid w:val="00A01D0B"/>
    <w:rsid w:val="00A05F01"/>
    <w:rsid w:val="00A102E7"/>
    <w:rsid w:val="00A11D25"/>
    <w:rsid w:val="00A125D2"/>
    <w:rsid w:val="00A12DF9"/>
    <w:rsid w:val="00A155D0"/>
    <w:rsid w:val="00A15E99"/>
    <w:rsid w:val="00A1699F"/>
    <w:rsid w:val="00A17CF5"/>
    <w:rsid w:val="00A2278F"/>
    <w:rsid w:val="00A25FA3"/>
    <w:rsid w:val="00A26DCE"/>
    <w:rsid w:val="00A27572"/>
    <w:rsid w:val="00A277AB"/>
    <w:rsid w:val="00A305A9"/>
    <w:rsid w:val="00A305FE"/>
    <w:rsid w:val="00A30ACF"/>
    <w:rsid w:val="00A325F8"/>
    <w:rsid w:val="00A32B79"/>
    <w:rsid w:val="00A33DB7"/>
    <w:rsid w:val="00A344D9"/>
    <w:rsid w:val="00A344FA"/>
    <w:rsid w:val="00A414CA"/>
    <w:rsid w:val="00A458E3"/>
    <w:rsid w:val="00A46A02"/>
    <w:rsid w:val="00A47FE3"/>
    <w:rsid w:val="00A51ABE"/>
    <w:rsid w:val="00A526F1"/>
    <w:rsid w:val="00A52DC7"/>
    <w:rsid w:val="00A53CB1"/>
    <w:rsid w:val="00A55EEB"/>
    <w:rsid w:val="00A5779B"/>
    <w:rsid w:val="00A60C2D"/>
    <w:rsid w:val="00A60C96"/>
    <w:rsid w:val="00A6127D"/>
    <w:rsid w:val="00A61C69"/>
    <w:rsid w:val="00A62924"/>
    <w:rsid w:val="00A63313"/>
    <w:rsid w:val="00A6625A"/>
    <w:rsid w:val="00A70842"/>
    <w:rsid w:val="00A71F95"/>
    <w:rsid w:val="00A73596"/>
    <w:rsid w:val="00A74A0C"/>
    <w:rsid w:val="00A77E2C"/>
    <w:rsid w:val="00A82074"/>
    <w:rsid w:val="00A821B4"/>
    <w:rsid w:val="00A83475"/>
    <w:rsid w:val="00A83548"/>
    <w:rsid w:val="00A85531"/>
    <w:rsid w:val="00A859D1"/>
    <w:rsid w:val="00A87C4E"/>
    <w:rsid w:val="00A909F1"/>
    <w:rsid w:val="00A91311"/>
    <w:rsid w:val="00A91C07"/>
    <w:rsid w:val="00A91DCA"/>
    <w:rsid w:val="00A94235"/>
    <w:rsid w:val="00A9552B"/>
    <w:rsid w:val="00AA0428"/>
    <w:rsid w:val="00AA16C5"/>
    <w:rsid w:val="00AA47E1"/>
    <w:rsid w:val="00AA4E51"/>
    <w:rsid w:val="00AA531D"/>
    <w:rsid w:val="00AA61E0"/>
    <w:rsid w:val="00AA7C67"/>
    <w:rsid w:val="00AB4DBB"/>
    <w:rsid w:val="00AB5BF6"/>
    <w:rsid w:val="00AB665E"/>
    <w:rsid w:val="00AC0164"/>
    <w:rsid w:val="00AC0586"/>
    <w:rsid w:val="00AC162E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4E73"/>
    <w:rsid w:val="00AD62EE"/>
    <w:rsid w:val="00AE092B"/>
    <w:rsid w:val="00AE1FD0"/>
    <w:rsid w:val="00AE263C"/>
    <w:rsid w:val="00AE390E"/>
    <w:rsid w:val="00AE4533"/>
    <w:rsid w:val="00AE64CB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3F89"/>
    <w:rsid w:val="00B04765"/>
    <w:rsid w:val="00B0705D"/>
    <w:rsid w:val="00B111E4"/>
    <w:rsid w:val="00B11814"/>
    <w:rsid w:val="00B137C3"/>
    <w:rsid w:val="00B14C1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2692"/>
    <w:rsid w:val="00B331EF"/>
    <w:rsid w:val="00B337EE"/>
    <w:rsid w:val="00B3521A"/>
    <w:rsid w:val="00B35CDB"/>
    <w:rsid w:val="00B35F6F"/>
    <w:rsid w:val="00B3659F"/>
    <w:rsid w:val="00B374F2"/>
    <w:rsid w:val="00B3779F"/>
    <w:rsid w:val="00B37B98"/>
    <w:rsid w:val="00B40EFF"/>
    <w:rsid w:val="00B41031"/>
    <w:rsid w:val="00B41A89"/>
    <w:rsid w:val="00B42F6D"/>
    <w:rsid w:val="00B45BF2"/>
    <w:rsid w:val="00B4636B"/>
    <w:rsid w:val="00B47432"/>
    <w:rsid w:val="00B50075"/>
    <w:rsid w:val="00B50985"/>
    <w:rsid w:val="00B51B73"/>
    <w:rsid w:val="00B52595"/>
    <w:rsid w:val="00B52914"/>
    <w:rsid w:val="00B571ED"/>
    <w:rsid w:val="00B60584"/>
    <w:rsid w:val="00B60607"/>
    <w:rsid w:val="00B617FC"/>
    <w:rsid w:val="00B61A8E"/>
    <w:rsid w:val="00B61E2F"/>
    <w:rsid w:val="00B63FC9"/>
    <w:rsid w:val="00B646CB"/>
    <w:rsid w:val="00B65D68"/>
    <w:rsid w:val="00B6787D"/>
    <w:rsid w:val="00B711B4"/>
    <w:rsid w:val="00B714C0"/>
    <w:rsid w:val="00B71D01"/>
    <w:rsid w:val="00B73AFF"/>
    <w:rsid w:val="00B74313"/>
    <w:rsid w:val="00B76CD5"/>
    <w:rsid w:val="00B80FF6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B48"/>
    <w:rsid w:val="00B92E2A"/>
    <w:rsid w:val="00B93C0D"/>
    <w:rsid w:val="00B962D4"/>
    <w:rsid w:val="00B9633B"/>
    <w:rsid w:val="00B96A8D"/>
    <w:rsid w:val="00BA00D9"/>
    <w:rsid w:val="00BA04AB"/>
    <w:rsid w:val="00BA0536"/>
    <w:rsid w:val="00BA15CE"/>
    <w:rsid w:val="00BA5C3A"/>
    <w:rsid w:val="00BB1025"/>
    <w:rsid w:val="00BB1B16"/>
    <w:rsid w:val="00BB251F"/>
    <w:rsid w:val="00BB3B82"/>
    <w:rsid w:val="00BB3D43"/>
    <w:rsid w:val="00BB4DC2"/>
    <w:rsid w:val="00BB5AF2"/>
    <w:rsid w:val="00BB5F18"/>
    <w:rsid w:val="00BB6AC9"/>
    <w:rsid w:val="00BC28C9"/>
    <w:rsid w:val="00BC2FF9"/>
    <w:rsid w:val="00BC331D"/>
    <w:rsid w:val="00BC41E0"/>
    <w:rsid w:val="00BC4698"/>
    <w:rsid w:val="00BC52FA"/>
    <w:rsid w:val="00BC5EAD"/>
    <w:rsid w:val="00BC75BE"/>
    <w:rsid w:val="00BC7F24"/>
    <w:rsid w:val="00BD2175"/>
    <w:rsid w:val="00BD27D0"/>
    <w:rsid w:val="00BD5C58"/>
    <w:rsid w:val="00BD63E4"/>
    <w:rsid w:val="00BD643A"/>
    <w:rsid w:val="00BE1B4C"/>
    <w:rsid w:val="00BE1FBB"/>
    <w:rsid w:val="00BE3CB8"/>
    <w:rsid w:val="00BE3F86"/>
    <w:rsid w:val="00BE4633"/>
    <w:rsid w:val="00BE5BD7"/>
    <w:rsid w:val="00BF01FA"/>
    <w:rsid w:val="00BF0D05"/>
    <w:rsid w:val="00BF0E10"/>
    <w:rsid w:val="00BF4985"/>
    <w:rsid w:val="00BF4D1F"/>
    <w:rsid w:val="00BF547A"/>
    <w:rsid w:val="00BF671A"/>
    <w:rsid w:val="00BF7621"/>
    <w:rsid w:val="00BF7D37"/>
    <w:rsid w:val="00C028BF"/>
    <w:rsid w:val="00C03F4A"/>
    <w:rsid w:val="00C04D20"/>
    <w:rsid w:val="00C05A56"/>
    <w:rsid w:val="00C05F1E"/>
    <w:rsid w:val="00C11313"/>
    <w:rsid w:val="00C114F2"/>
    <w:rsid w:val="00C12F96"/>
    <w:rsid w:val="00C144A2"/>
    <w:rsid w:val="00C1752F"/>
    <w:rsid w:val="00C17C4C"/>
    <w:rsid w:val="00C22DBB"/>
    <w:rsid w:val="00C23F72"/>
    <w:rsid w:val="00C24457"/>
    <w:rsid w:val="00C2467D"/>
    <w:rsid w:val="00C25EE7"/>
    <w:rsid w:val="00C265AE"/>
    <w:rsid w:val="00C301AC"/>
    <w:rsid w:val="00C30E70"/>
    <w:rsid w:val="00C35467"/>
    <w:rsid w:val="00C3555A"/>
    <w:rsid w:val="00C35E3B"/>
    <w:rsid w:val="00C41843"/>
    <w:rsid w:val="00C424B4"/>
    <w:rsid w:val="00C4346F"/>
    <w:rsid w:val="00C43496"/>
    <w:rsid w:val="00C445FE"/>
    <w:rsid w:val="00C44FCB"/>
    <w:rsid w:val="00C45697"/>
    <w:rsid w:val="00C46350"/>
    <w:rsid w:val="00C46D5B"/>
    <w:rsid w:val="00C46F11"/>
    <w:rsid w:val="00C47359"/>
    <w:rsid w:val="00C47F6D"/>
    <w:rsid w:val="00C548E9"/>
    <w:rsid w:val="00C6020F"/>
    <w:rsid w:val="00C62E2D"/>
    <w:rsid w:val="00C67568"/>
    <w:rsid w:val="00C71FB2"/>
    <w:rsid w:val="00C7259D"/>
    <w:rsid w:val="00C74802"/>
    <w:rsid w:val="00C75637"/>
    <w:rsid w:val="00C756DE"/>
    <w:rsid w:val="00C77531"/>
    <w:rsid w:val="00C77BB4"/>
    <w:rsid w:val="00C8040E"/>
    <w:rsid w:val="00C816D7"/>
    <w:rsid w:val="00C81CBF"/>
    <w:rsid w:val="00C820CF"/>
    <w:rsid w:val="00C9074A"/>
    <w:rsid w:val="00C91081"/>
    <w:rsid w:val="00C91480"/>
    <w:rsid w:val="00C92496"/>
    <w:rsid w:val="00C9418C"/>
    <w:rsid w:val="00C94A8E"/>
    <w:rsid w:val="00C94FED"/>
    <w:rsid w:val="00C97C7B"/>
    <w:rsid w:val="00CA0C07"/>
    <w:rsid w:val="00CA1A0A"/>
    <w:rsid w:val="00CA1FA6"/>
    <w:rsid w:val="00CA3768"/>
    <w:rsid w:val="00CA49D2"/>
    <w:rsid w:val="00CA58A5"/>
    <w:rsid w:val="00CA5B01"/>
    <w:rsid w:val="00CA7E30"/>
    <w:rsid w:val="00CA7E98"/>
    <w:rsid w:val="00CB00CE"/>
    <w:rsid w:val="00CB0101"/>
    <w:rsid w:val="00CB032A"/>
    <w:rsid w:val="00CB19D0"/>
    <w:rsid w:val="00CB4068"/>
    <w:rsid w:val="00CB4B29"/>
    <w:rsid w:val="00CB594F"/>
    <w:rsid w:val="00CC0C67"/>
    <w:rsid w:val="00CC15BC"/>
    <w:rsid w:val="00CC1B96"/>
    <w:rsid w:val="00CC236E"/>
    <w:rsid w:val="00CC4B0D"/>
    <w:rsid w:val="00CC6680"/>
    <w:rsid w:val="00CC6709"/>
    <w:rsid w:val="00CC7FDA"/>
    <w:rsid w:val="00CD0059"/>
    <w:rsid w:val="00CD0A1B"/>
    <w:rsid w:val="00CD3845"/>
    <w:rsid w:val="00CD38EC"/>
    <w:rsid w:val="00CD3FCC"/>
    <w:rsid w:val="00CD6536"/>
    <w:rsid w:val="00CD7986"/>
    <w:rsid w:val="00CE1A5C"/>
    <w:rsid w:val="00CE4A4E"/>
    <w:rsid w:val="00CE4C08"/>
    <w:rsid w:val="00CE690D"/>
    <w:rsid w:val="00CE72DA"/>
    <w:rsid w:val="00CE7C1B"/>
    <w:rsid w:val="00CE7CD5"/>
    <w:rsid w:val="00CF07C9"/>
    <w:rsid w:val="00CF275D"/>
    <w:rsid w:val="00CF2763"/>
    <w:rsid w:val="00CF3FBF"/>
    <w:rsid w:val="00CF4072"/>
    <w:rsid w:val="00CF46AD"/>
    <w:rsid w:val="00CF486F"/>
    <w:rsid w:val="00CF5B90"/>
    <w:rsid w:val="00CF5F5E"/>
    <w:rsid w:val="00D02E76"/>
    <w:rsid w:val="00D037CF"/>
    <w:rsid w:val="00D044D7"/>
    <w:rsid w:val="00D06197"/>
    <w:rsid w:val="00D064C9"/>
    <w:rsid w:val="00D06BF0"/>
    <w:rsid w:val="00D06D01"/>
    <w:rsid w:val="00D10203"/>
    <w:rsid w:val="00D108DF"/>
    <w:rsid w:val="00D134FB"/>
    <w:rsid w:val="00D13C5B"/>
    <w:rsid w:val="00D1676E"/>
    <w:rsid w:val="00D173B2"/>
    <w:rsid w:val="00D200AF"/>
    <w:rsid w:val="00D22FC8"/>
    <w:rsid w:val="00D2458E"/>
    <w:rsid w:val="00D27615"/>
    <w:rsid w:val="00D27A12"/>
    <w:rsid w:val="00D30EC6"/>
    <w:rsid w:val="00D33457"/>
    <w:rsid w:val="00D3374F"/>
    <w:rsid w:val="00D35FA8"/>
    <w:rsid w:val="00D369A6"/>
    <w:rsid w:val="00D37E9C"/>
    <w:rsid w:val="00D41486"/>
    <w:rsid w:val="00D4167C"/>
    <w:rsid w:val="00D41FE5"/>
    <w:rsid w:val="00D438DA"/>
    <w:rsid w:val="00D45BC2"/>
    <w:rsid w:val="00D4759A"/>
    <w:rsid w:val="00D505D3"/>
    <w:rsid w:val="00D52141"/>
    <w:rsid w:val="00D54246"/>
    <w:rsid w:val="00D54718"/>
    <w:rsid w:val="00D55314"/>
    <w:rsid w:val="00D61CDB"/>
    <w:rsid w:val="00D62B02"/>
    <w:rsid w:val="00D64147"/>
    <w:rsid w:val="00D65469"/>
    <w:rsid w:val="00D664AA"/>
    <w:rsid w:val="00D67A07"/>
    <w:rsid w:val="00D72B58"/>
    <w:rsid w:val="00D74688"/>
    <w:rsid w:val="00D74AD3"/>
    <w:rsid w:val="00D765DB"/>
    <w:rsid w:val="00D8078B"/>
    <w:rsid w:val="00D822C4"/>
    <w:rsid w:val="00D8266E"/>
    <w:rsid w:val="00D82FE8"/>
    <w:rsid w:val="00D86D16"/>
    <w:rsid w:val="00D87CCA"/>
    <w:rsid w:val="00D92B21"/>
    <w:rsid w:val="00D92D61"/>
    <w:rsid w:val="00D955B8"/>
    <w:rsid w:val="00D957E9"/>
    <w:rsid w:val="00D9653A"/>
    <w:rsid w:val="00D97265"/>
    <w:rsid w:val="00D975C9"/>
    <w:rsid w:val="00DA001A"/>
    <w:rsid w:val="00DA06A9"/>
    <w:rsid w:val="00DA3267"/>
    <w:rsid w:val="00DA4486"/>
    <w:rsid w:val="00DA4A7B"/>
    <w:rsid w:val="00DA777E"/>
    <w:rsid w:val="00DB0729"/>
    <w:rsid w:val="00DB0A58"/>
    <w:rsid w:val="00DB15E2"/>
    <w:rsid w:val="00DB303F"/>
    <w:rsid w:val="00DB449E"/>
    <w:rsid w:val="00DB73D9"/>
    <w:rsid w:val="00DC32B9"/>
    <w:rsid w:val="00DC3335"/>
    <w:rsid w:val="00DC3B74"/>
    <w:rsid w:val="00DD3E66"/>
    <w:rsid w:val="00DD4B60"/>
    <w:rsid w:val="00DD52CC"/>
    <w:rsid w:val="00DE23CC"/>
    <w:rsid w:val="00DE32AA"/>
    <w:rsid w:val="00DE456C"/>
    <w:rsid w:val="00DE4D89"/>
    <w:rsid w:val="00DE4F2E"/>
    <w:rsid w:val="00DE537C"/>
    <w:rsid w:val="00DE53D5"/>
    <w:rsid w:val="00DF2319"/>
    <w:rsid w:val="00DF2CE0"/>
    <w:rsid w:val="00DF4288"/>
    <w:rsid w:val="00DF6BA0"/>
    <w:rsid w:val="00DF6D6A"/>
    <w:rsid w:val="00DF7B5C"/>
    <w:rsid w:val="00DF7B7F"/>
    <w:rsid w:val="00E050FC"/>
    <w:rsid w:val="00E05A3A"/>
    <w:rsid w:val="00E1549B"/>
    <w:rsid w:val="00E212B1"/>
    <w:rsid w:val="00E21775"/>
    <w:rsid w:val="00E21967"/>
    <w:rsid w:val="00E2375F"/>
    <w:rsid w:val="00E239C7"/>
    <w:rsid w:val="00E24A94"/>
    <w:rsid w:val="00E25BA9"/>
    <w:rsid w:val="00E2768B"/>
    <w:rsid w:val="00E2778D"/>
    <w:rsid w:val="00E34F59"/>
    <w:rsid w:val="00E35C9D"/>
    <w:rsid w:val="00E35CD5"/>
    <w:rsid w:val="00E36E75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2EB3"/>
    <w:rsid w:val="00E53E5A"/>
    <w:rsid w:val="00E54630"/>
    <w:rsid w:val="00E611B9"/>
    <w:rsid w:val="00E638FE"/>
    <w:rsid w:val="00E64266"/>
    <w:rsid w:val="00E709D5"/>
    <w:rsid w:val="00E71000"/>
    <w:rsid w:val="00E728A9"/>
    <w:rsid w:val="00E7458A"/>
    <w:rsid w:val="00E7534A"/>
    <w:rsid w:val="00E809B3"/>
    <w:rsid w:val="00E817ED"/>
    <w:rsid w:val="00E82A1A"/>
    <w:rsid w:val="00E82F75"/>
    <w:rsid w:val="00E83565"/>
    <w:rsid w:val="00E835BE"/>
    <w:rsid w:val="00E83CE4"/>
    <w:rsid w:val="00E85D05"/>
    <w:rsid w:val="00E85D70"/>
    <w:rsid w:val="00E8742C"/>
    <w:rsid w:val="00E87EDF"/>
    <w:rsid w:val="00E9195F"/>
    <w:rsid w:val="00E933FB"/>
    <w:rsid w:val="00E97754"/>
    <w:rsid w:val="00E97B9D"/>
    <w:rsid w:val="00EA05B2"/>
    <w:rsid w:val="00EA18B3"/>
    <w:rsid w:val="00EA20A0"/>
    <w:rsid w:val="00EA558B"/>
    <w:rsid w:val="00EA6290"/>
    <w:rsid w:val="00EA69C9"/>
    <w:rsid w:val="00EB0972"/>
    <w:rsid w:val="00EB180F"/>
    <w:rsid w:val="00EB1B2E"/>
    <w:rsid w:val="00EB45D9"/>
    <w:rsid w:val="00EB5A59"/>
    <w:rsid w:val="00EB5CD3"/>
    <w:rsid w:val="00EB6C68"/>
    <w:rsid w:val="00EB769F"/>
    <w:rsid w:val="00EC2169"/>
    <w:rsid w:val="00EC6CC0"/>
    <w:rsid w:val="00EC7D7C"/>
    <w:rsid w:val="00ED2E80"/>
    <w:rsid w:val="00ED66E1"/>
    <w:rsid w:val="00ED7D7D"/>
    <w:rsid w:val="00EE07A6"/>
    <w:rsid w:val="00EE25FD"/>
    <w:rsid w:val="00EE2D61"/>
    <w:rsid w:val="00EE50E9"/>
    <w:rsid w:val="00EE542E"/>
    <w:rsid w:val="00EE5C4F"/>
    <w:rsid w:val="00EE7339"/>
    <w:rsid w:val="00EE79F6"/>
    <w:rsid w:val="00EF0292"/>
    <w:rsid w:val="00EF1634"/>
    <w:rsid w:val="00EF2713"/>
    <w:rsid w:val="00EF2FE0"/>
    <w:rsid w:val="00EF5913"/>
    <w:rsid w:val="00EF7B1F"/>
    <w:rsid w:val="00EF7FDD"/>
    <w:rsid w:val="00F01257"/>
    <w:rsid w:val="00F01ECA"/>
    <w:rsid w:val="00F0251D"/>
    <w:rsid w:val="00F02F11"/>
    <w:rsid w:val="00F0390B"/>
    <w:rsid w:val="00F04C7D"/>
    <w:rsid w:val="00F07C71"/>
    <w:rsid w:val="00F12091"/>
    <w:rsid w:val="00F14CDF"/>
    <w:rsid w:val="00F1763B"/>
    <w:rsid w:val="00F17659"/>
    <w:rsid w:val="00F22EC9"/>
    <w:rsid w:val="00F24276"/>
    <w:rsid w:val="00F24912"/>
    <w:rsid w:val="00F252B1"/>
    <w:rsid w:val="00F25974"/>
    <w:rsid w:val="00F25B7C"/>
    <w:rsid w:val="00F26F76"/>
    <w:rsid w:val="00F27F5B"/>
    <w:rsid w:val="00F34252"/>
    <w:rsid w:val="00F344E6"/>
    <w:rsid w:val="00F34939"/>
    <w:rsid w:val="00F34C87"/>
    <w:rsid w:val="00F36526"/>
    <w:rsid w:val="00F3741D"/>
    <w:rsid w:val="00F4208F"/>
    <w:rsid w:val="00F42923"/>
    <w:rsid w:val="00F42F28"/>
    <w:rsid w:val="00F43283"/>
    <w:rsid w:val="00F446F6"/>
    <w:rsid w:val="00F451D5"/>
    <w:rsid w:val="00F47FCD"/>
    <w:rsid w:val="00F5209B"/>
    <w:rsid w:val="00F52C70"/>
    <w:rsid w:val="00F53453"/>
    <w:rsid w:val="00F55600"/>
    <w:rsid w:val="00F56DD9"/>
    <w:rsid w:val="00F60BB2"/>
    <w:rsid w:val="00F61345"/>
    <w:rsid w:val="00F624FC"/>
    <w:rsid w:val="00F63260"/>
    <w:rsid w:val="00F6460F"/>
    <w:rsid w:val="00F652CF"/>
    <w:rsid w:val="00F6560A"/>
    <w:rsid w:val="00F671D3"/>
    <w:rsid w:val="00F705AD"/>
    <w:rsid w:val="00F7227F"/>
    <w:rsid w:val="00F72C1A"/>
    <w:rsid w:val="00F7326B"/>
    <w:rsid w:val="00F75909"/>
    <w:rsid w:val="00F80380"/>
    <w:rsid w:val="00F803F8"/>
    <w:rsid w:val="00F81B14"/>
    <w:rsid w:val="00F827D5"/>
    <w:rsid w:val="00F8322C"/>
    <w:rsid w:val="00F859A3"/>
    <w:rsid w:val="00F87048"/>
    <w:rsid w:val="00F90A7F"/>
    <w:rsid w:val="00F91016"/>
    <w:rsid w:val="00F91524"/>
    <w:rsid w:val="00F91BA9"/>
    <w:rsid w:val="00F9288B"/>
    <w:rsid w:val="00F92E3A"/>
    <w:rsid w:val="00F9346C"/>
    <w:rsid w:val="00F94509"/>
    <w:rsid w:val="00F946CC"/>
    <w:rsid w:val="00F94F0E"/>
    <w:rsid w:val="00F95726"/>
    <w:rsid w:val="00FA0201"/>
    <w:rsid w:val="00FA1BCB"/>
    <w:rsid w:val="00FA2859"/>
    <w:rsid w:val="00FA4744"/>
    <w:rsid w:val="00FA4E99"/>
    <w:rsid w:val="00FA66EC"/>
    <w:rsid w:val="00FA7377"/>
    <w:rsid w:val="00FB22C7"/>
    <w:rsid w:val="00FB40F9"/>
    <w:rsid w:val="00FB4311"/>
    <w:rsid w:val="00FB737F"/>
    <w:rsid w:val="00FC0D3E"/>
    <w:rsid w:val="00FC2E88"/>
    <w:rsid w:val="00FC33C5"/>
    <w:rsid w:val="00FC38BF"/>
    <w:rsid w:val="00FC569E"/>
    <w:rsid w:val="00FC758E"/>
    <w:rsid w:val="00FD0789"/>
    <w:rsid w:val="00FD1312"/>
    <w:rsid w:val="00FD1A30"/>
    <w:rsid w:val="00FD1C42"/>
    <w:rsid w:val="00FD1FDE"/>
    <w:rsid w:val="00FD29E6"/>
    <w:rsid w:val="00FD3AE1"/>
    <w:rsid w:val="00FD44E7"/>
    <w:rsid w:val="00FD5C0F"/>
    <w:rsid w:val="00FE07C2"/>
    <w:rsid w:val="00FE1479"/>
    <w:rsid w:val="00FE16EB"/>
    <w:rsid w:val="00FE20B1"/>
    <w:rsid w:val="00FE3C2F"/>
    <w:rsid w:val="00FE52DA"/>
    <w:rsid w:val="00FE5590"/>
    <w:rsid w:val="00FE6A44"/>
    <w:rsid w:val="00FE6CDC"/>
    <w:rsid w:val="00FE6D43"/>
    <w:rsid w:val="00FE7699"/>
    <w:rsid w:val="00FE791F"/>
    <w:rsid w:val="00FF0FEF"/>
    <w:rsid w:val="00FF494B"/>
    <w:rsid w:val="00FF4B8D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AE64CB"/>
    <w:rPr>
      <w:rFonts w:ascii="TH Niramit AS" w:hAnsi="TH Niramit A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825F-7984-466A-A232-69F9C053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2287</Words>
  <Characters>13037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14</cp:revision>
  <cp:lastPrinted>2016-05-04T10:04:00Z</cp:lastPrinted>
  <dcterms:created xsi:type="dcterms:W3CDTF">2016-05-04T02:52:00Z</dcterms:created>
  <dcterms:modified xsi:type="dcterms:W3CDTF">2016-05-16T01:14:00Z</dcterms:modified>
</cp:coreProperties>
</file>