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9F36" w14:textId="5ABA26AA" w:rsidR="00EE79F6" w:rsidRPr="00C356AE" w:rsidRDefault="00EE79F6" w:rsidP="00A60C96">
      <w:pPr>
        <w:spacing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cs/>
        </w:rPr>
      </w:pPr>
    </w:p>
    <w:p w14:paraId="157DD0C8" w14:textId="77777777" w:rsidR="00EE79F6" w:rsidRPr="00C356AE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16BF4D5E" w14:textId="77777777" w:rsidR="00EE79F6" w:rsidRPr="00C356AE" w:rsidRDefault="00EE79F6" w:rsidP="000E3748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cs/>
        </w:rPr>
      </w:pPr>
    </w:p>
    <w:p w14:paraId="4407D847" w14:textId="77777777" w:rsidR="00EE79F6" w:rsidRPr="00C356AE" w:rsidRDefault="00EE79F6" w:rsidP="00A60C96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4D7A06E6" w14:textId="77777777" w:rsidR="0087452D" w:rsidRDefault="0087452D" w:rsidP="000E3748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3551EBB2" w14:textId="77777777" w:rsidR="00A742B3" w:rsidRPr="00C356AE" w:rsidRDefault="00A742B3" w:rsidP="000E3748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0932AFD4" w14:textId="77777777" w:rsidR="004B3A8B" w:rsidRPr="00C356AE" w:rsidRDefault="004B3A8B" w:rsidP="000E3748">
      <w:pPr>
        <w:spacing w:before="10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5D679379" w14:textId="01C06F3B" w:rsidR="00C65126" w:rsidRPr="00C356AE" w:rsidRDefault="003A67B2" w:rsidP="003A67B2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T</w:t>
      </w:r>
      <w:r w:rsidR="008D178C"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-</w:t>
      </w: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VER-</w:t>
      </w:r>
      <w:r w:rsidR="008D178C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P-</w:t>
      </w: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METH-</w:t>
      </w:r>
      <w:r w:rsidR="00441037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01</w:t>
      </w: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-0</w:t>
      </w:r>
      <w:r w:rsidR="00BD45B9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4</w:t>
      </w:r>
    </w:p>
    <w:p w14:paraId="4594DC43" w14:textId="7E6FCEFC" w:rsidR="00B4040E" w:rsidRPr="00C356AE" w:rsidRDefault="00B4040E" w:rsidP="003A67B2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ระเบียบวิธีลดก๊าซเรือนกระจกภาคสมัครใจ</w:t>
      </w:r>
    </w:p>
    <w:p w14:paraId="6314DBF4" w14:textId="3EE08E69" w:rsidR="00B4040E" w:rsidRPr="00C356AE" w:rsidRDefault="00B4040E" w:rsidP="003A67B2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:cs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สำหรับ</w:t>
      </w:r>
    </w:p>
    <w:p w14:paraId="699174B4" w14:textId="7DEE99F2" w:rsidR="003A67B2" w:rsidRPr="00C356AE" w:rsidRDefault="003E0610" w:rsidP="003A67B2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:cs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การผลิตความร้อนจาก</w:t>
      </w:r>
      <w:r w:rsidR="00C932C7"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พลังงาน</w:t>
      </w:r>
      <w:r w:rsidR="00023A6A"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หมุนเวียน</w:t>
      </w:r>
    </w:p>
    <w:p w14:paraId="0C36FEE0" w14:textId="202C996B" w:rsidR="003A67B2" w:rsidRPr="00C356AE" w:rsidRDefault="003A67B2" w:rsidP="004B2A03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(</w:t>
      </w:r>
      <w:r w:rsidR="00836671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Heat</w:t>
      </w:r>
      <w:r w:rsidR="004B2A03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 xml:space="preserve"> Generation</w:t>
      </w:r>
      <w:r w:rsidR="003E0610"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3E0610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 xml:space="preserve">from </w:t>
      </w:r>
      <w:r w:rsidR="00023A6A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Re</w:t>
      </w:r>
      <w:r w:rsidR="00E70B37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newable</w:t>
      </w:r>
      <w:r w:rsidR="003E0610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 xml:space="preserve"> Energy</w:t>
      </w: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)</w:t>
      </w:r>
    </w:p>
    <w:p w14:paraId="34DC96EA" w14:textId="47D9FA84" w:rsidR="00C441A7" w:rsidRPr="00C356AE" w:rsidRDefault="00C441A7" w:rsidP="003A67B2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  <w:cs/>
        </w:rPr>
        <w:t>ฉบับที่</w:t>
      </w:r>
      <w:r w:rsidR="006F3C19" w:rsidRPr="00C356AE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 xml:space="preserve"> 0</w:t>
      </w:r>
      <w:r w:rsidR="00FB45A0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2</w:t>
      </w:r>
    </w:p>
    <w:p w14:paraId="3AAD851A" w14:textId="77777777" w:rsidR="0086511C" w:rsidRPr="00325860" w:rsidRDefault="0086511C" w:rsidP="0086511C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lang w:val="en-SG"/>
        </w:rPr>
      </w:pPr>
      <w:r w:rsidRPr="00325860">
        <w:rPr>
          <w:rFonts w:ascii="Browallia New" w:hAnsi="Browallia New" w:cs="Browallia New"/>
          <w:b/>
          <w:bCs/>
          <w:sz w:val="44"/>
          <w:szCs w:val="44"/>
          <w:lang w:val="en-SG"/>
        </w:rPr>
        <w:t>Scope</w:t>
      </w:r>
      <w:r>
        <w:rPr>
          <w:rFonts w:ascii="Browallia New" w:hAnsi="Browallia New" w:cs="Browallia New"/>
          <w:b/>
          <w:bCs/>
          <w:sz w:val="44"/>
          <w:szCs w:val="44"/>
          <w:lang w:val="en-SG"/>
        </w:rPr>
        <w:t>:</w:t>
      </w:r>
      <w:r w:rsidRPr="00325860">
        <w:rPr>
          <w:rFonts w:ascii="Browallia New" w:hAnsi="Browallia New" w:cs="Browallia New" w:hint="cs"/>
          <w:b/>
          <w:bCs/>
          <w:sz w:val="44"/>
          <w:szCs w:val="44"/>
          <w:cs/>
          <w:lang w:val="en-SG"/>
        </w:rPr>
        <w:t xml:space="preserve"> </w:t>
      </w:r>
      <w:r w:rsidRPr="00325860">
        <w:rPr>
          <w:rFonts w:ascii="Browallia New" w:hAnsi="Browallia New" w:cs="Browallia New"/>
          <w:b/>
          <w:bCs/>
          <w:sz w:val="44"/>
          <w:szCs w:val="44"/>
          <w:lang w:val="en-SG"/>
        </w:rPr>
        <w:t>01</w:t>
      </w:r>
      <w:r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-</w:t>
      </w:r>
      <w:r w:rsidRPr="00325860"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Energy industries </w:t>
      </w:r>
      <w:r w:rsidRPr="00325860">
        <w:rPr>
          <w:rFonts w:ascii="Browallia New" w:hAnsi="Browallia New" w:cs="Browallia New"/>
          <w:b/>
          <w:bCs/>
          <w:sz w:val="44"/>
          <w:szCs w:val="44"/>
          <w:cs/>
          <w:lang w:val="en-SG"/>
        </w:rPr>
        <w:br/>
      </w:r>
      <w:r w:rsidRPr="00325860">
        <w:rPr>
          <w:rFonts w:ascii="Browallia New" w:hAnsi="Browallia New" w:cs="Browallia New" w:hint="cs"/>
          <w:b/>
          <w:bCs/>
          <w:sz w:val="44"/>
          <w:szCs w:val="44"/>
          <w:cs/>
          <w:lang w:val="en-SG"/>
        </w:rPr>
        <w:t xml:space="preserve">และ </w:t>
      </w:r>
      <w:r w:rsidRPr="00325860">
        <w:rPr>
          <w:rFonts w:ascii="Browallia New" w:hAnsi="Browallia New" w:cs="Browallia New"/>
          <w:b/>
          <w:bCs/>
          <w:sz w:val="44"/>
          <w:szCs w:val="44"/>
          <w:lang w:val="en-SG"/>
        </w:rPr>
        <w:t>03</w:t>
      </w:r>
      <w:r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-</w:t>
      </w:r>
      <w:r w:rsidRPr="00325860"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Energy demand</w:t>
      </w:r>
    </w:p>
    <w:p w14:paraId="2CC07328" w14:textId="160D5745" w:rsidR="008D178C" w:rsidRPr="00C356AE" w:rsidRDefault="008D178C" w:rsidP="008D178C">
      <w:pPr>
        <w:spacing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 xml:space="preserve">มีผลบังคับใช้ตั้งแต่วันที่ </w:t>
      </w:r>
      <w:r w:rsidR="0015513F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 xml:space="preserve">25 </w:t>
      </w:r>
      <w:r w:rsidR="00FB45A0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:cs/>
        </w:rPr>
        <w:t>กุมภาพันธ์</w:t>
      </w:r>
      <w:r w:rsidR="00A77EC8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 xml:space="preserve"> 256</w:t>
      </w:r>
      <w:r w:rsidR="00FB45A0">
        <w:rPr>
          <w:rFonts w:ascii="Browallia New" w:hAnsi="Browallia New" w:cs="Browallia New"/>
          <w:b/>
          <w:bCs/>
          <w:color w:val="000000" w:themeColor="text1"/>
          <w:sz w:val="40"/>
          <w:szCs w:val="40"/>
        </w:rPr>
        <w:t>8</w:t>
      </w:r>
    </w:p>
    <w:p w14:paraId="62978941" w14:textId="77777777" w:rsidR="008D178C" w:rsidRPr="00C356AE" w:rsidRDefault="008D178C" w:rsidP="003C0C5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:cs/>
        </w:rPr>
      </w:pPr>
    </w:p>
    <w:p w14:paraId="5E6F1C6F" w14:textId="77777777" w:rsidR="00EE79F6" w:rsidRPr="00C356AE" w:rsidRDefault="00C65126" w:rsidP="003C0C5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color w:val="000000" w:themeColor="text1"/>
          <w:sz w:val="44"/>
          <w:szCs w:val="44"/>
          <w:cs/>
        </w:rPr>
      </w:pPr>
      <w:r w:rsidRPr="00C356AE">
        <w:rPr>
          <w:rFonts w:ascii="Browallia New" w:hAnsi="Browallia New" w:cs="Browallia New"/>
          <w:color w:val="000000" w:themeColor="text1"/>
          <w:cs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74"/>
        <w:gridCol w:w="6408"/>
      </w:tblGrid>
      <w:tr w:rsidR="00C356AE" w:rsidRPr="00C356AE" w14:paraId="497C9067" w14:textId="77777777" w:rsidTr="00D1399C">
        <w:tc>
          <w:tcPr>
            <w:tcW w:w="2474" w:type="dxa"/>
            <w:shd w:val="clear" w:color="auto" w:fill="BFBFBF" w:themeFill="background1" w:themeFillShade="BF"/>
          </w:tcPr>
          <w:p w14:paraId="67A2B280" w14:textId="3A9008A6" w:rsidR="00600575" w:rsidRPr="00C356AE" w:rsidRDefault="00600575" w:rsidP="008D178C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lastRenderedPageBreak/>
              <w:t xml:space="preserve">1.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t>ชื่อระเบียบ</w:t>
            </w:r>
            <w:r w:rsidR="008D178C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ฯ</w:t>
            </w:r>
            <w:r w:rsidR="008D178C"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br/>
            </w:r>
            <w:r w:rsidR="008D178C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(</w:t>
            </w:r>
            <w:r w:rsidR="008D178C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Methodology)</w:t>
            </w:r>
          </w:p>
        </w:tc>
        <w:tc>
          <w:tcPr>
            <w:tcW w:w="6408" w:type="dxa"/>
            <w:shd w:val="clear" w:color="auto" w:fill="BFBFBF" w:themeFill="background1" w:themeFillShade="BF"/>
          </w:tcPr>
          <w:p w14:paraId="67A6D315" w14:textId="7D2947D0" w:rsidR="002D6E4B" w:rsidRPr="00C356AE" w:rsidRDefault="002D6E4B" w:rsidP="002D6E4B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t>การ</w:t>
            </w:r>
            <w:r w:rsidR="007F012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ผลิตความร้อน</w:t>
            </w:r>
            <w:r w:rsidR="002D7ECD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จากพลังงาน</w:t>
            </w:r>
            <w:r w:rsidR="00E70B37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หมุนเวียน</w:t>
            </w:r>
          </w:p>
          <w:p w14:paraId="05FCACC4" w14:textId="2068AD50" w:rsidR="00600575" w:rsidRPr="00C356AE" w:rsidRDefault="002D6E4B" w:rsidP="000035A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t>(</w:t>
            </w:r>
            <w:r w:rsidR="007F0126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Heat Generation</w:t>
            </w:r>
            <w:r w:rsidR="002D7ECD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</w:t>
            </w:r>
            <w:r w:rsidR="002D7ECD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from </w:t>
            </w:r>
            <w:r w:rsidR="00E70B37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Renewable</w:t>
            </w:r>
            <w:r w:rsidR="002D7ECD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Energy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)</w:t>
            </w:r>
          </w:p>
        </w:tc>
      </w:tr>
      <w:tr w:rsidR="00C356AE" w:rsidRPr="00C356AE" w14:paraId="225929AA" w14:textId="77777777" w:rsidTr="00D1399C">
        <w:tc>
          <w:tcPr>
            <w:tcW w:w="2474" w:type="dxa"/>
          </w:tcPr>
          <w:p w14:paraId="4ABC97E8" w14:textId="0E119AB7" w:rsidR="00CD2819" w:rsidRPr="00C356AE" w:rsidRDefault="00CD2819" w:rsidP="00CD2819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2.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  <w:t>ประเภทโครงการ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br/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Project Type)</w:t>
            </w:r>
          </w:p>
        </w:tc>
        <w:tc>
          <w:tcPr>
            <w:tcW w:w="6408" w:type="dxa"/>
          </w:tcPr>
          <w:p w14:paraId="401C8CFA" w14:textId="267200B5" w:rsidR="00CD2819" w:rsidRPr="00C356AE" w:rsidRDefault="00CD2819" w:rsidP="00CD2819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พลังงานหมุนเวียนหรือพลังงานที่ใช้ทดแทนเชื้อเพลิงฟอสซิล</w:t>
            </w:r>
          </w:p>
        </w:tc>
      </w:tr>
      <w:tr w:rsidR="00D1399C" w:rsidRPr="00C356AE" w14:paraId="642D9ACA" w14:textId="77777777" w:rsidTr="00D1399C">
        <w:tc>
          <w:tcPr>
            <w:tcW w:w="2474" w:type="dxa"/>
          </w:tcPr>
          <w:p w14:paraId="51A0263D" w14:textId="3294D9EA" w:rsidR="00D1399C" w:rsidRPr="00C356AE" w:rsidRDefault="00D1399C" w:rsidP="00D1399C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3. 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สาขาและขอบข่าย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br/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(Scope)</w:t>
            </w:r>
          </w:p>
        </w:tc>
        <w:tc>
          <w:tcPr>
            <w:tcW w:w="6408" w:type="dxa"/>
          </w:tcPr>
          <w:p w14:paraId="62611F3F" w14:textId="77777777" w:rsidR="00D1399C" w:rsidRPr="00325860" w:rsidRDefault="00D1399C" w:rsidP="00D1399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325860">
              <w:rPr>
                <w:rFonts w:ascii="Browallia New" w:hAnsi="Browallia New" w:cs="Browallia New"/>
              </w:rPr>
              <w:t>01 - Energy industries</w:t>
            </w:r>
            <w:r w:rsidRPr="00325860">
              <w:rPr>
                <w:rFonts w:ascii="Browallia New" w:hAnsi="Browallia New" w:cs="Browallia New" w:hint="cs"/>
                <w:cs/>
              </w:rPr>
              <w:t xml:space="preserve"> (อุตสาหกรรมด้านพลังงาน)</w:t>
            </w:r>
          </w:p>
          <w:p w14:paraId="07E7D6F1" w14:textId="42F89226" w:rsidR="00D1399C" w:rsidRPr="00C356AE" w:rsidRDefault="00D1399C" w:rsidP="00D1399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</w:rPr>
            </w:pPr>
            <w:r w:rsidRPr="00325860">
              <w:rPr>
                <w:rFonts w:ascii="Browallia New" w:hAnsi="Browallia New" w:cs="Browallia New"/>
              </w:rPr>
              <w:t xml:space="preserve">03 </w:t>
            </w:r>
            <w:r w:rsidRPr="00325860">
              <w:rPr>
                <w:rFonts w:ascii="Browallia New" w:hAnsi="Browallia New" w:cs="Browallia New" w:hint="cs"/>
                <w:cs/>
              </w:rPr>
              <w:t>-</w:t>
            </w:r>
            <w:r w:rsidRPr="00325860">
              <w:rPr>
                <w:rFonts w:ascii="Browallia New" w:hAnsi="Browallia New" w:cs="Browallia New"/>
              </w:rPr>
              <w:t xml:space="preserve"> Energy demand</w:t>
            </w:r>
            <w:r w:rsidRPr="00325860">
              <w:rPr>
                <w:rFonts w:ascii="Browallia New" w:hAnsi="Browallia New" w:cs="Browallia New" w:hint="cs"/>
                <w:cs/>
              </w:rPr>
              <w:t xml:space="preserve"> (ความต้องการการใช้พลังงาน)</w:t>
            </w:r>
          </w:p>
        </w:tc>
      </w:tr>
      <w:tr w:rsidR="00C356AE" w:rsidRPr="00C356AE" w14:paraId="1F60AE93" w14:textId="77777777" w:rsidTr="00D1399C">
        <w:tc>
          <w:tcPr>
            <w:tcW w:w="2474" w:type="dxa"/>
          </w:tcPr>
          <w:p w14:paraId="44981CE9" w14:textId="77777777" w:rsidR="00600575" w:rsidRPr="00C356AE" w:rsidRDefault="00600575" w:rsidP="00D9052F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4. </w:t>
            </w:r>
            <w:r w:rsidR="00D9052F"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ลักษณะโครงการ(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Project Outline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)</w:t>
            </w:r>
          </w:p>
        </w:tc>
        <w:tc>
          <w:tcPr>
            <w:tcW w:w="6408" w:type="dxa"/>
          </w:tcPr>
          <w:p w14:paraId="646305CC" w14:textId="5C29E633" w:rsidR="00F65591" w:rsidRPr="00C356AE" w:rsidRDefault="0052407B" w:rsidP="00D62B3D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เป็นโครงการที่</w:t>
            </w:r>
            <w:r w:rsidR="0092503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มีการติดตั้งระบบผลิตความร้อน</w:t>
            </w:r>
            <w:r w:rsidR="00F6559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เพื่อนำไปใช้ประโยชน์</w:t>
            </w:r>
            <w:r w:rsidR="008228B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โดย</w:t>
            </w:r>
            <w:r w:rsidR="002D7EC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ใช้</w:t>
            </w:r>
            <w:r w:rsidR="00023A6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แหล่งพลังงานอย่างใดอย่างหนึ่ง ได้แก่</w:t>
            </w:r>
          </w:p>
          <w:p w14:paraId="71399D66" w14:textId="3708013E" w:rsidR="00F65591" w:rsidRPr="00C356AE" w:rsidRDefault="002D7ECD" w:rsidP="00ED52F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0" w:line="240" w:lineRule="auto"/>
              <w:ind w:left="922"/>
              <w:contextualSpacing w:val="0"/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พลังงาน</w:t>
            </w:r>
            <w:r w:rsidR="00B66E30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หมุนเวียน</w:t>
            </w:r>
            <w:r w:rsidR="0001695D"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 xml:space="preserve"> 100 </w:t>
            </w:r>
            <w:r w:rsidR="0001695D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เปอร์เซ็นต์</w:t>
            </w:r>
          </w:p>
          <w:p w14:paraId="1A99F535" w14:textId="017989A3" w:rsidR="00600575" w:rsidRPr="00C356AE" w:rsidRDefault="0001695D" w:rsidP="00EF514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60" w:line="240" w:lineRule="auto"/>
              <w:ind w:left="918" w:hanging="357"/>
              <w:contextualSpacing w:val="0"/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พลังงาน</w:t>
            </w:r>
            <w:r w:rsidR="00870A7C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หมุนเวียน</w:t>
            </w:r>
            <w:r w:rsidR="00ED52F1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ร่วมกับเชื้อเพลิงฟอสซิล</w:t>
            </w:r>
          </w:p>
        </w:tc>
      </w:tr>
      <w:tr w:rsidR="00C356AE" w:rsidRPr="00C356AE" w14:paraId="3054D014" w14:textId="77777777" w:rsidTr="00D1399C">
        <w:tc>
          <w:tcPr>
            <w:tcW w:w="2474" w:type="dxa"/>
          </w:tcPr>
          <w:p w14:paraId="5B15F958" w14:textId="77777777" w:rsidR="00600575" w:rsidRPr="00C356AE" w:rsidRDefault="00600575" w:rsidP="00D9052F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5. </w:t>
            </w:r>
            <w:r w:rsidR="00D9052F"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bookmarkStart w:id="0" w:name="_Hlk105688214"/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ลักษณะของกิจกรรมโครงการที่เข้าข่าย</w:t>
            </w:r>
            <w:bookmarkEnd w:id="0"/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Applicability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)</w:t>
            </w:r>
          </w:p>
        </w:tc>
        <w:tc>
          <w:tcPr>
            <w:tcW w:w="6408" w:type="dxa"/>
          </w:tcPr>
          <w:p w14:paraId="620510E6" w14:textId="6C44151A" w:rsidR="00D412DE" w:rsidRPr="00C356AE" w:rsidRDefault="0077147E" w:rsidP="00EF5141">
            <w:pPr>
              <w:tabs>
                <w:tab w:val="left" w:pos="277"/>
              </w:tabs>
              <w:spacing w:before="0" w:after="0" w:line="240" w:lineRule="auto"/>
              <w:ind w:left="277" w:hanging="277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1.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ab/>
            </w:r>
            <w:r w:rsidR="0047794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ระบบผลิตความร้อนโดยใช้พลังงาน</w:t>
            </w:r>
            <w:r w:rsidR="001D092B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ทดแทน</w:t>
            </w:r>
            <w:r w:rsidR="001C75F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ต้องเป็น</w:t>
            </w:r>
            <w:r w:rsidR="0047794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ในลั</w:t>
            </w:r>
            <w:r w:rsidR="0086613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</w:t>
            </w:r>
            <w:r w:rsidR="00D412D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ษณะ</w:t>
            </w:r>
          </w:p>
          <w:p w14:paraId="6FC6E5A1" w14:textId="77777777" w:rsidR="00D412DE" w:rsidRPr="00C356AE" w:rsidRDefault="00D412DE" w:rsidP="00EF514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0" w:line="240" w:lineRule="auto"/>
              <w:ind w:left="922"/>
              <w:contextualSpacing w:val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การ</w:t>
            </w:r>
            <w:r w:rsidR="0047794F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ติดตั้ง</w:t>
            </w:r>
            <w:r w:rsidR="0086613A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ระบ</w:t>
            </w:r>
            <w:r w:rsidR="009D1369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บผลิตความร้อน</w:t>
            </w:r>
            <w:r w:rsidR="0052407B"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ใหม่ </w:t>
            </w:r>
            <w:r w:rsidR="00446EB1"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(Greenfield)</w:t>
            </w:r>
            <w:r w:rsidR="0077147E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="00E75D5C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หรือ</w:t>
            </w:r>
          </w:p>
          <w:p w14:paraId="56D8882E" w14:textId="67B39779" w:rsidR="0052407B" w:rsidRPr="00C356AE" w:rsidRDefault="00E75D5C" w:rsidP="00EF514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0" w:line="240" w:lineRule="auto"/>
              <w:ind w:left="922"/>
              <w:contextualSpacing w:val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เปลี่ยนระบบผลิตความร้อนเพื่อทดแทนของเดิม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 xml:space="preserve"> (Replacement)</w:t>
            </w:r>
          </w:p>
          <w:p w14:paraId="3F33D349" w14:textId="2901A9CB" w:rsidR="00114ABB" w:rsidRPr="00C356AE" w:rsidRDefault="0086613A" w:rsidP="00EF5141">
            <w:pPr>
              <w:tabs>
                <w:tab w:val="left" w:pos="277"/>
              </w:tabs>
              <w:spacing w:before="0" w:after="0" w:line="240" w:lineRule="auto"/>
              <w:ind w:left="277" w:hanging="277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2.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ab/>
            </w:r>
            <w:r w:rsidR="00293F5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พลังงาน</w:t>
            </w:r>
            <w:r w:rsidR="00B66E3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หมุนเวียน</w:t>
            </w:r>
            <w:r w:rsidR="00293F5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ที่เข้าข่าย ได้แก่ แสงอาทิตย์ ชีวมวล ก๊าซชีวภาพ ก๊าซ</w:t>
            </w:r>
            <w:proofErr w:type="spellStart"/>
            <w:r w:rsidR="002001F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ไบ</w:t>
            </w:r>
            <w:proofErr w:type="spellEnd"/>
            <w:r w:rsidR="002001F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โอมีเทนอัด</w:t>
            </w:r>
            <w:r w:rsidR="00B65382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(</w:t>
            </w:r>
            <w:r w:rsidR="00B65382" w:rsidRPr="00C356AE">
              <w:rPr>
                <w:rFonts w:ascii="Browallia New" w:hAnsi="Browallia New" w:cs="Browallia New"/>
                <w:color w:val="000000" w:themeColor="text1"/>
              </w:rPr>
              <w:t xml:space="preserve">Compressed Bio-methane Gas </w:t>
            </w:r>
            <w:r w:rsidR="00B65382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หรือ </w:t>
            </w:r>
            <w:r w:rsidR="00B65382" w:rsidRPr="00C356AE">
              <w:rPr>
                <w:rFonts w:ascii="Browallia New" w:hAnsi="Browallia New" w:cs="Browallia New"/>
                <w:color w:val="000000" w:themeColor="text1"/>
              </w:rPr>
              <w:t>CBG)</w:t>
            </w:r>
            <w:r w:rsidR="00D412D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ไฮโดรเจน</w:t>
            </w:r>
          </w:p>
          <w:p w14:paraId="47F08A6F" w14:textId="098B6D17" w:rsidR="006659C6" w:rsidRPr="00C356AE" w:rsidRDefault="0005080C" w:rsidP="00EF5141">
            <w:pPr>
              <w:tabs>
                <w:tab w:val="left" w:pos="277"/>
              </w:tabs>
              <w:spacing w:before="0" w:after="0" w:line="240" w:lineRule="auto"/>
              <w:ind w:left="277" w:hanging="277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3.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ab/>
            </w:r>
            <w:r w:rsidR="00417B3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ระบบผลิตความร้อน</w:t>
            </w:r>
            <w:r w:rsidR="00C96C0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</w:t>
            </w:r>
            <w:r w:rsidR="006659C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เข้าข่าย</w:t>
            </w:r>
            <w:r w:rsidR="00BC4DD5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ได้แก่</w:t>
            </w:r>
          </w:p>
          <w:p w14:paraId="6092BDA1" w14:textId="5843169C" w:rsidR="00961BCC" w:rsidRPr="00C356AE" w:rsidRDefault="00EB2A14" w:rsidP="00EF514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0" w:line="240" w:lineRule="auto"/>
              <w:ind w:left="922"/>
              <w:contextualSpacing w:val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ระบบที่</w:t>
            </w:r>
            <w:r w:rsidR="003A246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ใช้</w:t>
            </w:r>
            <w:r w:rsidR="000C2B04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น้ำ</w:t>
            </w:r>
            <w:r w:rsidR="003A246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/</w:t>
            </w:r>
            <w:r w:rsidR="00B7292F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ไอน้ำหรือ</w:t>
            </w:r>
            <w:r w:rsidR="004623B7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ของเหลว</w:t>
            </w:r>
            <w:r w:rsidR="000C2B04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อื่นๆ</w:t>
            </w:r>
            <w:r w:rsidR="00307ED5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="00B7292F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ใ</w:t>
            </w:r>
            <w:r w:rsidR="003A246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นการ</w:t>
            </w:r>
            <w:r w:rsidR="00BC7C8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ส่งผ่านความร้อน</w:t>
            </w:r>
            <w:r w:rsidR="00DB02F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ไปใช้ประโยชน์</w:t>
            </w:r>
            <w:r w:rsidR="00BC7C8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="00307ED5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ได้แก่ หม้อไอน้ำ </w:t>
            </w:r>
            <w:r w:rsidR="00635C50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หม้อต้ม</w:t>
            </w:r>
            <w:r w:rsidR="00D42094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น้ำมันร้อน</w:t>
            </w:r>
          </w:p>
          <w:p w14:paraId="792F8D83" w14:textId="332F6540" w:rsidR="004623B7" w:rsidRPr="00C356AE" w:rsidRDefault="00EB2A14" w:rsidP="00EF5141">
            <w:pPr>
              <w:pStyle w:val="ListParagraph"/>
              <w:numPr>
                <w:ilvl w:val="0"/>
                <w:numId w:val="15"/>
              </w:numPr>
              <w:tabs>
                <w:tab w:val="left" w:pos="260"/>
              </w:tabs>
              <w:spacing w:before="0" w:after="60" w:line="240" w:lineRule="auto"/>
              <w:ind w:left="918" w:hanging="357"/>
              <w:contextualSpacing w:val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ระบบที่</w:t>
            </w:r>
            <w:r w:rsidR="001E700B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ใช้</w:t>
            </w:r>
            <w:r w:rsidR="00D514BE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อากาศ</w:t>
            </w:r>
            <w:r w:rsidR="001E700B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ในการ</w:t>
            </w:r>
            <w:r w:rsidR="00BC7C8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ส่งผ่านความร้อน</w:t>
            </w:r>
            <w:r w:rsidR="00DB02F3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ไปใช้ประโยชน์</w:t>
            </w:r>
            <w:r w:rsidR="001C13DA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ได้แก่ </w:t>
            </w:r>
            <w:r w:rsidR="001C13DA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เตาเผา</w:t>
            </w:r>
            <w:r w:rsidR="009A4243"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 xml:space="preserve"> </w:t>
            </w:r>
            <w:r w:rsidR="002D5705"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(Furnace)</w:t>
            </w:r>
          </w:p>
        </w:tc>
      </w:tr>
      <w:tr w:rsidR="00C356AE" w:rsidRPr="00C356AE" w14:paraId="04C0FFFD" w14:textId="77777777" w:rsidTr="00D1399C">
        <w:tc>
          <w:tcPr>
            <w:tcW w:w="2474" w:type="dxa"/>
          </w:tcPr>
          <w:p w14:paraId="091C0EE6" w14:textId="27ED382A" w:rsidR="00600575" w:rsidRPr="00C356AE" w:rsidRDefault="00600575" w:rsidP="00354531">
            <w:pPr>
              <w:tabs>
                <w:tab w:val="left" w:pos="284"/>
              </w:tabs>
              <w:spacing w:before="60" w:after="6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6. 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เงื่อนไขของกิจกรรมโครงการ</w:t>
            </w:r>
            <w:r w:rsidR="00841728" w:rsidRPr="00C356AE">
              <w:rPr>
                <w:rFonts w:ascii="Browallia New" w:hAnsi="Browallia New" w:cs="Browallia New"/>
                <w:color w:val="000000" w:themeColor="text1"/>
                <w:cs/>
              </w:rPr>
              <w:br/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Project Conditions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)</w:t>
            </w:r>
          </w:p>
        </w:tc>
        <w:tc>
          <w:tcPr>
            <w:tcW w:w="6408" w:type="dxa"/>
          </w:tcPr>
          <w:p w14:paraId="41933BB5" w14:textId="025A9CE6" w:rsidR="000E2356" w:rsidRPr="00C356AE" w:rsidRDefault="0052407B" w:rsidP="00E16D81">
            <w:pPr>
              <w:tabs>
                <w:tab w:val="left" w:pos="277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>1.</w:t>
            </w:r>
            <w:r w:rsidR="00A77010"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="00294F3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ความร้อน</w:t>
            </w:r>
            <w:r w:rsidR="00D46D6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ที่ผลิตได้</w:t>
            </w:r>
            <w:r w:rsidR="00294F3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จาก</w:t>
            </w:r>
            <w:r w:rsidR="000E235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</w:t>
            </w:r>
            <w:r w:rsidR="003716C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ที่ติดตั้ง</w:t>
            </w:r>
            <w:r w:rsidR="003E461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หรือเปลี่ยนใหม่</w:t>
            </w:r>
            <w:r w:rsidR="003716C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ต้องไม่</w:t>
            </w:r>
            <w:r w:rsidR="009C6F34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ถูก</w:t>
            </w:r>
            <w:r w:rsidR="000E235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นำไป</w:t>
            </w:r>
            <w:r w:rsidR="00BE7894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ใช้ในกา</w:t>
            </w:r>
            <w:r w:rsidR="000E235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รผลิตไฟฟ้า</w:t>
            </w:r>
          </w:p>
          <w:p w14:paraId="14744C93" w14:textId="4C164E6B" w:rsidR="0096625C" w:rsidRPr="00C356AE" w:rsidRDefault="00DB02F3" w:rsidP="00E16D81">
            <w:pPr>
              <w:tabs>
                <w:tab w:val="left" w:pos="260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2.</w:t>
            </w:r>
            <w:r w:rsidR="000E2356" w:rsidRPr="00C356AE">
              <w:rPr>
                <w:rFonts w:ascii="Browallia New" w:hAnsi="Browallia New" w:cs="Browallia New"/>
                <w:color w:val="000000" w:themeColor="text1"/>
              </w:rPr>
              <w:tab/>
            </w:r>
            <w:r w:rsidR="00B02DA3" w:rsidRPr="00C356AE">
              <w:rPr>
                <w:rFonts w:ascii="Browallia New" w:hAnsi="Browallia New" w:cs="Browallia New"/>
                <w:color w:val="000000" w:themeColor="text1"/>
                <w:cs/>
              </w:rPr>
              <w:t>การ</w:t>
            </w:r>
            <w:r w:rsidR="00D22DF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ติดตั้ง</w:t>
            </w:r>
            <w:r w:rsidR="00B02DA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ระบบผลิตความร้อนเพื่อทดแทนของเดิม</w:t>
            </w:r>
            <w:r w:rsidR="009D028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นั้น</w:t>
            </w:r>
            <w:r w:rsidR="00B02DA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ต้องไม่</w:t>
            </w:r>
            <w:r w:rsidR="0078413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เป็นการติดตั้งเพื่อรองรับ</w:t>
            </w:r>
            <w:r w:rsidR="003D727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กำลังการผลิต</w:t>
            </w:r>
            <w:r w:rsidR="0078413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ที่เพิ่มขึ้น</w:t>
            </w:r>
            <w:r w:rsidR="00791B4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หรือการ</w:t>
            </w:r>
            <w:r w:rsidR="00024A7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ปรับ</w:t>
            </w:r>
            <w:r w:rsidR="00791B4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เปลี่ยนกระบวนการผลิต</w:t>
            </w:r>
          </w:p>
          <w:p w14:paraId="2209463E" w14:textId="3D07ACFF" w:rsidR="00766257" w:rsidRDefault="00A2495B" w:rsidP="00E16D81">
            <w:pPr>
              <w:tabs>
                <w:tab w:val="left" w:pos="260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3</w:t>
            </w:r>
            <w:r w:rsidR="00766257" w:rsidRPr="00C356AE">
              <w:rPr>
                <w:rFonts w:ascii="Browallia New" w:hAnsi="Browallia New" w:cs="Browallia New"/>
                <w:color w:val="000000" w:themeColor="text1"/>
              </w:rPr>
              <w:t>.</w:t>
            </w:r>
            <w:r w:rsidR="00766257" w:rsidRPr="00C356AE">
              <w:rPr>
                <w:rFonts w:ascii="Browallia New" w:hAnsi="Browallia New" w:cs="Browallia New"/>
                <w:color w:val="000000" w:themeColor="text1"/>
              </w:rPr>
              <w:tab/>
            </w:r>
            <w:r w:rsidR="00DD3CC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กรณี</w:t>
            </w:r>
            <w:r w:rsidR="00766257" w:rsidRPr="00C356AE">
              <w:rPr>
                <w:rFonts w:ascii="Browallia New" w:hAnsi="Browallia New" w:cs="Browallia New"/>
                <w:color w:val="000000" w:themeColor="text1"/>
                <w:cs/>
              </w:rPr>
              <w:t>การ</w:t>
            </w:r>
            <w:r w:rsidR="00D22DF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ติดตั้ง</w:t>
            </w:r>
            <w:r w:rsidR="00766257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ระบบผลิตความร้อนเพื่อทดแทนของเดิม</w:t>
            </w:r>
            <w:r w:rsidR="00CE45E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0640B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52520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ผู้พัฒนาโครงการ</w:t>
            </w:r>
            <w:r w:rsidR="00766257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ต้อง</w:t>
            </w:r>
            <w:r w:rsidR="007F763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ม</w:t>
            </w:r>
            <w:r w:rsidR="0052520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ี</w:t>
            </w:r>
            <w:r w:rsidR="007F763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ข้อมูลการใช้เชื้อเพลิงฟอสซิล</w:t>
            </w:r>
            <w:r w:rsidR="008265D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และ</w:t>
            </w:r>
            <w:r w:rsidR="00EF644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ปริมาณ</w:t>
            </w:r>
            <w:r w:rsidR="00387D0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ความร้อนที่ผลิตได้</w:t>
            </w:r>
            <w:r w:rsidR="0028745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หรือ</w:t>
            </w:r>
            <w:r w:rsidR="00EA76D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ปริมาณผลิตภัณฑ์</w:t>
            </w:r>
            <w:r w:rsidR="00D22DF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ที่ใช้</w:t>
            </w:r>
            <w:r w:rsidR="0028745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ระบบผลิตความร้อนเดิม</w:t>
            </w:r>
            <w:r w:rsidR="003E5B2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ไม่น้อย</w:t>
            </w:r>
            <w:r w:rsidR="003E5B2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lastRenderedPageBreak/>
              <w:t xml:space="preserve">กว่า </w:t>
            </w:r>
            <w:r w:rsidR="003E5B2E" w:rsidRPr="00C356AE">
              <w:rPr>
                <w:rFonts w:ascii="Browallia New" w:hAnsi="Browallia New" w:cs="Browallia New"/>
                <w:color w:val="000000" w:themeColor="text1"/>
              </w:rPr>
              <w:t xml:space="preserve">3 </w:t>
            </w:r>
            <w:r w:rsidR="003E5B2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ปี</w:t>
            </w:r>
            <w:r w:rsidR="00D412D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ก่</w:t>
            </w:r>
            <w:r w:rsidR="003D6E6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อนที่จะเริ่มใช้งานระบบผลิตความร้อนใหม่</w:t>
            </w:r>
            <w:r w:rsidR="00EF644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สำหรับการประเมินการปล่อยก๊าซเรือนกระจกในกรณีฐาน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และระบบผลิตความร้อนเดิมต้องใช้เชื้อเพลิงฟอสซิลที่มีค่าคาร์บอนคงตัว 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Carbon content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) สูงกว่าก๊าซธรรมชาติ</w:t>
            </w:r>
          </w:p>
          <w:p w14:paraId="7C6252EA" w14:textId="2EF77F73" w:rsidR="00996576" w:rsidRPr="00B24CFB" w:rsidRDefault="00996576" w:rsidP="00E16D81">
            <w:pPr>
              <w:tabs>
                <w:tab w:val="left" w:pos="260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s/>
              </w:rPr>
            </w:pPr>
            <w:r w:rsidRPr="00B24CFB">
              <w:rPr>
                <w:rFonts w:ascii="Browallia New" w:hAnsi="Browallia New" w:cs="Browallia New"/>
              </w:rPr>
              <w:t>4.</w:t>
            </w:r>
            <w:r w:rsidRPr="00B24CFB">
              <w:rPr>
                <w:rFonts w:ascii="Browallia New" w:hAnsi="Browallia New" w:cs="Browallia New"/>
              </w:rPr>
              <w:tab/>
            </w:r>
            <w:r w:rsidR="00FB45A0" w:rsidRPr="00B24CFB">
              <w:rPr>
                <w:rFonts w:ascii="Browallia New" w:hAnsi="Browallia New" w:cs="Browallia New" w:hint="cs"/>
                <w:cs/>
              </w:rPr>
              <w:t>กรณี</w:t>
            </w:r>
            <w:r w:rsidR="00FB45A0" w:rsidRPr="00B24CFB">
              <w:rPr>
                <w:rFonts w:ascii="Browallia New" w:hAnsi="Browallia New" w:cs="Browallia New"/>
                <w:cs/>
              </w:rPr>
              <w:t>การ</w:t>
            </w:r>
            <w:r w:rsidR="00FB45A0" w:rsidRPr="00B24CFB">
              <w:rPr>
                <w:rFonts w:ascii="Browallia New" w:hAnsi="Browallia New" w:cs="Browallia New" w:hint="cs"/>
                <w:cs/>
              </w:rPr>
              <w:t>ติดตั้งเพื่อทดแทน</w:t>
            </w:r>
            <w:r w:rsidR="0069695C" w:rsidRPr="00B24CFB">
              <w:rPr>
                <w:rFonts w:ascii="Browallia New" w:hAnsi="Browallia New" w:cs="Browallia New" w:hint="cs"/>
                <w:cs/>
              </w:rPr>
              <w:t>ระบบผลิตความร้อน</w:t>
            </w:r>
            <w:r w:rsidR="00FB45A0" w:rsidRPr="00B24CFB">
              <w:rPr>
                <w:rFonts w:ascii="Browallia New" w:hAnsi="Browallia New" w:cs="Browallia New" w:hint="cs"/>
                <w:cs/>
              </w:rPr>
              <w:t>เดิม</w:t>
            </w:r>
            <w:r w:rsidR="007F08C3" w:rsidRPr="00B24CFB">
              <w:rPr>
                <w:rFonts w:ascii="Browallia New" w:hAnsi="Browallia New" w:cs="Browallia New" w:hint="cs"/>
                <w:cs/>
              </w:rPr>
              <w:t>ที่ใช้เชื้อเพลิงฟอสซิล</w:t>
            </w:r>
            <w:r w:rsidR="0069695C" w:rsidRPr="00B24CFB">
              <w:rPr>
                <w:rFonts w:ascii="Browallia New" w:hAnsi="Browallia New" w:cs="Browallia New" w:hint="cs"/>
                <w:cs/>
              </w:rPr>
              <w:t xml:space="preserve"> </w:t>
            </w:r>
            <w:r w:rsidR="00FB45A0" w:rsidRPr="00B24CFB">
              <w:rPr>
                <w:rFonts w:ascii="Browallia New" w:hAnsi="Browallia New" w:cs="Browallia New"/>
              </w:rPr>
              <w:t xml:space="preserve"> </w:t>
            </w:r>
            <w:r w:rsidR="007F08C3" w:rsidRPr="00B24CFB">
              <w:rPr>
                <w:rFonts w:ascii="Browallia New" w:hAnsi="Browallia New" w:cs="Browallia New" w:hint="cs"/>
                <w:cs/>
              </w:rPr>
              <w:t>ระบบผลิตความร้อนเดิมต้องไม่ถูกนำไปใช้งาน ณ พื้นที่อื่นที่อยู่นอกขอ</w:t>
            </w:r>
            <w:bookmarkStart w:id="1" w:name="_GoBack"/>
            <w:bookmarkEnd w:id="1"/>
            <w:r w:rsidR="007F08C3" w:rsidRPr="00B24CFB">
              <w:rPr>
                <w:rFonts w:ascii="Browallia New" w:hAnsi="Browallia New" w:cs="Browallia New" w:hint="cs"/>
                <w:cs/>
              </w:rPr>
              <w:t>บเขตโครงการ</w:t>
            </w:r>
          </w:p>
          <w:p w14:paraId="165985AF" w14:textId="0CA9FA4C" w:rsidR="006F67BF" w:rsidRPr="00C356AE" w:rsidRDefault="00996576" w:rsidP="00E16D81">
            <w:pPr>
              <w:tabs>
                <w:tab w:val="left" w:pos="260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/>
                <w:color w:val="000000" w:themeColor="text1"/>
              </w:rPr>
              <w:t>5</w:t>
            </w:r>
            <w:r w:rsidR="006F67BF" w:rsidRPr="00C356AE">
              <w:rPr>
                <w:rFonts w:ascii="Browallia New" w:hAnsi="Browallia New" w:cs="Browallia New"/>
                <w:color w:val="000000" w:themeColor="text1"/>
              </w:rPr>
              <w:t>.</w:t>
            </w:r>
            <w:r w:rsidR="0042099D"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="006F67B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ระบบผลิตความร้อนต้องไม่เป็นเตาประกอบอาหาร </w:t>
            </w:r>
            <w:r w:rsidR="006F67BF" w:rsidRPr="00C356AE">
              <w:rPr>
                <w:rFonts w:ascii="Browallia New" w:hAnsi="Browallia New" w:cs="Browallia New"/>
                <w:color w:val="000000" w:themeColor="text1"/>
              </w:rPr>
              <w:t>(Cook Stove)</w:t>
            </w:r>
          </w:p>
          <w:p w14:paraId="3C723751" w14:textId="79D4B316" w:rsidR="00600575" w:rsidRPr="00C356AE" w:rsidRDefault="00996576" w:rsidP="00E16D81">
            <w:pPr>
              <w:tabs>
                <w:tab w:val="left" w:pos="260"/>
              </w:tabs>
              <w:spacing w:before="60" w:after="60" w:line="240" w:lineRule="auto"/>
              <w:ind w:left="278" w:hanging="278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/>
                <w:color w:val="000000" w:themeColor="text1"/>
              </w:rPr>
              <w:t>6</w:t>
            </w:r>
            <w:r w:rsidR="0096625C" w:rsidRPr="00C356AE">
              <w:rPr>
                <w:rFonts w:ascii="Browallia New" w:hAnsi="Browallia New" w:cs="Browallia New"/>
                <w:color w:val="000000" w:themeColor="text1"/>
              </w:rPr>
              <w:t>.</w:t>
            </w:r>
            <w:r w:rsidR="00B50A27"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="00A7701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พลังงาน</w:t>
            </w:r>
            <w:r w:rsidR="00B66E3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หมุนเวียน</w:t>
            </w:r>
            <w:r w:rsidR="00A7701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ประเภท</w:t>
            </w:r>
            <w:r w:rsidR="00671D4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ชีวมวลที่นำมาใช้</w:t>
            </w:r>
            <w:r w:rsidR="0006141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ในการ</w:t>
            </w:r>
            <w:r w:rsidR="00671D4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ผลิตความร้อนต้อง</w:t>
            </w:r>
            <w:r w:rsidR="006F201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ไม่จัดเก็บไว้ใน</w:t>
            </w:r>
            <w:r w:rsidR="003E7CB0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พื้นที่โครงการเป็นเวลา</w:t>
            </w:r>
            <w:r w:rsidR="006F201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มากกว่า </w:t>
            </w:r>
            <w:r w:rsidR="006F2011" w:rsidRPr="00C356AE">
              <w:rPr>
                <w:rFonts w:ascii="Browallia New" w:hAnsi="Browallia New" w:cs="Browallia New"/>
                <w:color w:val="000000" w:themeColor="text1"/>
              </w:rPr>
              <w:t xml:space="preserve">1 </w:t>
            </w:r>
            <w:r w:rsidR="006F201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ปี</w:t>
            </w:r>
          </w:p>
        </w:tc>
      </w:tr>
      <w:tr w:rsidR="00C356AE" w:rsidRPr="00C356AE" w14:paraId="53A779D0" w14:textId="77777777" w:rsidTr="00D1399C">
        <w:tc>
          <w:tcPr>
            <w:tcW w:w="2474" w:type="dxa"/>
          </w:tcPr>
          <w:p w14:paraId="7B292D0D" w14:textId="071FEBB4" w:rsidR="00841728" w:rsidRPr="00C356AE" w:rsidRDefault="00841728" w:rsidP="00841728">
            <w:pPr>
              <w:tabs>
                <w:tab w:val="left" w:pos="284"/>
              </w:tabs>
              <w:spacing w:before="60" w:after="6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lastRenderedPageBreak/>
              <w:t>7.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วันเริ่มดำเนินโครงการ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Project Starting Date)</w:t>
            </w:r>
          </w:p>
        </w:tc>
        <w:tc>
          <w:tcPr>
            <w:tcW w:w="6408" w:type="dxa"/>
            <w:vAlign w:val="center"/>
          </w:tcPr>
          <w:p w14:paraId="75B24900" w14:textId="104ABFF6" w:rsidR="00841728" w:rsidRPr="00C356AE" w:rsidRDefault="00841728" w:rsidP="007F7DF7">
            <w:pPr>
              <w:tabs>
                <w:tab w:val="left" w:pos="26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วันที่เจ้าของโครงการ (ผู้ว่าจ้าง) และผู้รับจ้างได้มีการลงนามร่วมกันในสัญญาจ้างก่อสร้าง</w:t>
            </w:r>
            <w:r w:rsidR="00966722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หรือติดตั้ง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โครงการลดก๊าซเรือนกระจกที่จะพัฒนาเป็นโครงการ 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T-VER</w:t>
            </w:r>
          </w:p>
        </w:tc>
      </w:tr>
      <w:tr w:rsidR="00C356AE" w:rsidRPr="00C356AE" w14:paraId="712AA4D2" w14:textId="77777777" w:rsidTr="00D1399C">
        <w:tc>
          <w:tcPr>
            <w:tcW w:w="2474" w:type="dxa"/>
          </w:tcPr>
          <w:p w14:paraId="65C8F8BE" w14:textId="0664E99D" w:rsidR="00265B2C" w:rsidRPr="00C356AE" w:rsidRDefault="00773B8B" w:rsidP="00773B8B">
            <w:pPr>
              <w:tabs>
                <w:tab w:val="left" w:pos="284"/>
              </w:tabs>
              <w:spacing w:before="60" w:after="6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8.</w:t>
            </w:r>
            <w:r w:rsidRPr="00C356AE">
              <w:rPr>
                <w:rFonts w:ascii="Browallia New" w:hAnsi="Browallia New" w:cs="Browallia New"/>
                <w:color w:val="000000" w:themeColor="text1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นิยามศัพท์</w:t>
            </w:r>
          </w:p>
        </w:tc>
        <w:tc>
          <w:tcPr>
            <w:tcW w:w="6408" w:type="dxa"/>
          </w:tcPr>
          <w:p w14:paraId="1B1B072B" w14:textId="332FF6AA" w:rsidR="00265B2C" w:rsidRPr="00C356AE" w:rsidRDefault="00184AC5" w:rsidP="00E16D81">
            <w:pPr>
              <w:tabs>
                <w:tab w:val="left" w:pos="260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cs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ก๊าซ</w:t>
            </w:r>
            <w:proofErr w:type="spellStart"/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ไบ</w:t>
            </w:r>
            <w:proofErr w:type="spellEnd"/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โอมีเทนอัด (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Compressed Bio-methane Gas </w:t>
            </w: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หรือ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CBG)</w:t>
            </w:r>
            <w:r w:rsidR="00CE45E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คือก๊าซที่เกิดจากการนำก๊าซชีวภาพมาปรับปรุงคุณภาพโดยการลดปริมาณก๊าซ 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</w:rPr>
              <w:t>CO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  <w:vertAlign w:val="subscript"/>
              </w:rPr>
              <w:t>2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และ 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</w:rPr>
              <w:t>H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  <w:vertAlign w:val="subscript"/>
              </w:rPr>
              <w:t>2</w:t>
            </w:r>
            <w:r w:rsidR="00D62B3D" w:rsidRPr="00C356AE">
              <w:rPr>
                <w:rFonts w:ascii="Browallia New" w:hAnsi="Browallia New" w:cs="Browallia New"/>
                <w:color w:val="000000" w:themeColor="text1"/>
              </w:rPr>
              <w:t xml:space="preserve">S 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และ</w:t>
            </w:r>
            <w:r w:rsidR="00783D46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กำจัด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ความชื้นออก</w:t>
            </w:r>
            <w:r w:rsidR="007F44B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626E6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ทำให้ปริมาณก๊าซมีเทน</w:t>
            </w:r>
            <w:r w:rsidR="007F44B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ในก๊าซชีวภาพมี</w:t>
            </w:r>
            <w:r w:rsidR="00C701C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ความบริสุทธิ์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เพิ่ม</w:t>
            </w:r>
            <w:r w:rsidR="00C701C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มาก</w:t>
            </w:r>
            <w:r w:rsidR="00D62B3D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ขึ้น</w:t>
            </w:r>
          </w:p>
          <w:p w14:paraId="0DD4483C" w14:textId="77777777" w:rsidR="00CE45E1" w:rsidRPr="00C356AE" w:rsidRDefault="00CE45E1" w:rsidP="00E16D81">
            <w:pPr>
              <w:tabs>
                <w:tab w:val="left" w:pos="260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ไฮโดรเจน</w:t>
            </w:r>
            <w:r w:rsidR="006F3147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สีเขียว</w:t>
            </w: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(</w:t>
            </w:r>
            <w:r w:rsidR="006F3147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Green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Hydrogen)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คือ</w:t>
            </w:r>
            <w:r w:rsidR="006F3147" w:rsidRPr="00C356AE">
              <w:rPr>
                <w:rFonts w:ascii="Browallia New" w:hAnsi="Browallia New" w:cs="Browallia New"/>
                <w:color w:val="000000" w:themeColor="text1"/>
                <w:cs/>
              </w:rPr>
              <w:t>การผลิตไฮโดรเจนด้วย</w:t>
            </w:r>
            <w:r w:rsidR="006F3147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กระบวน</w:t>
            </w:r>
            <w:r w:rsidR="006F3147" w:rsidRPr="00C356AE">
              <w:rPr>
                <w:rFonts w:ascii="Browallia New" w:hAnsi="Browallia New" w:cs="Browallia New"/>
                <w:color w:val="000000" w:themeColor="text1"/>
                <w:cs/>
              </w:rPr>
              <w:t>การแยกน้ำด้วยไฟฟ้า</w:t>
            </w:r>
            <w:r w:rsidR="006F3147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(</w:t>
            </w:r>
            <w:r w:rsidR="006F3147" w:rsidRPr="00C356AE">
              <w:rPr>
                <w:rFonts w:ascii="Browallia New" w:hAnsi="Browallia New" w:cs="Browallia New"/>
                <w:color w:val="000000" w:themeColor="text1"/>
              </w:rPr>
              <w:t>Electrolysis</w:t>
            </w:r>
            <w:r w:rsidR="006F3147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) ซึ่งใช้ไฟฟ้าที่ผลิตจากพลังงานหมุนเวียน เช่น แสงอาทิตย์ ลม เป็นต้น</w:t>
            </w:r>
          </w:p>
          <w:p w14:paraId="24B45893" w14:textId="6C937F05" w:rsidR="00E97014" w:rsidRPr="00C356AE" w:rsidRDefault="00E97014" w:rsidP="00E16D81">
            <w:pPr>
              <w:tabs>
                <w:tab w:val="left" w:pos="260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ไฮโดรเจนสีน้ำเงิน (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Blue Hydrogen</w:t>
            </w: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)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73128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คือการผลิตไฮโดรเจนจา</w:t>
            </w:r>
            <w:r w:rsidR="006E69A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กปฏิกิริยาเคมี</w:t>
            </w:r>
            <w:r w:rsidR="00FA5CF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ต่างๆ </w:t>
            </w:r>
            <w:r w:rsidR="00F6666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</w:t>
            </w:r>
            <w:r w:rsidR="00FA5CF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มี</w:t>
            </w:r>
            <w:r w:rsidR="00551D8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การใช้</w:t>
            </w:r>
            <w:r w:rsidR="0073128C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เชื้อเพลิงฟอสซิล</w:t>
            </w:r>
            <w:r w:rsidR="002823C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ร่วมด้วย</w:t>
            </w:r>
            <w:r w:rsidR="00FA5CF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เช่น </w:t>
            </w:r>
            <w:r w:rsidR="00551D88" w:rsidRPr="00C356AE">
              <w:rPr>
                <w:rFonts w:ascii="Browallia New" w:hAnsi="Browallia New" w:cs="Browallia New"/>
                <w:color w:val="000000" w:themeColor="text1"/>
              </w:rPr>
              <w:t>Steam Methane Reforming (SMR)</w:t>
            </w:r>
            <w:r w:rsidR="00FA5CF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551D8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เป็นต้น </w:t>
            </w:r>
            <w:r w:rsidR="00E948F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ร่วมกับกระบวน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การดักจับและกักเก็บคาร์บอน</w:t>
            </w:r>
            <w:r w:rsidR="00E948F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ไดออกไซด์ 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(</w:t>
            </w:r>
            <w:r w:rsidRPr="00C356AE">
              <w:rPr>
                <w:rFonts w:ascii="Browallia New" w:hAnsi="Browallia New" w:cs="Browallia New" w:hint="cs"/>
                <w:color w:val="000000" w:themeColor="text1"/>
              </w:rPr>
              <w:t xml:space="preserve">CCS: </w:t>
            </w:r>
            <w:r w:rsidR="005B2173" w:rsidRPr="00C356AE">
              <w:rPr>
                <w:rFonts w:ascii="Browallia New" w:hAnsi="Browallia New" w:cs="Browallia New"/>
                <w:color w:val="000000" w:themeColor="text1"/>
              </w:rPr>
              <w:t>Carbon dioxide</w:t>
            </w:r>
            <w:r w:rsidRPr="00C356AE">
              <w:rPr>
                <w:rFonts w:ascii="Browallia New" w:hAnsi="Browallia New" w:cs="Browallia New" w:hint="cs"/>
                <w:color w:val="000000" w:themeColor="text1"/>
              </w:rPr>
              <w:t xml:space="preserve"> Capture and Storage)</w:t>
            </w:r>
            <w:r w:rsidR="00E948FF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แทนที่</w:t>
            </w:r>
            <w:r w:rsidR="005B2173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ปล่อยสู่ชั้นบรรยากาศ</w:t>
            </w:r>
          </w:p>
          <w:p w14:paraId="1A7D287E" w14:textId="77777777" w:rsidR="009C1538" w:rsidRPr="00C356AE" w:rsidRDefault="009C1538" w:rsidP="00E16D81">
            <w:pPr>
              <w:tabs>
                <w:tab w:val="left" w:pos="260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เตา</w:t>
            </w:r>
            <w:r w:rsidR="0013572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เผา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(Furnace)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คือ</w:t>
            </w:r>
            <w:r w:rsidR="00F51A30" w:rsidRPr="00C356AE">
              <w:rPr>
                <w:rFonts w:ascii="Browallia New" w:hAnsi="Browallia New" w:cs="Browallia New"/>
                <w:color w:val="000000" w:themeColor="text1"/>
                <w:cs/>
              </w:rPr>
              <w:t>อุปกรณ์ที่ให้ความร้อน</w:t>
            </w:r>
            <w:r w:rsidR="00EF53E1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ที่เกิดขึ้น</w:t>
            </w:r>
            <w:r w:rsidR="002E37E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จากการเผาไหม้เชื้อเพลิงโดยตรง</w:t>
            </w:r>
            <w:r w:rsidR="00F51A30" w:rsidRPr="00C356AE">
              <w:rPr>
                <w:rFonts w:ascii="Browallia New" w:hAnsi="Browallia New" w:cs="Browallia New"/>
                <w:color w:val="000000" w:themeColor="text1"/>
                <w:cs/>
              </w:rPr>
              <w:t xml:space="preserve">สำหรับกระบวนการทางอุตสาหกรรมที่ต้องการอุณหภูมิที่สูงกว่า </w:t>
            </w:r>
            <w:r w:rsidR="00C82A24" w:rsidRPr="00C356AE">
              <w:rPr>
                <w:rFonts w:ascii="Browallia New" w:hAnsi="Browallia New" w:cs="Browallia New"/>
                <w:color w:val="000000" w:themeColor="text1"/>
              </w:rPr>
              <w:t>400</w:t>
            </w:r>
            <w:r w:rsidR="00F51A30" w:rsidRPr="00C356AE">
              <w:rPr>
                <w:rFonts w:ascii="Browallia New" w:hAnsi="Browallia New" w:cs="Browallia New"/>
                <w:color w:val="000000" w:themeColor="text1"/>
              </w:rPr>
              <w:t>°C</w:t>
            </w:r>
            <w:r w:rsidR="0084432A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C82A24" w:rsidRPr="00C356A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0B666B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กระบวนการถ่ายเทความร้อน</w:t>
            </w:r>
            <w:r w:rsidR="00183714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ที่เกิดขึ้น</w:t>
            </w:r>
            <w:r w:rsidR="000B666B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ในเตาเผา</w:t>
            </w:r>
            <w:r w:rsidR="006A544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มีอยู่</w:t>
            </w:r>
            <w:r w:rsidR="00183714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6A5448" w:rsidRPr="00C356AE">
              <w:rPr>
                <w:rFonts w:ascii="Browallia New" w:hAnsi="Browallia New" w:cs="Browallia New"/>
                <w:color w:val="000000" w:themeColor="text1"/>
              </w:rPr>
              <w:t>2</w:t>
            </w:r>
            <w:r w:rsidR="00183714" w:rsidRPr="00C356AE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183714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รูปแบบ</w:t>
            </w:r>
            <w:r w:rsidR="000B666B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 </w:t>
            </w:r>
            <w:r w:rsidR="006A544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คือ</w:t>
            </w:r>
            <w:r w:rsidR="000B666B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การ</w:t>
            </w:r>
            <w:r w:rsidR="006A544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แผ่รังสีความร้อน (</w:t>
            </w:r>
            <w:r w:rsidR="003C18F3" w:rsidRPr="00C356AE">
              <w:rPr>
                <w:rFonts w:ascii="Browallia New" w:hAnsi="Browallia New" w:cs="Browallia New"/>
                <w:color w:val="000000" w:themeColor="text1"/>
              </w:rPr>
              <w:t>Radiation</w:t>
            </w:r>
            <w:r w:rsidR="006A5448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) และการพาความร้อน </w:t>
            </w:r>
            <w:r w:rsidR="006A5448" w:rsidRPr="00C356AE">
              <w:rPr>
                <w:rFonts w:ascii="Browallia New" w:hAnsi="Browallia New" w:cs="Browallia New"/>
                <w:color w:val="000000" w:themeColor="text1"/>
              </w:rPr>
              <w:t>(</w:t>
            </w:r>
            <w:r w:rsidR="003C18F3" w:rsidRPr="00C356AE">
              <w:rPr>
                <w:rFonts w:ascii="Browallia New" w:hAnsi="Browallia New" w:cs="Browallia New"/>
                <w:color w:val="000000" w:themeColor="text1"/>
              </w:rPr>
              <w:t>Convection</w:t>
            </w:r>
            <w:r w:rsidR="006A5448" w:rsidRPr="00C356AE">
              <w:rPr>
                <w:rFonts w:ascii="Browallia New" w:hAnsi="Browallia New" w:cs="Browallia New"/>
                <w:color w:val="000000" w:themeColor="text1"/>
              </w:rPr>
              <w:t>)</w:t>
            </w:r>
          </w:p>
          <w:p w14:paraId="69FB8503" w14:textId="4E8737A0" w:rsidR="004C1402" w:rsidRPr="00C356AE" w:rsidRDefault="004C1402" w:rsidP="00E16D81">
            <w:pPr>
              <w:tabs>
                <w:tab w:val="left" w:pos="260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lastRenderedPageBreak/>
              <w:t>ชีวมวลเหลือทิ้ง</w:t>
            </w: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(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Biomass residue)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pacing w:val="-4"/>
                <w:cs/>
              </w:rPr>
              <w:t>หมายถึง</w:t>
            </w:r>
            <w:r w:rsidRPr="00C356AE">
              <w:rPr>
                <w:rFonts w:hint="cs"/>
                <w:b/>
                <w:bCs/>
                <w:color w:val="000000" w:themeColor="text1"/>
                <w:spacing w:val="-4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pacing w:val="-4"/>
                <w:cs/>
              </w:rPr>
              <w:t>เศษวัสดุเหลือทิ้งจากการเก็บเกี่ยวหรือจากการแปรรูปสินค้าทางการเกษตร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pacing w:val="-4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pacing w:val="-4"/>
                <w:cs/>
              </w:rPr>
              <w:t xml:space="preserve">เช่น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pacing w:val="-4"/>
                <w:cs/>
              </w:rPr>
              <w:t xml:space="preserve">แกลบ กากอ้อย </w:t>
            </w:r>
            <w:r w:rsidRPr="00C356AE">
              <w:rPr>
                <w:rFonts w:ascii="Browallia New" w:hAnsi="Browallia New" w:cs="Browallia New"/>
                <w:color w:val="000000" w:themeColor="text1"/>
                <w:spacing w:val="-4"/>
                <w:cs/>
              </w:rPr>
              <w:t>ฟางข้าว ซังข้าวโพด เป็นต้น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pacing w:val="-4"/>
                <w:cs/>
              </w:rPr>
              <w:t xml:space="preserve"> หรือไม้และเศษไม้ </w:t>
            </w:r>
            <w:r w:rsidRPr="00C356AE">
              <w:rPr>
                <w:rFonts w:ascii="Browallia New" w:hAnsi="Browallia New" w:cs="Browallia New"/>
                <w:color w:val="000000" w:themeColor="text1"/>
                <w:spacing w:val="-4"/>
                <w:cs/>
              </w:rPr>
              <w:t>ที่สามารถนำมาผลิตเป็นเชื้อเพลิงได้</w:t>
            </w:r>
          </w:p>
        </w:tc>
      </w:tr>
      <w:tr w:rsidR="00F94ACB" w:rsidRPr="00C356AE" w14:paraId="39463DFA" w14:textId="77777777" w:rsidTr="00D1399C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D4B" w14:textId="0E6A1C0F" w:rsidR="00F94ACB" w:rsidRPr="00C356AE" w:rsidRDefault="00F94ACB" w:rsidP="00F94ACB">
            <w:pPr>
              <w:tabs>
                <w:tab w:val="left" w:pos="284"/>
              </w:tabs>
              <w:spacing w:before="0" w:after="0" w:line="240" w:lineRule="auto"/>
              <w:ind w:left="284" w:hanging="284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lastRenderedPageBreak/>
              <w:t>หมายเหตุ</w:t>
            </w:r>
          </w:p>
        </w:tc>
        <w:tc>
          <w:tcPr>
            <w:tcW w:w="6408" w:type="dxa"/>
            <w:tcBorders>
              <w:left w:val="single" w:sz="4" w:space="0" w:color="auto"/>
            </w:tcBorders>
          </w:tcPr>
          <w:p w14:paraId="0298C18F" w14:textId="252A4511" w:rsidR="00D27D52" w:rsidRPr="00C356AE" w:rsidRDefault="00D27D52" w:rsidP="00D27D52">
            <w:pPr>
              <w:tabs>
                <w:tab w:val="left" w:pos="26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</w:pPr>
          </w:p>
        </w:tc>
      </w:tr>
    </w:tbl>
    <w:p w14:paraId="6DBE37C5" w14:textId="72ECB689" w:rsidR="00945136" w:rsidRPr="00C356AE" w:rsidRDefault="00945136" w:rsidP="006B7E77">
      <w:pPr>
        <w:spacing w:after="0"/>
        <w:ind w:left="0"/>
        <w:rPr>
          <w:rFonts w:ascii="Browallia New" w:hAnsi="Browallia New" w:cs="Browallia New"/>
          <w:color w:val="000000" w:themeColor="text1"/>
          <w:sz w:val="18"/>
          <w:szCs w:val="18"/>
        </w:rPr>
      </w:pPr>
    </w:p>
    <w:p w14:paraId="7E239123" w14:textId="77777777" w:rsidR="00945136" w:rsidRPr="00C356AE" w:rsidRDefault="00945136">
      <w:pPr>
        <w:spacing w:before="0" w:after="0" w:line="240" w:lineRule="auto"/>
        <w:ind w:left="0"/>
        <w:rPr>
          <w:rFonts w:ascii="Browallia New" w:hAnsi="Browallia New" w:cs="Browallia New"/>
          <w:color w:val="000000" w:themeColor="text1"/>
          <w:sz w:val="18"/>
          <w:szCs w:val="18"/>
        </w:rPr>
      </w:pPr>
      <w:r w:rsidRPr="00C356AE">
        <w:rPr>
          <w:rFonts w:ascii="Browallia New" w:hAnsi="Browallia New" w:cs="Browallia New"/>
          <w:color w:val="000000" w:themeColor="text1"/>
          <w:sz w:val="18"/>
          <w:szCs w:val="18"/>
        </w:rPr>
        <w:br w:type="page"/>
      </w:r>
    </w:p>
    <w:p w14:paraId="2667B08C" w14:textId="77777777" w:rsidR="00722668" w:rsidRPr="00C356AE" w:rsidRDefault="00722668" w:rsidP="006B7E77">
      <w:pPr>
        <w:spacing w:after="0"/>
        <w:ind w:left="0"/>
        <w:rPr>
          <w:rFonts w:ascii="Browallia New" w:hAnsi="Browallia New" w:cs="Browallia New"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6B7E77" w:rsidRPr="00C356AE" w14:paraId="68C5AFA3" w14:textId="77777777" w:rsidTr="00C52581">
        <w:tc>
          <w:tcPr>
            <w:tcW w:w="9072" w:type="dxa"/>
          </w:tcPr>
          <w:p w14:paraId="356E69EB" w14:textId="77777777" w:rsidR="00A97AE4" w:rsidRPr="00C356AE" w:rsidRDefault="00C65126" w:rsidP="00A97AE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  <w:cs/>
              </w:rPr>
              <w:t>รายละเอียดระเบียบวิธีลดก๊าซเรือนกระจกภาคสมัครใจสำหรับ</w:t>
            </w:r>
          </w:p>
          <w:p w14:paraId="67E21ED5" w14:textId="74F6C63C" w:rsidR="006B7E77" w:rsidRPr="00C356AE" w:rsidRDefault="000C156B" w:rsidP="00D412DE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  <w:cs/>
              </w:rPr>
              <w:t>การผลิต</w:t>
            </w:r>
            <w:r w:rsidR="00D218C4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36"/>
                <w:szCs w:val="36"/>
                <w:cs/>
              </w:rPr>
              <w:t>ความร้อนจากพลังงาน</w:t>
            </w:r>
            <w:r w:rsidR="00D412DE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36"/>
                <w:szCs w:val="36"/>
                <w:cs/>
              </w:rPr>
              <w:t>หมุนเวียน</w:t>
            </w:r>
          </w:p>
        </w:tc>
      </w:tr>
    </w:tbl>
    <w:p w14:paraId="02EFED64" w14:textId="77777777" w:rsidR="008B562F" w:rsidRPr="00C356AE" w:rsidRDefault="008B562F" w:rsidP="00887597">
      <w:pPr>
        <w:pStyle w:val="ListParagraph"/>
        <w:tabs>
          <w:tab w:val="left" w:pos="284"/>
        </w:tabs>
        <w:spacing w:before="0" w:after="120" w:line="240" w:lineRule="auto"/>
        <w:ind w:left="431"/>
        <w:contextualSpacing w:val="0"/>
        <w:rPr>
          <w:rFonts w:ascii="Browallia New" w:hAnsi="Browallia New" w:cs="Browallia New"/>
          <w:b/>
          <w:bCs/>
          <w:color w:val="000000" w:themeColor="text1"/>
          <w:szCs w:val="32"/>
        </w:rPr>
      </w:pPr>
    </w:p>
    <w:p w14:paraId="4972BB64" w14:textId="77777777" w:rsidR="008B562F" w:rsidRPr="00C356AE" w:rsidRDefault="008B562F" w:rsidP="00A16485">
      <w:pPr>
        <w:pStyle w:val="ListParagraph"/>
        <w:numPr>
          <w:ilvl w:val="0"/>
          <w:numId w:val="1"/>
        </w:numPr>
        <w:tabs>
          <w:tab w:val="left" w:pos="284"/>
        </w:tabs>
        <w:spacing w:before="0" w:after="120" w:line="240" w:lineRule="auto"/>
        <w:ind w:left="431" w:hanging="431"/>
        <w:contextualSpacing w:val="0"/>
        <w:rPr>
          <w:rFonts w:ascii="Browallia New" w:hAnsi="Browallia New" w:cs="Browallia New"/>
          <w:b/>
          <w:bCs/>
          <w:color w:val="000000" w:themeColor="text1"/>
          <w:szCs w:val="32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กิจกรรมการ</w:t>
      </w:r>
      <w:r w:rsidR="00A97AE4" w:rsidRPr="00C356AE">
        <w:rPr>
          <w:rFonts w:ascii="Browallia New" w:hAnsi="Browallia New" w:cs="Browallia New" w:hint="cs"/>
          <w:b/>
          <w:bCs/>
          <w:color w:val="000000" w:themeColor="text1"/>
          <w:szCs w:val="32"/>
          <w:cs/>
        </w:rPr>
        <w:t>ลดการปล่อย</w:t>
      </w:r>
      <w:r w:rsidR="00E1759D" w:rsidRPr="00C356AE">
        <w:rPr>
          <w:rFonts w:ascii="Browallia New" w:hAnsi="Browallia New" w:cs="Browallia New" w:hint="cs"/>
          <w:b/>
          <w:bCs/>
          <w:color w:val="000000" w:themeColor="text1"/>
          <w:szCs w:val="32"/>
          <w:cs/>
        </w:rPr>
        <w:t>ก๊าซเรือนกระจก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ที่นำมาใช้ในการคำนวณ</w:t>
      </w:r>
    </w:p>
    <w:p w14:paraId="518BCFA9" w14:textId="77777777" w:rsidR="00EA53A6" w:rsidRPr="00C356AE" w:rsidRDefault="00EA53A6" w:rsidP="005A1B82">
      <w:pPr>
        <w:tabs>
          <w:tab w:val="left" w:pos="426"/>
        </w:tabs>
        <w:spacing w:before="240" w:after="0" w:line="240" w:lineRule="auto"/>
        <w:ind w:left="142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 xml:space="preserve">ตารางที่ </w:t>
      </w:r>
      <w:r w:rsidRPr="00C356AE">
        <w:rPr>
          <w:rFonts w:ascii="Browallia New" w:hAnsi="Browallia New" w:cs="Browallia New"/>
          <w:b/>
          <w:bCs/>
          <w:color w:val="000000" w:themeColor="text1"/>
        </w:rPr>
        <w:t>1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แหล่งกำเนิดและชนิดของก๊าซเรือนกระจก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0"/>
        <w:gridCol w:w="1701"/>
        <w:gridCol w:w="3466"/>
      </w:tblGrid>
      <w:tr w:rsidR="00C356AE" w:rsidRPr="00C356AE" w14:paraId="7995EEFE" w14:textId="77777777" w:rsidTr="00E51B00">
        <w:trPr>
          <w:tblHeader/>
        </w:trPr>
        <w:tc>
          <w:tcPr>
            <w:tcW w:w="1805" w:type="dxa"/>
          </w:tcPr>
          <w:p w14:paraId="7BAA5930" w14:textId="77777777" w:rsidR="008B562F" w:rsidRPr="00C356AE" w:rsidRDefault="008B562F" w:rsidP="00C6086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การปล่อย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910" w:type="dxa"/>
          </w:tcPr>
          <w:p w14:paraId="512C7BA0" w14:textId="77777777" w:rsidR="008B562F" w:rsidRPr="00C356AE" w:rsidRDefault="008B562F" w:rsidP="00C6086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แหล่งกำเนิด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701" w:type="dxa"/>
          </w:tcPr>
          <w:p w14:paraId="328F8643" w14:textId="77777777" w:rsidR="008B562F" w:rsidRPr="00C356AE" w:rsidRDefault="008B562F" w:rsidP="00C6086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ชนิดของ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466" w:type="dxa"/>
          </w:tcPr>
          <w:p w14:paraId="471E89B6" w14:textId="77777777" w:rsidR="008B562F" w:rsidRPr="00C356AE" w:rsidRDefault="008B562F" w:rsidP="00C6086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รายละเอียดของกิจกรรม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C356AE" w:rsidRPr="00C356AE" w14:paraId="3A51DD49" w14:textId="77777777" w:rsidTr="00E51B00">
        <w:trPr>
          <w:trHeight w:val="395"/>
        </w:trPr>
        <w:tc>
          <w:tcPr>
            <w:tcW w:w="1805" w:type="dxa"/>
            <w:tcBorders>
              <w:bottom w:val="single" w:sz="4" w:space="0" w:color="auto"/>
            </w:tcBorders>
          </w:tcPr>
          <w:p w14:paraId="07FE8B5A" w14:textId="77777777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กรณี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ฐาน</w:t>
            </w:r>
          </w:p>
        </w:tc>
        <w:tc>
          <w:tcPr>
            <w:tcW w:w="1910" w:type="dxa"/>
          </w:tcPr>
          <w:p w14:paraId="4B349F96" w14:textId="1ABC3266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การผลิตพลังงาน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  <w:t>ความร้อน</w:t>
            </w:r>
          </w:p>
        </w:tc>
        <w:tc>
          <w:tcPr>
            <w:tcW w:w="1701" w:type="dxa"/>
          </w:tcPr>
          <w:p w14:paraId="3CDB178E" w14:textId="1F416762" w:rsidR="00784DEB" w:rsidRPr="00C356AE" w:rsidRDefault="00784DEB" w:rsidP="00784DE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3C23892A" w14:textId="56DFC8DC" w:rsidR="00784DEB" w:rsidRPr="00C356AE" w:rsidRDefault="00784DEB" w:rsidP="00784DEB">
            <w:pPr>
              <w:spacing w:before="20" w:after="2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การผลิตความร้อนจากการเผาไหม้เชื้อเพลิงฟอสซิล</w:t>
            </w:r>
          </w:p>
        </w:tc>
      </w:tr>
      <w:tr w:rsidR="00C356AE" w:rsidRPr="00C356AE" w14:paraId="79582CED" w14:textId="77777777" w:rsidTr="00E51B00">
        <w:trPr>
          <w:trHeight w:val="257"/>
        </w:trPr>
        <w:tc>
          <w:tcPr>
            <w:tcW w:w="1805" w:type="dxa"/>
            <w:vMerge w:val="restart"/>
            <w:tcBorders>
              <w:bottom w:val="nil"/>
            </w:tcBorders>
          </w:tcPr>
          <w:p w14:paraId="71A308DE" w14:textId="77777777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1910" w:type="dxa"/>
            <w:vMerge w:val="restart"/>
          </w:tcPr>
          <w:p w14:paraId="16981434" w14:textId="73FD51BD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การใช้พลังงานภายในโครงการ</w:t>
            </w:r>
          </w:p>
        </w:tc>
        <w:tc>
          <w:tcPr>
            <w:tcW w:w="1701" w:type="dxa"/>
            <w:vMerge w:val="restart"/>
          </w:tcPr>
          <w:p w14:paraId="634BC390" w14:textId="20E0551A" w:rsidR="00784DEB" w:rsidRPr="00C356AE" w:rsidRDefault="00784DEB" w:rsidP="00784DE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6C9A5FC0" w14:textId="479ED4B0" w:rsidR="00784DEB" w:rsidRPr="00C356AE" w:rsidRDefault="00784DEB" w:rsidP="00784DEB">
            <w:pPr>
              <w:spacing w:before="20" w:after="2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ชื้อ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ไฟฟ้า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จากโครงข่ายไฟฟ้า</w:t>
            </w:r>
          </w:p>
        </w:tc>
      </w:tr>
      <w:tr w:rsidR="00C356AE" w:rsidRPr="00C356AE" w14:paraId="580A1775" w14:textId="77777777" w:rsidTr="00E51B00">
        <w:trPr>
          <w:trHeight w:val="141"/>
        </w:trPr>
        <w:tc>
          <w:tcPr>
            <w:tcW w:w="1805" w:type="dxa"/>
            <w:vMerge/>
            <w:tcBorders>
              <w:bottom w:val="nil"/>
            </w:tcBorders>
          </w:tcPr>
          <w:p w14:paraId="46C07AC1" w14:textId="77777777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10" w:type="dxa"/>
            <w:vMerge/>
          </w:tcPr>
          <w:p w14:paraId="6132254A" w14:textId="77777777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5BCD664B" w14:textId="77777777" w:rsidR="00784DEB" w:rsidRPr="00C356AE" w:rsidRDefault="00784DEB" w:rsidP="00784DEB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  <w:tc>
          <w:tcPr>
            <w:tcW w:w="3466" w:type="dxa"/>
          </w:tcPr>
          <w:p w14:paraId="6A201D13" w14:textId="77777777" w:rsidR="00784DEB" w:rsidRPr="00C356AE" w:rsidRDefault="00784DEB" w:rsidP="001F2460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การใช้เชื้อเพลิงฟอสซิล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เช่น รถตัก</w:t>
            </w:r>
            <w:r w:rsidR="005A1B82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 รถขนชีวมวล ฯลฯ</w:t>
            </w:r>
          </w:p>
          <w:p w14:paraId="71DA1FFD" w14:textId="5998E9E5" w:rsidR="001F2460" w:rsidRPr="00C356AE" w:rsidRDefault="00916519" w:rsidP="001F2460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</w:t>
            </w:r>
            <w:r w:rsidR="00890EC4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ผลิตความร้อนจากการเผาไหม้เชื้อเพลิงฟอสซิล</w:t>
            </w:r>
            <w:r w:rsidR="001F2460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(กรณี</w:t>
            </w:r>
            <w:r w:rsidR="00741A2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การใช้พลังงานทดแทนบางส่วน</w:t>
            </w:r>
            <w:r w:rsidR="0017328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หรือระบบผลิตความร้อน</w:t>
            </w:r>
            <w:r w:rsidR="0032302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  <w:r w:rsidR="003A61C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</w:t>
            </w:r>
            <w:r w:rsidR="0032302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เป็นการสำรอง</w:t>
            </w:r>
            <w:r w:rsidR="00741A2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C356AE" w:rsidRPr="00C356AE" w14:paraId="306F2BA1" w14:textId="77777777" w:rsidTr="00E51B00">
        <w:trPr>
          <w:trHeight w:val="470"/>
        </w:trPr>
        <w:tc>
          <w:tcPr>
            <w:tcW w:w="1805" w:type="dxa"/>
            <w:vMerge/>
            <w:tcBorders>
              <w:bottom w:val="nil"/>
            </w:tcBorders>
          </w:tcPr>
          <w:p w14:paraId="1632C8BC" w14:textId="77777777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10" w:type="dxa"/>
            <w:vMerge w:val="restart"/>
          </w:tcPr>
          <w:p w14:paraId="354B96FC" w14:textId="035CA24B" w:rsidR="00784DEB" w:rsidRPr="00C356AE" w:rsidRDefault="00784DEB" w:rsidP="00784DE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การใช้ชีวมวลและ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</w:p>
        </w:tc>
        <w:tc>
          <w:tcPr>
            <w:tcW w:w="1701" w:type="dxa"/>
            <w:vMerge w:val="restart"/>
          </w:tcPr>
          <w:p w14:paraId="2FEC0E5A" w14:textId="0EFE826A" w:rsidR="00784DEB" w:rsidRPr="00C356AE" w:rsidRDefault="00784DEB" w:rsidP="00784DEB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A52D4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 xml:space="preserve"> </w:t>
            </w:r>
            <w:r w:rsidR="00A52D4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CH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6" w:type="dxa"/>
            <w:vMerge w:val="restart"/>
          </w:tcPr>
          <w:p w14:paraId="77E9AC20" w14:textId="77777777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การเพาะปลูกชีวมวลในพื้นที่เพาะปลูกเฉพาะ</w:t>
            </w:r>
          </w:p>
          <w:p w14:paraId="5A7D4295" w14:textId="77777777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การขนส่งชีวมวล</w:t>
            </w:r>
          </w:p>
          <w:p w14:paraId="12702AD1" w14:textId="77777777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การแปรรูปชีวมวล</w:t>
            </w:r>
          </w:p>
          <w:p w14:paraId="2BC7CD73" w14:textId="77777777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การขนส่งชีวมวลเหลือทิ้ง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  <w:p w14:paraId="0DEF4D25" w14:textId="2B09A33B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</w:tc>
      </w:tr>
      <w:tr w:rsidR="00C356AE" w:rsidRPr="00C356AE" w14:paraId="27C6814C" w14:textId="77777777" w:rsidTr="00491ACB">
        <w:trPr>
          <w:trHeight w:val="213"/>
        </w:trPr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14:paraId="33E99941" w14:textId="77777777" w:rsidR="00784DEB" w:rsidRPr="00C356AE" w:rsidRDefault="00784DEB" w:rsidP="001E334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10" w:type="dxa"/>
            <w:vMerge/>
          </w:tcPr>
          <w:p w14:paraId="23A91D52" w14:textId="73D5DC4D" w:rsidR="00784DEB" w:rsidRPr="00C356AE" w:rsidRDefault="00784DEB" w:rsidP="001E334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14:paraId="29D689F0" w14:textId="3838BDCB" w:rsidR="00784DEB" w:rsidRPr="00C356AE" w:rsidRDefault="00784DEB" w:rsidP="001E334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</w:p>
        </w:tc>
        <w:tc>
          <w:tcPr>
            <w:tcW w:w="3466" w:type="dxa"/>
            <w:vMerge/>
          </w:tcPr>
          <w:p w14:paraId="3BEA54DD" w14:textId="72CCDC9F" w:rsidR="00784DEB" w:rsidRPr="00C356AE" w:rsidRDefault="00784DEB" w:rsidP="00A1648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24" w:hanging="284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</w:tr>
      <w:tr w:rsidR="00C356AE" w:rsidRPr="00C356AE" w14:paraId="7494672C" w14:textId="77777777" w:rsidTr="00B0122B">
        <w:trPr>
          <w:trHeight w:val="213"/>
        </w:trPr>
        <w:tc>
          <w:tcPr>
            <w:tcW w:w="1805" w:type="dxa"/>
            <w:tcBorders>
              <w:bottom w:val="nil"/>
            </w:tcBorders>
          </w:tcPr>
          <w:p w14:paraId="055B0061" w14:textId="77777777" w:rsidR="00A52D4A" w:rsidRPr="00C356AE" w:rsidRDefault="00A52D4A" w:rsidP="00A52D4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นอกขอบเขตโครงการ</w:t>
            </w:r>
          </w:p>
        </w:tc>
        <w:tc>
          <w:tcPr>
            <w:tcW w:w="1910" w:type="dxa"/>
          </w:tcPr>
          <w:p w14:paraId="0F2A2C75" w14:textId="72046444" w:rsidR="00A52D4A" w:rsidRPr="00C356AE" w:rsidRDefault="00A52D4A" w:rsidP="00A52D4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พื้นที่ที่มีการเปลี่ยนไปเป็นพื้นที่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เพาะปลูกเฉพาะ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/การใช้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</w:p>
        </w:tc>
        <w:tc>
          <w:tcPr>
            <w:tcW w:w="1701" w:type="dxa"/>
          </w:tcPr>
          <w:p w14:paraId="5FF84637" w14:textId="3FEF97D2" w:rsidR="00A52D4A" w:rsidRPr="00C356AE" w:rsidRDefault="00A52D4A" w:rsidP="00A52D4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CH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6" w:type="dxa"/>
          </w:tcPr>
          <w:p w14:paraId="787EAE9C" w14:textId="77777777" w:rsidR="00A52D4A" w:rsidRPr="00C356AE" w:rsidRDefault="00A52D4A" w:rsidP="00E51B00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right="-44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เปลี่ยนแปลงกิจกรรมก่อนที่มีการ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เพาะปลูกชีวมวลในพื้นที่เพาะปลูกเฉพาะ</w:t>
            </w:r>
          </w:p>
          <w:p w14:paraId="3CF55BFB" w14:textId="792A2FED" w:rsidR="0067251F" w:rsidRPr="00C356AE" w:rsidRDefault="0067251F" w:rsidP="0067251F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นำชีวมวลเหลือทิ้งไปใช้งานอื่นๆ</w:t>
            </w:r>
          </w:p>
          <w:p w14:paraId="2EFD8844" w14:textId="3125A6C2" w:rsidR="00A52D4A" w:rsidRPr="00C356AE" w:rsidRDefault="00A52D4A" w:rsidP="00A52D4A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</w:t>
            </w:r>
            <w:r w:rsidR="0009543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้งที่</w:t>
            </w:r>
            <w:r w:rsidR="00E9774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เพิ่มขึ้น</w:t>
            </w:r>
          </w:p>
          <w:p w14:paraId="52AA9148" w14:textId="0BE4AFA4" w:rsidR="00A52D4A" w:rsidRPr="00C356AE" w:rsidRDefault="00E35B14" w:rsidP="0067251F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การขนส่งชีวมวล</w:t>
            </w:r>
            <w:r w:rsidR="00A5502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ส่วน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เหลือ</w:t>
            </w:r>
          </w:p>
        </w:tc>
      </w:tr>
      <w:tr w:rsidR="00C356AE" w:rsidRPr="00C356AE" w14:paraId="5356AA73" w14:textId="77777777" w:rsidTr="00B0122B">
        <w:trPr>
          <w:trHeight w:val="213"/>
        </w:trPr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14:paraId="09DCE0D7" w14:textId="12EB6445" w:rsidR="00F10CDF" w:rsidRPr="00C356AE" w:rsidRDefault="00F10CDF" w:rsidP="00F10CDF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10" w:type="dxa"/>
          </w:tcPr>
          <w:p w14:paraId="79AA4489" w14:textId="73018BF0" w:rsidR="00F10CDF" w:rsidRPr="00C356AE" w:rsidRDefault="00F10CDF" w:rsidP="00F10CDF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การใช้ไฮโดรเจน</w:t>
            </w:r>
          </w:p>
        </w:tc>
        <w:tc>
          <w:tcPr>
            <w:tcW w:w="1701" w:type="dxa"/>
          </w:tcPr>
          <w:p w14:paraId="141430F6" w14:textId="1D627591" w:rsidR="00F10CDF" w:rsidRPr="00C356AE" w:rsidRDefault="00F10CDF" w:rsidP="00F10CDF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65A70423" w14:textId="3AEDE793" w:rsidR="00F10CDF" w:rsidRPr="00C356AE" w:rsidRDefault="00F10CDF" w:rsidP="00B0122B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การผลิตไฮโดรเจน</w:t>
            </w:r>
            <w:r w:rsidR="00BA1695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โดยใช้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เชื้อเพลิงฟอสซิล</w:t>
            </w:r>
          </w:p>
        </w:tc>
      </w:tr>
      <w:tr w:rsidR="00C356AE" w:rsidRPr="00C356AE" w14:paraId="699BA656" w14:textId="77777777" w:rsidTr="00B0122B">
        <w:trPr>
          <w:trHeight w:val="213"/>
        </w:trPr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14:paraId="0120281A" w14:textId="71A160B5" w:rsidR="00B0122B" w:rsidRPr="00C356AE" w:rsidRDefault="00B0122B" w:rsidP="00B0122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นอกขอบเขตโครงการ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1910" w:type="dxa"/>
          </w:tcPr>
          <w:p w14:paraId="49AF1EAC" w14:textId="43E4F442" w:rsidR="00B0122B" w:rsidRPr="00C356AE" w:rsidRDefault="00B0122B" w:rsidP="00B0122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การใช้ไฮโดรเจน</w:t>
            </w:r>
          </w:p>
        </w:tc>
        <w:tc>
          <w:tcPr>
            <w:tcW w:w="1701" w:type="dxa"/>
          </w:tcPr>
          <w:p w14:paraId="5E389349" w14:textId="417B6C75" w:rsidR="00B0122B" w:rsidRPr="00C356AE" w:rsidRDefault="00B0122B" w:rsidP="00B0122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6" w:type="dxa"/>
          </w:tcPr>
          <w:p w14:paraId="3B7744EA" w14:textId="6046FDC4" w:rsidR="00B0122B" w:rsidRPr="00C356AE" w:rsidRDefault="00B0122B" w:rsidP="00B0122B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การขนส่งไฮโดรเจนด้วยยานพาหนะหรือผ่านระบบท่อ</w:t>
            </w:r>
          </w:p>
        </w:tc>
      </w:tr>
      <w:tr w:rsidR="0044452C" w:rsidRPr="00C356AE" w14:paraId="44D609AF" w14:textId="77777777" w:rsidTr="00B0122B">
        <w:trPr>
          <w:trHeight w:val="213"/>
        </w:trPr>
        <w:tc>
          <w:tcPr>
            <w:tcW w:w="1805" w:type="dxa"/>
            <w:tcBorders>
              <w:top w:val="nil"/>
            </w:tcBorders>
          </w:tcPr>
          <w:p w14:paraId="206E1AEE" w14:textId="77777777" w:rsidR="0044452C" w:rsidRPr="00C356AE" w:rsidRDefault="0044452C" w:rsidP="0044452C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10" w:type="dxa"/>
          </w:tcPr>
          <w:p w14:paraId="3B0BD542" w14:textId="639B0018" w:rsidR="0044452C" w:rsidRPr="00C356AE" w:rsidRDefault="0044452C" w:rsidP="002D4795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</w:t>
            </w:r>
            <w:r w:rsidR="005B32A4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ใช้</w:t>
            </w:r>
            <w:r w:rsidR="00F10CDF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ก๊าซชีวภาพ</w:t>
            </w:r>
            <w:r w:rsidR="006122B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หรือก๊าซ</w:t>
            </w:r>
            <w:proofErr w:type="spellStart"/>
            <w:r w:rsidR="006122B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ไบ</w:t>
            </w:r>
            <w:proofErr w:type="spellEnd"/>
            <w:r w:rsidR="006122B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โอมีเทนอัด</w:t>
            </w:r>
          </w:p>
        </w:tc>
        <w:tc>
          <w:tcPr>
            <w:tcW w:w="1701" w:type="dxa"/>
          </w:tcPr>
          <w:p w14:paraId="500112AD" w14:textId="06769311" w:rsidR="0044452C" w:rsidRPr="00C356AE" w:rsidRDefault="00F10CDF" w:rsidP="0044452C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CH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6" w:type="dxa"/>
          </w:tcPr>
          <w:p w14:paraId="7C18CD38" w14:textId="77777777" w:rsidR="00A43F7F" w:rsidRPr="00C356AE" w:rsidRDefault="00A43F7F" w:rsidP="00A43F7F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ก๊าซชีวภาพที่รั่วไหลออกจากระบบ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บำบัดน้ำเสียแบบไร้อากาศ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รวมไปถึงระบบกักเก็บ</w:t>
            </w:r>
          </w:p>
          <w:p w14:paraId="54365E8C" w14:textId="5E85C86A" w:rsidR="0044452C" w:rsidRPr="00C356AE" w:rsidRDefault="00A43F7F" w:rsidP="00A43F7F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ก๊าซชีวภาพที่เผาทำลายไม่หมด</w:t>
            </w:r>
          </w:p>
        </w:tc>
      </w:tr>
    </w:tbl>
    <w:p w14:paraId="7C46F206" w14:textId="77777777" w:rsidR="00285E00" w:rsidRPr="00C356AE" w:rsidRDefault="00285E00" w:rsidP="008B562F">
      <w:pPr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Cs w:val="40"/>
        </w:rPr>
      </w:pPr>
    </w:p>
    <w:p w14:paraId="02C9846B" w14:textId="64E91BD0" w:rsidR="006B7E77" w:rsidRPr="00C356AE" w:rsidRDefault="00C65126" w:rsidP="00B458D5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ind w:left="431" w:hanging="431"/>
        <w:contextualSpacing w:val="0"/>
        <w:rPr>
          <w:rFonts w:ascii="Browallia New" w:hAnsi="Browallia New" w:cs="Browallia New"/>
          <w:b/>
          <w:bCs/>
          <w:color w:val="000000" w:themeColor="text1"/>
          <w:szCs w:val="32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ลักษณะ</w:t>
      </w:r>
      <w:r w:rsidR="00003617" w:rsidRPr="00C356AE">
        <w:rPr>
          <w:rFonts w:ascii="Browallia New" w:hAnsi="Browallia New" w:cs="Browallia New" w:hint="cs"/>
          <w:b/>
          <w:bCs/>
          <w:color w:val="000000" w:themeColor="text1"/>
          <w:szCs w:val="32"/>
          <w:cs/>
        </w:rPr>
        <w:t>ของกิจกรรม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และขอบเขตโครงการ (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</w:rPr>
        <w:t>Scope of Project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)</w:t>
      </w:r>
    </w:p>
    <w:p w14:paraId="7C07F574" w14:textId="0F35153D" w:rsidR="005D6E2E" w:rsidRPr="00C356AE" w:rsidRDefault="005D6E2E" w:rsidP="005D6E2E">
      <w:pPr>
        <w:spacing w:before="240" w:after="0" w:line="240" w:lineRule="auto"/>
        <w:ind w:left="0" w:firstLine="567"/>
        <w:jc w:val="thaiDistribute"/>
        <w:rPr>
          <w:rFonts w:ascii="Browallia New" w:hAnsi="Browallia New" w:cs="Browallia New"/>
          <w:color w:val="000000" w:themeColor="text1"/>
          <w:sz w:val="24"/>
          <w:cs/>
        </w:rPr>
      </w:pPr>
      <w:r w:rsidRPr="00C356AE">
        <w:rPr>
          <w:rFonts w:ascii="Browallia New" w:hAnsi="Browallia New" w:cs="Browallia New"/>
          <w:color w:val="000000" w:themeColor="text1"/>
          <w:sz w:val="24"/>
          <w:cs/>
        </w:rPr>
        <w:t>โครงการที่มีกิจกรรมการ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>ติดตั้งเครื่องจักรและอุปกรณ์ใหม่สำหรับการผลิตความร้อนโดยใช้พลังงาน</w:t>
      </w:r>
      <w:r w:rsidR="005B57E2" w:rsidRPr="00C356AE">
        <w:rPr>
          <w:rFonts w:ascii="Browallia New" w:hAnsi="Browallia New" w:cs="Browallia New" w:hint="cs"/>
          <w:color w:val="000000" w:themeColor="text1"/>
          <w:sz w:val="24"/>
          <w:cs/>
        </w:rPr>
        <w:t>หมุนเวีย</w:t>
      </w:r>
      <w:r w:rsidR="004A282F" w:rsidRPr="00C356AE">
        <w:rPr>
          <w:rFonts w:ascii="Browallia New" w:hAnsi="Browallia New" w:cs="Browallia New" w:hint="cs"/>
          <w:color w:val="000000" w:themeColor="text1"/>
          <w:sz w:val="24"/>
          <w:cs/>
        </w:rPr>
        <w:t>น</w:t>
      </w:r>
      <w:r w:rsidR="009D02EA" w:rsidRPr="00C356AE">
        <w:rPr>
          <w:rFonts w:ascii="Browallia New" w:hAnsi="Browallia New" w:cs="Browallia New" w:hint="cs"/>
          <w:color w:val="000000" w:themeColor="text1"/>
          <w:sz w:val="24"/>
          <w:cs/>
        </w:rPr>
        <w:t>เป็นเชื้อเพลิง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>เพื่อนำไปใช้ประโยชน์ ณ จุดใช้งานหรือจำหน่าย</w:t>
      </w:r>
      <w:r w:rsidR="004122A6" w:rsidRPr="00C356AE">
        <w:rPr>
          <w:rFonts w:ascii="Browallia New" w:hAnsi="Browallia New" w:cs="Browallia New" w:hint="cs"/>
          <w:color w:val="000000" w:themeColor="text1"/>
          <w:sz w:val="24"/>
          <w:cs/>
        </w:rPr>
        <w:t>ให้ผู้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ใช้ที่อยู่นอกขอบเขตโครงการ </w:t>
      </w:r>
      <w:r w:rsidR="002E02BD" w:rsidRPr="00C356AE">
        <w:rPr>
          <w:rFonts w:ascii="Browallia New" w:hAnsi="Browallia New" w:cs="Browallia New" w:hint="cs"/>
          <w:color w:val="000000" w:themeColor="text1"/>
          <w:sz w:val="24"/>
          <w:cs/>
        </w:rPr>
        <w:t>กิจกรรมโครงการดังกล่าว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>ต้อง</w:t>
      </w:r>
      <w:r w:rsidR="004122A6" w:rsidRPr="00C356AE">
        <w:rPr>
          <w:rFonts w:ascii="Browallia New" w:hAnsi="Browallia New" w:cs="Browallia New" w:hint="cs"/>
          <w:color w:val="000000" w:themeColor="text1"/>
          <w:sz w:val="24"/>
          <w:cs/>
        </w:rPr>
        <w:t>เป็น</w:t>
      </w:r>
      <w:r w:rsidR="004122A6" w:rsidRPr="00C356AE">
        <w:rPr>
          <w:rFonts w:ascii="Browallia New" w:hAnsi="Browallia New" w:cs="Browallia New" w:hint="cs"/>
          <w:color w:val="000000" w:themeColor="text1"/>
          <w:cs/>
        </w:rPr>
        <w:t>การติดตั้งระบบผลิตความร้อน</w:t>
      </w:r>
      <w:r w:rsidR="004122A6" w:rsidRPr="00C356AE">
        <w:rPr>
          <w:rFonts w:ascii="Browallia New" w:hAnsi="Browallia New" w:cs="Browallia New"/>
          <w:color w:val="000000" w:themeColor="text1"/>
          <w:cs/>
        </w:rPr>
        <w:t xml:space="preserve">ใหม่ </w:t>
      </w:r>
      <w:r w:rsidR="004122A6" w:rsidRPr="00C356AE">
        <w:rPr>
          <w:rFonts w:ascii="Browallia New" w:hAnsi="Browallia New" w:cs="Browallia New"/>
          <w:color w:val="000000" w:themeColor="text1"/>
        </w:rPr>
        <w:t>(Greenfield)</w:t>
      </w:r>
      <w:r w:rsidR="004122A6" w:rsidRPr="00C356AE">
        <w:rPr>
          <w:rFonts w:ascii="Browallia New" w:hAnsi="Browallia New" w:cs="Browallia New" w:hint="cs"/>
          <w:color w:val="000000" w:themeColor="text1"/>
          <w:cs/>
        </w:rPr>
        <w:t xml:space="preserve"> หรือ</w:t>
      </w:r>
      <w:r w:rsidR="004122A6" w:rsidRPr="00C356AE">
        <w:rPr>
          <w:rFonts w:ascii="Browallia New" w:hAnsi="Browallia New" w:cs="Browallia New"/>
          <w:color w:val="000000" w:themeColor="text1"/>
          <w:cs/>
        </w:rPr>
        <w:t>การ</w:t>
      </w:r>
      <w:r w:rsidR="00DA5D27" w:rsidRPr="00C356AE">
        <w:rPr>
          <w:rFonts w:ascii="Browallia New" w:hAnsi="Browallia New" w:cs="Browallia New" w:hint="cs"/>
          <w:color w:val="000000" w:themeColor="text1"/>
          <w:cs/>
        </w:rPr>
        <w:t>ติดตั้ง</w:t>
      </w:r>
      <w:r w:rsidR="004122A6"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ระบบผลิตความร้อนเพื่อทดแทนของเดิม</w:t>
      </w:r>
      <w:r w:rsidR="004122A6" w:rsidRPr="00C356AE">
        <w:rPr>
          <w:rFonts w:ascii="Browallia New" w:hAnsi="Browallia New" w:cs="Browallia New"/>
          <w:color w:val="000000" w:themeColor="text1"/>
        </w:rPr>
        <w:t xml:space="preserve"> (Replacement)</w:t>
      </w:r>
      <w:r w:rsidRPr="00C356AE">
        <w:rPr>
          <w:rFonts w:ascii="Browallia New" w:hAnsi="Browallia New" w:cs="Browallia New"/>
          <w:color w:val="000000" w:themeColor="text1"/>
          <w:sz w:val="24"/>
        </w:rPr>
        <w:t xml:space="preserve"> </w:t>
      </w:r>
      <w:r w:rsidR="004122A6" w:rsidRPr="00C356AE">
        <w:rPr>
          <w:rFonts w:ascii="Browallia New" w:hAnsi="Browallia New" w:cs="Browallia New" w:hint="cs"/>
          <w:color w:val="000000" w:themeColor="text1"/>
          <w:sz w:val="24"/>
          <w:cs/>
        </w:rPr>
        <w:t>ที่ไม่ทำให้</w:t>
      </w:r>
      <w:r w:rsidR="004122A6" w:rsidRPr="00C356AE">
        <w:rPr>
          <w:rFonts w:ascii="Browallia New" w:hAnsi="Browallia New" w:cs="Browallia New" w:hint="cs"/>
          <w:color w:val="000000" w:themeColor="text1"/>
          <w:cs/>
        </w:rPr>
        <w:t>กำลังการผลิตหรือกระบวนการผลิตเปลี่ยนแปลง</w:t>
      </w:r>
    </w:p>
    <w:p w14:paraId="2D949BAF" w14:textId="3DEB36DF" w:rsidR="00946AE7" w:rsidRPr="00C356AE" w:rsidRDefault="00946AE7" w:rsidP="00FE2CC3">
      <w:pPr>
        <w:spacing w:before="240" w:after="0" w:line="240" w:lineRule="auto"/>
        <w:ind w:left="0" w:firstLine="567"/>
        <w:jc w:val="thaiDistribute"/>
        <w:rPr>
          <w:rFonts w:ascii="Browallia New" w:hAnsi="Browallia New" w:cs="Browallia New"/>
          <w:color w:val="000000" w:themeColor="text1"/>
          <w:sz w:val="24"/>
        </w:rPr>
      </w:pPr>
      <w:r w:rsidRPr="00C356AE">
        <w:rPr>
          <w:rFonts w:ascii="Browallia New" w:hAnsi="Browallia New" w:cs="Browallia New"/>
          <w:color w:val="000000" w:themeColor="text1"/>
          <w:sz w:val="24"/>
          <w:cs/>
        </w:rPr>
        <w:t>ขอบเขตโครงการ</w:t>
      </w:r>
      <w:r w:rsidR="00DF6E46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คือพื้นที่</w:t>
      </w:r>
      <w:r w:rsidR="00F9022A" w:rsidRPr="00C356AE">
        <w:rPr>
          <w:rFonts w:ascii="Browallia New" w:hAnsi="Browallia New" w:cs="Browallia New" w:hint="cs"/>
          <w:color w:val="000000" w:themeColor="text1"/>
          <w:sz w:val="24"/>
          <w:cs/>
        </w:rPr>
        <w:t>ติด</w:t>
      </w:r>
      <w:r w:rsidR="0029564D" w:rsidRPr="00C356AE">
        <w:rPr>
          <w:rFonts w:ascii="Browallia New" w:hAnsi="Browallia New" w:cs="Browallia New" w:hint="cs"/>
          <w:color w:val="000000" w:themeColor="text1"/>
          <w:sz w:val="24"/>
          <w:cs/>
        </w:rPr>
        <w:t>ตั้ง</w:t>
      </w:r>
      <w:r w:rsidR="00DF6E46" w:rsidRPr="00C356AE">
        <w:rPr>
          <w:rFonts w:ascii="Browallia New" w:hAnsi="Browallia New" w:cs="Browallia New" w:hint="cs"/>
          <w:color w:val="000000" w:themeColor="text1"/>
          <w:sz w:val="24"/>
          <w:cs/>
        </w:rPr>
        <w:t>ของ</w:t>
      </w:r>
      <w:r w:rsidRPr="00C356AE">
        <w:rPr>
          <w:rFonts w:ascii="Browallia New" w:hAnsi="Browallia New" w:cs="Browallia New"/>
          <w:color w:val="000000" w:themeColor="text1"/>
          <w:sz w:val="24"/>
          <w:cs/>
        </w:rPr>
        <w:t>ระบบผลิต</w:t>
      </w:r>
      <w:r w:rsidR="00047A9D" w:rsidRPr="00C356AE">
        <w:rPr>
          <w:rFonts w:ascii="Browallia New" w:hAnsi="Browallia New" w:cs="Browallia New" w:hint="cs"/>
          <w:color w:val="000000" w:themeColor="text1"/>
          <w:sz w:val="24"/>
          <w:cs/>
        </w:rPr>
        <w:t>ความร้อน</w:t>
      </w:r>
      <w:r w:rsidRPr="00C356AE">
        <w:rPr>
          <w:rFonts w:ascii="Browallia New" w:hAnsi="Browallia New" w:cs="Browallia New"/>
          <w:color w:val="000000" w:themeColor="text1"/>
          <w:sz w:val="24"/>
          <w:cs/>
        </w:rPr>
        <w:t>จากพลังงานหมุนเวียนของโครงการ</w:t>
      </w:r>
      <w:r w:rsidR="001203E2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DF6E46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F9022A" w:rsidRPr="00C356AE">
        <w:rPr>
          <w:rFonts w:ascii="Browallia New" w:hAnsi="Browallia New" w:cs="Browallia New" w:hint="cs"/>
          <w:color w:val="000000" w:themeColor="text1"/>
          <w:sz w:val="24"/>
          <w:cs/>
        </w:rPr>
        <w:t>และ</w:t>
      </w:r>
      <w:r w:rsidR="00F9022A" w:rsidRPr="00C356AE">
        <w:rPr>
          <w:rFonts w:ascii="Browallia New" w:hAnsi="Browallia New" w:cs="Browallia New"/>
          <w:color w:val="000000" w:themeColor="text1"/>
          <w:sz w:val="24"/>
          <w:cs/>
        </w:rPr>
        <w:t>กิจกรรมต่างๆ ที่เ</w:t>
      </w:r>
      <w:r w:rsidR="00F9022A" w:rsidRPr="00C356AE">
        <w:rPr>
          <w:rFonts w:ascii="Browallia New" w:hAnsi="Browallia New" w:cs="Browallia New" w:hint="cs"/>
          <w:color w:val="000000" w:themeColor="text1"/>
          <w:sz w:val="24"/>
          <w:cs/>
        </w:rPr>
        <w:t>กี่ยวข้องกับ</w:t>
      </w:r>
      <w:r w:rsidR="00F9022A" w:rsidRPr="00C356AE">
        <w:rPr>
          <w:rFonts w:ascii="Browallia New" w:hAnsi="Browallia New" w:cs="Browallia New"/>
          <w:color w:val="000000" w:themeColor="text1"/>
          <w:sz w:val="24"/>
          <w:cs/>
        </w:rPr>
        <w:t>การผลิต</w:t>
      </w:r>
      <w:r w:rsidR="00F9022A" w:rsidRPr="00C356AE">
        <w:rPr>
          <w:rFonts w:ascii="Browallia New" w:hAnsi="Browallia New" w:cs="Browallia New" w:hint="cs"/>
          <w:color w:val="000000" w:themeColor="text1"/>
          <w:sz w:val="24"/>
          <w:cs/>
        </w:rPr>
        <w:t>ความร้อน</w:t>
      </w:r>
      <w:r w:rsidR="00F9022A" w:rsidRPr="00C356AE">
        <w:rPr>
          <w:rFonts w:ascii="Browallia New" w:hAnsi="Browallia New" w:cs="Browallia New"/>
          <w:color w:val="000000" w:themeColor="text1"/>
          <w:sz w:val="24"/>
          <w:cs/>
        </w:rPr>
        <w:t>ของโครงการ</w:t>
      </w:r>
      <w:r w:rsidR="00F9022A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ทั้งนี้หากโครงการ</w:t>
      </w:r>
      <w:r w:rsidR="00D2638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ยังมีการใช้</w:t>
      </w:r>
      <w:r w:rsidR="00DF6E46" w:rsidRPr="00C356AE">
        <w:rPr>
          <w:rFonts w:ascii="Browallia New" w:hAnsi="Browallia New" w:cs="Browallia New" w:hint="cs"/>
          <w:color w:val="000000" w:themeColor="text1"/>
          <w:sz w:val="24"/>
          <w:cs/>
        </w:rPr>
        <w:t>ระบบผลิตความร้อนเดิม</w:t>
      </w:r>
      <w:r w:rsidR="00D2638B" w:rsidRPr="00C356AE">
        <w:rPr>
          <w:rFonts w:ascii="Browallia New" w:hAnsi="Browallia New" w:cs="Browallia New" w:hint="cs"/>
          <w:color w:val="000000" w:themeColor="text1"/>
          <w:sz w:val="24"/>
          <w:cs/>
        </w:rPr>
        <w:t>เ</w:t>
      </w:r>
      <w:r w:rsidR="00DF6E46" w:rsidRPr="00C356AE">
        <w:rPr>
          <w:rFonts w:ascii="Browallia New" w:hAnsi="Browallia New" w:cs="Browallia New" w:hint="cs"/>
          <w:color w:val="000000" w:themeColor="text1"/>
          <w:sz w:val="24"/>
          <w:cs/>
        </w:rPr>
        <w:t>ป็นระบบสำรอง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D2638B" w:rsidRPr="00C356AE">
        <w:rPr>
          <w:rFonts w:ascii="Browallia New" w:hAnsi="Browallia New" w:cs="Browallia New" w:hint="cs"/>
          <w:color w:val="000000" w:themeColor="text1"/>
          <w:sz w:val="24"/>
          <w:cs/>
        </w:rPr>
        <w:t>ให้นับพื้นที่</w:t>
      </w:r>
      <w:r w:rsidR="00EF0037" w:rsidRPr="00C356AE">
        <w:rPr>
          <w:rFonts w:ascii="Browallia New" w:hAnsi="Browallia New" w:cs="Browallia New" w:hint="cs"/>
          <w:color w:val="000000" w:themeColor="text1"/>
          <w:sz w:val="24"/>
          <w:cs/>
        </w:rPr>
        <w:t>ติดตั้งของ</w:t>
      </w:r>
      <w:r w:rsidR="00D2638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ระบบ</w:t>
      </w:r>
      <w:r w:rsidR="006A261B" w:rsidRPr="00C356AE">
        <w:rPr>
          <w:rFonts w:ascii="Browallia New" w:hAnsi="Browallia New" w:cs="Browallia New" w:hint="cs"/>
          <w:color w:val="000000" w:themeColor="text1"/>
          <w:sz w:val="24"/>
          <w:cs/>
        </w:rPr>
        <w:t>เดิม</w:t>
      </w:r>
      <w:r w:rsidR="00D2638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ดังกล่าว</w:t>
      </w:r>
      <w:r w:rsidR="006A261B" w:rsidRPr="00C356AE">
        <w:rPr>
          <w:rFonts w:ascii="Browallia New" w:hAnsi="Browallia New" w:cs="Browallia New" w:hint="cs"/>
          <w:color w:val="000000" w:themeColor="text1"/>
          <w:sz w:val="24"/>
          <w:cs/>
        </w:rPr>
        <w:t>เป็น</w:t>
      </w:r>
      <w:r w:rsidR="0006215E" w:rsidRPr="00C356AE">
        <w:rPr>
          <w:rFonts w:ascii="Browallia New" w:hAnsi="Browallia New" w:cs="Browallia New" w:hint="cs"/>
          <w:color w:val="000000" w:themeColor="text1"/>
          <w:sz w:val="24"/>
          <w:cs/>
        </w:rPr>
        <w:t>ส่วนหนึ่งของ</w:t>
      </w:r>
      <w:r w:rsidR="006A261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ขอบเขตโครงการด้วย</w:t>
      </w:r>
    </w:p>
    <w:p w14:paraId="55F4644D" w14:textId="200B9FD7" w:rsidR="00003617" w:rsidRPr="00C356AE" w:rsidRDefault="005305C6" w:rsidP="008070F7">
      <w:pPr>
        <w:spacing w:before="240" w:after="0" w:line="240" w:lineRule="auto"/>
        <w:ind w:left="0" w:firstLine="567"/>
        <w:jc w:val="thaiDistribute"/>
        <w:rPr>
          <w:rFonts w:ascii="Browallia New" w:hAnsi="Browallia New" w:cs="Browallia New"/>
          <w:color w:val="000000" w:themeColor="text1"/>
          <w:sz w:val="24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sz w:val="24"/>
          <w:u w:val="single"/>
          <w:cs/>
        </w:rPr>
        <w:t>หมายเหตุ</w:t>
      </w:r>
      <w:r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003617" w:rsidRPr="00C356AE">
        <w:rPr>
          <w:rFonts w:ascii="Browallia New" w:hAnsi="Browallia New" w:cs="Browallia New"/>
          <w:color w:val="000000" w:themeColor="text1"/>
          <w:cs/>
        </w:rPr>
        <w:t>กรณี</w:t>
      </w:r>
      <w:r w:rsidR="0013792B" w:rsidRPr="00C356AE">
        <w:rPr>
          <w:rFonts w:ascii="Browallia New" w:hAnsi="Browallia New" w:cs="Browallia New" w:hint="cs"/>
          <w:color w:val="000000" w:themeColor="text1"/>
          <w:cs/>
        </w:rPr>
        <w:t>กิจกรรม</w:t>
      </w:r>
      <w:r w:rsidR="00003617" w:rsidRPr="00C356AE">
        <w:rPr>
          <w:rFonts w:ascii="Browallia New" w:hAnsi="Browallia New" w:cs="Browallia New"/>
          <w:color w:val="000000" w:themeColor="text1"/>
          <w:cs/>
        </w:rPr>
        <w:t>โครงการ</w:t>
      </w:r>
      <w:r w:rsidR="0032023E" w:rsidRPr="00C356AE">
        <w:rPr>
          <w:rFonts w:ascii="Browallia New" w:hAnsi="Browallia New" w:cs="Browallia New" w:hint="cs"/>
          <w:color w:val="000000" w:themeColor="text1"/>
          <w:cs/>
        </w:rPr>
        <w:t>ที่เป็นการผลิต</w:t>
      </w:r>
      <w:r w:rsidR="00D12D81" w:rsidRPr="00C356AE">
        <w:rPr>
          <w:rFonts w:ascii="Browallia New" w:hAnsi="Browallia New" w:cs="Browallia New" w:hint="cs"/>
          <w:color w:val="000000" w:themeColor="text1"/>
          <w:cs/>
        </w:rPr>
        <w:t>ความร้อน</w:t>
      </w:r>
      <w:r w:rsidR="00DA0296" w:rsidRPr="00C356AE">
        <w:rPr>
          <w:rFonts w:ascii="Browallia New" w:hAnsi="Browallia New" w:cs="Browallia New" w:hint="cs"/>
          <w:color w:val="000000" w:themeColor="text1"/>
          <w:cs/>
        </w:rPr>
        <w:t>โดยใช้</w:t>
      </w:r>
      <w:r w:rsidR="00003617" w:rsidRPr="00C356AE">
        <w:rPr>
          <w:rFonts w:ascii="Browallia New" w:hAnsi="Browallia New" w:cs="Browallia New"/>
          <w:color w:val="000000" w:themeColor="text1"/>
          <w:cs/>
        </w:rPr>
        <w:t>ก๊าซ</w:t>
      </w:r>
      <w:r w:rsidR="0032023E" w:rsidRPr="00C356AE">
        <w:rPr>
          <w:rFonts w:ascii="Browallia New" w:hAnsi="Browallia New" w:cs="Browallia New" w:hint="cs"/>
          <w:color w:val="000000" w:themeColor="text1"/>
          <w:cs/>
        </w:rPr>
        <w:t>ชีวภาพ</w:t>
      </w:r>
      <w:r w:rsidR="00EA3628" w:rsidRPr="00C356AE">
        <w:rPr>
          <w:rFonts w:ascii="Browallia New" w:hAnsi="Browallia New" w:cs="Browallia New" w:hint="cs"/>
          <w:color w:val="000000" w:themeColor="text1"/>
          <w:cs/>
        </w:rPr>
        <w:t>จาก</w:t>
      </w:r>
      <w:r w:rsidR="0032023E" w:rsidRPr="00C356AE">
        <w:rPr>
          <w:rFonts w:ascii="Browallia New" w:hAnsi="Browallia New" w:cs="Browallia New" w:hint="cs"/>
          <w:color w:val="000000" w:themeColor="text1"/>
          <w:cs/>
        </w:rPr>
        <w:t>การย่อยสลาย</w:t>
      </w:r>
      <w:r w:rsidR="00CF2841" w:rsidRPr="00C356AE">
        <w:rPr>
          <w:rFonts w:ascii="Browallia New" w:hAnsi="Browallia New" w:cs="Browallia New" w:hint="cs"/>
          <w:color w:val="000000" w:themeColor="text1"/>
          <w:cs/>
        </w:rPr>
        <w:t>สารอินทรีย์จาก</w:t>
      </w:r>
      <w:r w:rsidR="00EA3628" w:rsidRPr="00C356AE">
        <w:rPr>
          <w:rFonts w:ascii="Browallia New" w:hAnsi="Browallia New" w:cs="Browallia New" w:hint="cs"/>
          <w:color w:val="000000" w:themeColor="text1"/>
          <w:cs/>
        </w:rPr>
        <w:t>ของ</w:t>
      </w:r>
      <w:r w:rsidR="00003617" w:rsidRPr="00C356AE">
        <w:rPr>
          <w:rFonts w:ascii="Browallia New" w:hAnsi="Browallia New" w:cs="Browallia New"/>
          <w:color w:val="000000" w:themeColor="text1"/>
          <w:cs/>
        </w:rPr>
        <w:t>เสีย</w:t>
      </w:r>
      <w:r w:rsidR="00CF2841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EA3628" w:rsidRPr="00C356AE">
        <w:rPr>
          <w:rFonts w:ascii="Browallia New" w:hAnsi="Browallia New" w:cs="Browallia New" w:hint="cs"/>
          <w:color w:val="000000" w:themeColor="text1"/>
          <w:cs/>
        </w:rPr>
        <w:t>และ</w:t>
      </w:r>
      <w:r w:rsidR="0032023E" w:rsidRPr="00C356AE">
        <w:rPr>
          <w:rFonts w:ascii="Browallia New" w:hAnsi="Browallia New" w:cs="Browallia New" w:hint="cs"/>
          <w:color w:val="000000" w:themeColor="text1"/>
          <w:cs/>
        </w:rPr>
        <w:t>ก๊าซชีวภาพจาก</w:t>
      </w:r>
      <w:r w:rsidR="00003617" w:rsidRPr="00C356AE">
        <w:rPr>
          <w:rFonts w:ascii="Browallia New" w:hAnsi="Browallia New" w:cs="Browallia New"/>
          <w:color w:val="000000" w:themeColor="text1"/>
          <w:cs/>
        </w:rPr>
        <w:t>การบำบัดน้ำเสีย</w:t>
      </w:r>
      <w:r w:rsidR="00003617" w:rsidRPr="00C356AE">
        <w:rPr>
          <w:rFonts w:ascii="Browallia New" w:hAnsi="Browallia New" w:cs="Browallia New"/>
          <w:color w:val="000000" w:themeColor="text1"/>
          <w:sz w:val="24"/>
          <w:cs/>
        </w:rPr>
        <w:t xml:space="preserve"> </w:t>
      </w:r>
      <w:r w:rsidR="00155DA0" w:rsidRPr="00C356AE">
        <w:rPr>
          <w:rFonts w:ascii="Browallia New" w:hAnsi="Browallia New" w:cs="Browallia New" w:hint="cs"/>
          <w:color w:val="000000" w:themeColor="text1"/>
          <w:sz w:val="24"/>
          <w:cs/>
        </w:rPr>
        <w:t>ให้ผู้พัฒนาโครงการใช้ระเบียบวิธีฯ อื่น</w:t>
      </w:r>
      <w:r w:rsidR="00AF7A98" w:rsidRPr="00C356AE">
        <w:rPr>
          <w:rFonts w:ascii="Browallia New" w:hAnsi="Browallia New" w:cs="Browallia New" w:hint="cs"/>
          <w:color w:val="000000" w:themeColor="text1"/>
          <w:sz w:val="24"/>
          <w:cs/>
        </w:rPr>
        <w:t>ที่เกี่ยวข้อง</w:t>
      </w:r>
      <w:r w:rsidR="00155DA0" w:rsidRPr="00C356AE">
        <w:rPr>
          <w:rFonts w:ascii="Browallia New" w:hAnsi="Browallia New" w:cs="Browallia New" w:hint="cs"/>
          <w:color w:val="000000" w:themeColor="text1"/>
          <w:sz w:val="24"/>
          <w:cs/>
        </w:rPr>
        <w:t>สำหรับการคำนวณ</w:t>
      </w:r>
      <w:r w:rsidR="00003617" w:rsidRPr="00C356AE">
        <w:rPr>
          <w:rFonts w:ascii="Browallia New" w:hAnsi="Browallia New" w:cs="Browallia New"/>
          <w:color w:val="000000" w:themeColor="text1"/>
          <w:sz w:val="24"/>
          <w:cs/>
        </w:rPr>
        <w:t>การ</w:t>
      </w:r>
      <w:r w:rsidR="0013792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ลดการปล่อยก๊าซเรือนกระจกจากการหลีกเลี่ยง</w:t>
      </w:r>
      <w:r w:rsidR="00003617" w:rsidRPr="00C356AE">
        <w:rPr>
          <w:rFonts w:ascii="Browallia New" w:hAnsi="Browallia New" w:cs="Browallia New"/>
          <w:color w:val="000000" w:themeColor="text1"/>
          <w:sz w:val="24"/>
          <w:cs/>
        </w:rPr>
        <w:t>ปล่อยก๊าซมีเทน</w:t>
      </w:r>
      <w:r w:rsidR="0013792B" w:rsidRPr="00C356AE">
        <w:rPr>
          <w:rFonts w:ascii="Browallia New" w:hAnsi="Browallia New" w:cs="Browallia New" w:hint="cs"/>
          <w:color w:val="000000" w:themeColor="text1"/>
          <w:sz w:val="24"/>
          <w:cs/>
        </w:rPr>
        <w:t>โดยการ</w:t>
      </w:r>
      <w:r w:rsidR="00003617" w:rsidRPr="00C356AE">
        <w:rPr>
          <w:rFonts w:ascii="Browallia New" w:hAnsi="Browallia New" w:cs="Browallia New"/>
          <w:color w:val="000000" w:themeColor="text1"/>
          <w:sz w:val="24"/>
          <w:cs/>
        </w:rPr>
        <w:t>นำ</w:t>
      </w:r>
      <w:r w:rsidR="00AF7A98" w:rsidRPr="00C356AE">
        <w:rPr>
          <w:rFonts w:ascii="Browallia New" w:hAnsi="Browallia New" w:cs="Browallia New" w:hint="cs"/>
          <w:color w:val="000000" w:themeColor="text1"/>
          <w:sz w:val="24"/>
          <w:cs/>
        </w:rPr>
        <w:t>ไป</w:t>
      </w:r>
      <w:r w:rsidR="00003617" w:rsidRPr="00C356AE">
        <w:rPr>
          <w:rFonts w:ascii="Browallia New" w:hAnsi="Browallia New" w:cs="Browallia New"/>
          <w:color w:val="000000" w:themeColor="text1"/>
          <w:sz w:val="24"/>
          <w:cs/>
        </w:rPr>
        <w:t>ใช้</w:t>
      </w:r>
      <w:r w:rsidR="0013792B" w:rsidRPr="00C356AE">
        <w:rPr>
          <w:rFonts w:ascii="Browallia New" w:hAnsi="Browallia New" w:cs="Browallia New" w:hint="cs"/>
          <w:color w:val="000000" w:themeColor="text1"/>
          <w:sz w:val="24"/>
          <w:cs/>
        </w:rPr>
        <w:t>ประโยชน์</w:t>
      </w:r>
      <w:r w:rsidR="00594B80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AF7A98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580EBC" w:rsidRPr="00C356AE">
        <w:rPr>
          <w:rFonts w:ascii="Browallia New" w:hAnsi="Browallia New" w:cs="Browallia New" w:hint="cs"/>
          <w:color w:val="000000" w:themeColor="text1"/>
          <w:sz w:val="24"/>
          <w:cs/>
        </w:rPr>
        <w:t>และใช้ระเบียบวิธีฯ นี้สำหรับการคำนวณการลดการปล่อยก๊าซเรือนกระจก</w:t>
      </w:r>
      <w:r w:rsidR="001360E8" w:rsidRPr="00C356AE">
        <w:rPr>
          <w:rFonts w:ascii="Browallia New" w:hAnsi="Browallia New" w:cs="Browallia New" w:hint="cs"/>
          <w:color w:val="000000" w:themeColor="text1"/>
          <w:sz w:val="24"/>
          <w:cs/>
        </w:rPr>
        <w:t>จาก</w:t>
      </w:r>
      <w:r w:rsidR="00594B80" w:rsidRPr="00C356AE">
        <w:rPr>
          <w:rFonts w:ascii="Browallia New" w:hAnsi="Browallia New" w:cs="Browallia New" w:hint="cs"/>
          <w:color w:val="000000" w:themeColor="text1"/>
          <w:sz w:val="24"/>
          <w:cs/>
        </w:rPr>
        <w:t>การนำ</w:t>
      </w:r>
      <w:r w:rsidR="00594B80" w:rsidRPr="00C356AE">
        <w:rPr>
          <w:rFonts w:ascii="Browallia New" w:hAnsi="Browallia New" w:cs="Browallia New"/>
          <w:color w:val="000000" w:themeColor="text1"/>
          <w:sz w:val="24"/>
          <w:cs/>
        </w:rPr>
        <w:t>ก๊าซมีเทน</w:t>
      </w:r>
      <w:r w:rsidR="00594B80" w:rsidRPr="00C356AE">
        <w:rPr>
          <w:rFonts w:ascii="Browallia New" w:hAnsi="Browallia New" w:cs="Browallia New" w:hint="cs"/>
          <w:color w:val="000000" w:themeColor="text1"/>
          <w:sz w:val="24"/>
          <w:cs/>
        </w:rPr>
        <w:t>ไปใช้</w:t>
      </w:r>
      <w:r w:rsidR="00594B80" w:rsidRPr="00C356AE">
        <w:rPr>
          <w:rFonts w:ascii="Browallia New" w:hAnsi="Browallia New" w:cs="Browallia New"/>
          <w:color w:val="000000" w:themeColor="text1"/>
          <w:sz w:val="24"/>
          <w:cs/>
        </w:rPr>
        <w:t>ในการผลิต</w:t>
      </w:r>
      <w:r w:rsidR="00594B80" w:rsidRPr="00C356AE">
        <w:rPr>
          <w:rFonts w:ascii="Browallia New" w:hAnsi="Browallia New" w:cs="Browallia New" w:hint="cs"/>
          <w:color w:val="000000" w:themeColor="text1"/>
          <w:sz w:val="24"/>
          <w:cs/>
        </w:rPr>
        <w:t>ความร้อน</w:t>
      </w:r>
    </w:p>
    <w:p w14:paraId="567C300A" w14:textId="77777777" w:rsidR="00D12D81" w:rsidRPr="00C356AE" w:rsidRDefault="00D12D81" w:rsidP="005305C6">
      <w:pPr>
        <w:pStyle w:val="ListParagraph"/>
        <w:spacing w:before="0" w:after="0" w:line="240" w:lineRule="auto"/>
        <w:ind w:left="0" w:firstLine="562"/>
        <w:contextualSpacing w:val="0"/>
        <w:jc w:val="thaiDistribute"/>
        <w:rPr>
          <w:rFonts w:ascii="Browallia New" w:hAnsi="Browallia New" w:cs="Browallia New"/>
          <w:color w:val="000000" w:themeColor="text1"/>
          <w:sz w:val="28"/>
          <w:szCs w:val="36"/>
        </w:rPr>
      </w:pPr>
    </w:p>
    <w:p w14:paraId="4C259A5A" w14:textId="77777777" w:rsidR="00922EF2" w:rsidRPr="00C356AE" w:rsidRDefault="00922EF2">
      <w:pPr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br w:type="page"/>
      </w:r>
    </w:p>
    <w:p w14:paraId="1BB8B0FF" w14:textId="4A5C25DE" w:rsidR="00946AE7" w:rsidRPr="00C356AE" w:rsidRDefault="008B562F" w:rsidP="009F3227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lastRenderedPageBreak/>
        <w:t>3</w:t>
      </w:r>
      <w:r w:rsidR="000616A5" w:rsidRPr="00C356AE">
        <w:rPr>
          <w:rFonts w:ascii="Browallia New" w:hAnsi="Browallia New" w:cs="Browallia New"/>
          <w:b/>
          <w:bCs/>
          <w:color w:val="000000" w:themeColor="text1"/>
        </w:rPr>
        <w:t xml:space="preserve">. </w:t>
      </w:r>
      <w:r w:rsidR="000616A5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การดำเนินงานเพิ่มเติมจากการดำเนินงานปกติ (</w:t>
      </w:r>
      <w:r w:rsidR="000616A5" w:rsidRPr="00C356AE">
        <w:rPr>
          <w:rFonts w:ascii="Browallia New" w:hAnsi="Browallia New" w:cs="Browallia New"/>
          <w:b/>
          <w:bCs/>
          <w:color w:val="000000" w:themeColor="text1"/>
        </w:rPr>
        <w:t>Additionality)</w:t>
      </w:r>
    </w:p>
    <w:p w14:paraId="7AB9CB22" w14:textId="29EC324B" w:rsidR="00C6189F" w:rsidRPr="00C356AE" w:rsidRDefault="008C134A" w:rsidP="00340C62">
      <w:pPr>
        <w:spacing w:before="240" w:after="240" w:line="240" w:lineRule="auto"/>
        <w:ind w:left="0" w:firstLine="850"/>
        <w:jc w:val="thaiDistribute"/>
        <w:rPr>
          <w:rFonts w:ascii="Browallia New" w:hAnsi="Browallia New" w:cs="Browallia New"/>
          <w:color w:val="000000" w:themeColor="text1"/>
          <w:sz w:val="28"/>
          <w:szCs w:val="36"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โครงการ</w:t>
      </w:r>
      <w:r w:rsidRPr="00C356AE">
        <w:rPr>
          <w:rFonts w:ascii="Browallia New" w:hAnsi="Browallia New" w:cs="Browallia New" w:hint="cs"/>
          <w:color w:val="000000" w:themeColor="text1"/>
          <w:cs/>
        </w:rPr>
        <w:t>ต้อง</w:t>
      </w:r>
      <w:r w:rsidRPr="00C356AE">
        <w:rPr>
          <w:rFonts w:ascii="Browallia New" w:hAnsi="Browallia New" w:cs="Browallia New"/>
          <w:color w:val="000000" w:themeColor="text1"/>
          <w:cs/>
        </w:rPr>
        <w:t>ผ่านการพิสูจน์การดำเนินงานเพิ่มเติมจากการดำเนินงานปกติ (</w:t>
      </w:r>
      <w:r w:rsidRPr="00C356AE">
        <w:rPr>
          <w:rFonts w:ascii="Browallia New" w:hAnsi="Browallia New" w:cs="Browallia New"/>
          <w:color w:val="000000" w:themeColor="text1"/>
        </w:rPr>
        <w:t xml:space="preserve">Additionality) </w:t>
      </w:r>
      <w:r w:rsidRPr="00C356AE">
        <w:rPr>
          <w:rFonts w:ascii="Browallia New" w:hAnsi="Browallia New" w:cs="Browallia New"/>
          <w:color w:val="000000" w:themeColor="text1"/>
          <w:cs/>
        </w:rPr>
        <w:br/>
        <w:t>โดย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ใช้ “แนวทางการพิสูจน์การดำเนินงานเพิ่มเติมจากการดำเนินงานตามปกติ </w:t>
      </w:r>
      <w:r w:rsidRPr="00C356AE">
        <w:rPr>
          <w:rFonts w:ascii="Browallia New" w:hAnsi="Browallia New" w:cs="Browallia New"/>
          <w:color w:val="000000" w:themeColor="text1"/>
        </w:rPr>
        <w:t xml:space="preserve">(Additionality)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ภายใต้โครงการลดก๊าซเรือนกระจกภาคสมัครใจตามมาตรฐานของประเทศไทย</w:t>
      </w:r>
      <w:r w:rsidRPr="00C356AE">
        <w:rPr>
          <w:rFonts w:ascii="Browallia New" w:hAnsi="Browallia New" w:cs="Browallia New"/>
          <w:color w:val="000000" w:themeColor="text1"/>
        </w:rPr>
        <w:t xml:space="preserve"> (Thailand Voluntary Emission Reduction Program: T-VER)</w:t>
      </w:r>
      <w:r w:rsidRPr="00C356AE">
        <w:rPr>
          <w:rFonts w:ascii="Browallia New" w:hAnsi="Browallia New" w:cs="Browallia New" w:hint="cs"/>
          <w:color w:val="000000" w:themeColor="text1"/>
          <w:cs/>
        </w:rPr>
        <w:t>” ที่ อบก. กำหนด</w:t>
      </w:r>
    </w:p>
    <w:p w14:paraId="44B2D036" w14:textId="77777777" w:rsidR="00C65126" w:rsidRPr="00C356AE" w:rsidRDefault="008B562F" w:rsidP="001E7144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4</w:t>
      </w:r>
      <w:r w:rsidR="000616A5" w:rsidRPr="00C356AE">
        <w:rPr>
          <w:rFonts w:ascii="Browallia New" w:hAnsi="Browallia New" w:cs="Browallia New"/>
          <w:b/>
          <w:bCs/>
          <w:color w:val="000000" w:themeColor="text1"/>
        </w:rPr>
        <w:t xml:space="preserve">. 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>ข้อมูลกรณีฐาน (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</w:rPr>
        <w:t>Baseline Scenario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>)</w:t>
      </w:r>
    </w:p>
    <w:p w14:paraId="1076A77F" w14:textId="0DFB02E3" w:rsidR="00155227" w:rsidRPr="00C356AE" w:rsidRDefault="00155227" w:rsidP="001E7144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เมื่อพิจารณาตามแนวทางการกำหนดข้อมูลกรณีฐานที่ต่ำกว่าการดำเนินงานปกติ (</w:t>
      </w:r>
      <w:r w:rsidRPr="00C356AE">
        <w:rPr>
          <w:rFonts w:ascii="Browallia New" w:hAnsi="Browallia New" w:cs="Browallia New"/>
          <w:color w:val="000000" w:themeColor="text1"/>
        </w:rPr>
        <w:t xml:space="preserve">Below Business as Usual 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หรือ </w:t>
      </w:r>
      <w:r w:rsidRPr="00C356AE">
        <w:rPr>
          <w:rFonts w:ascii="Browallia New" w:hAnsi="Browallia New" w:cs="Browallia New"/>
          <w:color w:val="000000" w:themeColor="text1"/>
        </w:rPr>
        <w:t>Below BAU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) </w:t>
      </w:r>
      <w:r w:rsidR="00990A11" w:rsidRPr="00C356AE">
        <w:rPr>
          <w:rFonts w:ascii="Browallia New" w:hAnsi="Browallia New" w:cs="Browallia New" w:hint="cs"/>
          <w:color w:val="000000" w:themeColor="text1"/>
          <w:cs/>
        </w:rPr>
        <w:t>การผลิตความร้อน</w:t>
      </w:r>
      <w:r w:rsidR="0034706F" w:rsidRPr="00C356AE">
        <w:rPr>
          <w:rFonts w:ascii="Browallia New" w:hAnsi="Browallia New" w:cs="Browallia New" w:hint="cs"/>
          <w:color w:val="000000" w:themeColor="text1"/>
          <w:cs/>
        </w:rPr>
        <w:t>ด้วยเชื้อเพลิงฟอสซิล</w:t>
      </w:r>
      <w:r w:rsidR="00990A11" w:rsidRPr="00C356AE">
        <w:rPr>
          <w:rFonts w:ascii="Browallia New" w:hAnsi="Browallia New" w:cs="Browallia New" w:hint="cs"/>
          <w:color w:val="000000" w:themeColor="text1"/>
          <w:cs/>
        </w:rPr>
        <w:t>ที่มีการปล่อยก๊าซเรือนกระจกต่ำสุด คือการผลิตโดยใช้ก๊าซธรรมชาติ</w:t>
      </w:r>
      <w:r w:rsidR="00BE612F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990A11" w:rsidRPr="00C356AE">
        <w:rPr>
          <w:rFonts w:ascii="Browallia New" w:hAnsi="Browallia New" w:cs="Browallia New" w:hint="cs"/>
          <w:color w:val="000000" w:themeColor="text1"/>
          <w:cs/>
        </w:rPr>
        <w:t xml:space="preserve"> ดังนั้น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ข้อมูล</w:t>
      </w:r>
      <w:r w:rsidRPr="00C356AE">
        <w:rPr>
          <w:rFonts w:ascii="Browallia New" w:hAnsi="Browallia New" w:cs="Browallia New"/>
          <w:color w:val="000000" w:themeColor="text1"/>
          <w:cs/>
        </w:rPr>
        <w:t>กรณีฐาน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="00D62040" w:rsidRPr="00C356AE">
        <w:rPr>
          <w:rFonts w:ascii="Browallia New" w:hAnsi="Browallia New" w:cs="Browallia New" w:hint="cs"/>
          <w:color w:val="000000" w:themeColor="text1"/>
          <w:cs/>
        </w:rPr>
        <w:t>กิจกรรม</w:t>
      </w:r>
      <w:r w:rsidR="00072E77" w:rsidRPr="00C356AE">
        <w:rPr>
          <w:rFonts w:ascii="Browallia New" w:hAnsi="Browallia New" w:cs="Browallia New" w:hint="cs"/>
          <w:color w:val="000000" w:themeColor="text1"/>
          <w:cs/>
        </w:rPr>
        <w:t>โครงการนี้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คือการปล่อยก๊าซเรือนกระจกจากการผลิตความร้อนจากการดำเนินโครงการโดยใช้ก๊าซธรรมชาติ</w:t>
      </w:r>
    </w:p>
    <w:p w14:paraId="7FA828E1" w14:textId="6435FA5E" w:rsidR="00C65126" w:rsidRPr="00C356AE" w:rsidRDefault="008B562F" w:rsidP="009C0EA5">
      <w:pPr>
        <w:spacing w:before="240" w:after="12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5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 xml:space="preserve">. </w:t>
      </w:r>
      <w:r w:rsidR="00CB359D"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การคำนวณการปล่อยก๊าซเรือนกระจกจากกรณีฐาน (</w:t>
      </w:r>
      <w:r w:rsidR="00CB359D" w:rsidRPr="00C356AE">
        <w:rPr>
          <w:rFonts w:ascii="Browallia New" w:hAnsi="Browallia New" w:cs="Browallia New"/>
          <w:b/>
          <w:bCs/>
          <w:color w:val="000000" w:themeColor="text1"/>
        </w:rPr>
        <w:t>Baseline Emission)</w:t>
      </w:r>
    </w:p>
    <w:p w14:paraId="71353BBE" w14:textId="18DD479D" w:rsidR="00CC26AF" w:rsidRPr="00C356AE" w:rsidRDefault="00CC26AF" w:rsidP="00887597">
      <w:pPr>
        <w:pStyle w:val="SDMPara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การปล่อยก๊าซเรือนกระจกจากกรณีฐานพิจารณาเฉพาะการปล่อยก๊าซคาร์บอนไดออกไซด์</w:t>
      </w:r>
      <w:r w:rsidR="002962BD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962BD" w:rsidRPr="00C356AE">
        <w:rPr>
          <w:rFonts w:ascii="Browallia New" w:hAnsi="Browallia New" w:cs="Browallia New"/>
          <w:color w:val="000000" w:themeColor="text1"/>
          <w:sz w:val="32"/>
          <w:szCs w:val="32"/>
          <w:lang w:val="en-US" w:bidi="th-TH"/>
        </w:rPr>
        <w:t>(CO</w:t>
      </w:r>
      <w:r w:rsidR="002962BD" w:rsidRPr="00C356AE">
        <w:rPr>
          <w:rFonts w:ascii="Browallia New" w:hAnsi="Browallia New" w:cs="Browallia New"/>
          <w:color w:val="000000" w:themeColor="text1"/>
          <w:sz w:val="32"/>
          <w:szCs w:val="32"/>
          <w:vertAlign w:val="subscript"/>
          <w:lang w:val="en-US" w:bidi="th-TH"/>
        </w:rPr>
        <w:t>2</w:t>
      </w:r>
      <w:r w:rsidR="002962BD" w:rsidRPr="00C356AE">
        <w:rPr>
          <w:rFonts w:ascii="Browallia New" w:hAnsi="Browallia New" w:cs="Browallia New"/>
          <w:color w:val="000000" w:themeColor="text1"/>
          <w:sz w:val="32"/>
          <w:szCs w:val="32"/>
          <w:lang w:val="en-US" w:bidi="th-TH"/>
        </w:rPr>
        <w:t xml:space="preserve">) </w:t>
      </w:r>
      <w:r w:rsidR="00B246FE"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จากการผลิต</w:t>
      </w:r>
      <w:r w:rsidR="00792A96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ความร้อน</w:t>
      </w:r>
      <w:r w:rsidR="00B246FE"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โดยใช้ก๊าซธรรมชาติ</w:t>
      </w: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ที่ถูกแทนที่</w:t>
      </w:r>
      <w:r w:rsidR="00F161D8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ด้วย</w:t>
      </w:r>
      <w:r w:rsidR="0084727E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ความร้อน</w:t>
      </w:r>
      <w:r w:rsidR="00F161D8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ที่ผลิตได้จากโครงการ</w:t>
      </w: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เท่านั้น </w:t>
      </w:r>
      <w:r w:rsidR="00AD0C82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ซึ่ง</w:t>
      </w: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คำนวณการปล่อยก๊าซเรือนกระจก</w:t>
      </w:r>
      <w:r w:rsidR="00A1445F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ได้</w:t>
      </w: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ดังนี้</w:t>
      </w:r>
    </w:p>
    <w:p w14:paraId="6B2D4663" w14:textId="77777777" w:rsidR="00090745" w:rsidRPr="00C356AE" w:rsidRDefault="00090745" w:rsidP="0009074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</w:rPr>
      </w:pPr>
    </w:p>
    <w:tbl>
      <w:tblPr>
        <w:tblStyle w:val="TableGrid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356AE" w:rsidRPr="00C356AE" w14:paraId="613CB934" w14:textId="77777777" w:rsidTr="00F67D7D">
        <w:tc>
          <w:tcPr>
            <w:tcW w:w="8647" w:type="dxa"/>
          </w:tcPr>
          <w:p w14:paraId="42F23735" w14:textId="679C2F24" w:rsidR="00090745" w:rsidRPr="00C356AE" w:rsidRDefault="00090745" w:rsidP="00EF7B0B">
            <w:pPr>
              <w:tabs>
                <w:tab w:val="right" w:pos="8422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proofErr w:type="spellStart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BE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  <w:proofErr w:type="spellEnd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</w:t>
            </w:r>
            <w:r w:rsidR="00EF7B0B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=</w:t>
            </w:r>
            <w:r w:rsidR="00EF7B0B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BE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CO2,y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สมการที่ (</w:t>
            </w:r>
            <w:r w:rsidRPr="00C356AE">
              <w:rPr>
                <w:rFonts w:ascii="Browallia New" w:hAnsi="Browallia New" w:cs="Browallia New"/>
                <w:color w:val="000000" w:themeColor="text1"/>
              </w:rPr>
              <w:t>1)</w:t>
            </w:r>
          </w:p>
        </w:tc>
      </w:tr>
    </w:tbl>
    <w:p w14:paraId="7199EEA2" w14:textId="77777777" w:rsidR="00090745" w:rsidRPr="00C356AE" w:rsidRDefault="00090745" w:rsidP="00090745">
      <w:pPr>
        <w:pStyle w:val="SDMMethCaptionEquationParametersTable"/>
        <w:ind w:hanging="1956"/>
        <w:rPr>
          <w:rFonts w:ascii="Browallia New" w:hAnsi="Browallia New" w:cs="Browallia New"/>
          <w:b/>
          <w:bCs w:val="0"/>
          <w:color w:val="000000" w:themeColor="text1"/>
          <w:sz w:val="32"/>
          <w:szCs w:val="32"/>
          <w:lang w:val="en-US"/>
        </w:rPr>
      </w:pPr>
      <w:r w:rsidRPr="00C356AE">
        <w:rPr>
          <w:rFonts w:ascii="Browallia New" w:hAnsi="Browallia New" w:cs="Browallia New" w:hint="cs"/>
          <w:b/>
          <w:bCs w:val="0"/>
          <w:color w:val="000000" w:themeColor="text1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0" w:type="dxa"/>
        <w:tblLook w:val="04A0" w:firstRow="1" w:lastRow="0" w:firstColumn="1" w:lastColumn="0" w:noHBand="0" w:noVBand="1"/>
      </w:tblPr>
      <w:tblGrid>
        <w:gridCol w:w="1134"/>
        <w:gridCol w:w="345"/>
        <w:gridCol w:w="7593"/>
      </w:tblGrid>
      <w:tr w:rsidR="00C356AE" w:rsidRPr="00C356AE" w14:paraId="09FA6F36" w14:textId="77777777" w:rsidTr="00F0675F">
        <w:tc>
          <w:tcPr>
            <w:tcW w:w="1134" w:type="dxa"/>
            <w:vAlign w:val="top"/>
          </w:tcPr>
          <w:p w14:paraId="3964A886" w14:textId="77777777" w:rsidR="00090745" w:rsidRPr="00C356AE" w:rsidRDefault="00090745" w:rsidP="00F67D7D">
            <w:pPr>
              <w:pStyle w:val="SDMTableBoxParaNotNumbered"/>
              <w:jc w:val="thaiDistribute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proofErr w:type="spell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BE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345" w:type="dxa"/>
            <w:vAlign w:val="top"/>
          </w:tcPr>
          <w:p w14:paraId="65A1F744" w14:textId="77777777" w:rsidR="00090745" w:rsidRPr="00C356AE" w:rsidRDefault="00090745" w:rsidP="00F67D7D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93" w:type="dxa"/>
            <w:vAlign w:val="top"/>
          </w:tcPr>
          <w:p w14:paraId="1197DCB3" w14:textId="77777777" w:rsidR="00090745" w:rsidRPr="00C356AE" w:rsidRDefault="00090745" w:rsidP="00F67D7D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จากกรณีฐาน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0ED8ACC8" w14:textId="77777777" w:rsidTr="00F0675F">
        <w:tc>
          <w:tcPr>
            <w:tcW w:w="1134" w:type="dxa"/>
            <w:vAlign w:val="top"/>
          </w:tcPr>
          <w:p w14:paraId="67891639" w14:textId="4B76F55B" w:rsidR="00090745" w:rsidRPr="00C356AE" w:rsidRDefault="00090745" w:rsidP="00F67D7D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BE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CO</w:t>
            </w: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2,y</w:t>
            </w:r>
            <w:proofErr w:type="gramEnd"/>
          </w:p>
        </w:tc>
        <w:tc>
          <w:tcPr>
            <w:tcW w:w="345" w:type="dxa"/>
            <w:vAlign w:val="top"/>
          </w:tcPr>
          <w:p w14:paraId="11267DF9" w14:textId="77777777" w:rsidR="00090745" w:rsidRPr="00C356AE" w:rsidRDefault="00090745" w:rsidP="00F67D7D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93" w:type="dxa"/>
            <w:vAlign w:val="top"/>
          </w:tcPr>
          <w:p w14:paraId="0CBB7734" w14:textId="63F653AB" w:rsidR="00090745" w:rsidRPr="00C356AE" w:rsidRDefault="00090745" w:rsidP="00C716A5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จากการใช้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เชื้อเพลิงฟอสซิล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ที่ถูกทดแทน</w:t>
            </w:r>
            <w:r w:rsidR="00C716A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ด้วย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ระบบผลิต</w:t>
            </w:r>
            <w:r w:rsidR="00C314C7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ความร้อน</w:t>
            </w:r>
            <w:r w:rsidR="00C716A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โดยใช้</w:t>
            </w:r>
            <w:r w:rsidR="00C314C7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พลังงานหมุนเวียนใ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</w:tbl>
    <w:p w14:paraId="43C5000C" w14:textId="42D863FA" w:rsidR="00090745" w:rsidRPr="00C356AE" w:rsidRDefault="00090745" w:rsidP="00EA61F5">
      <w:pPr>
        <w:tabs>
          <w:tab w:val="left" w:pos="426"/>
        </w:tabs>
        <w:spacing w:before="240" w:after="120" w:line="240" w:lineRule="auto"/>
        <w:ind w:left="426" w:hanging="426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5.1</w:t>
      </w:r>
      <w:r w:rsidR="00EA61F5"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ปริมาณ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จากการใช้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เชื้อเพลิงฟอสซิล</w:t>
      </w:r>
      <w:r w:rsidR="00F2271A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ที่ถูกทดแทนด้วย</w:t>
      </w:r>
      <w:r w:rsidR="00F2271A" w:rsidRPr="00C356AE">
        <w:rPr>
          <w:rFonts w:ascii="Browallia New" w:hAnsi="Browallia New" w:cs="Browallia New"/>
          <w:b/>
          <w:bCs/>
          <w:color w:val="000000" w:themeColor="text1"/>
          <w:cs/>
        </w:rPr>
        <w:t>ระบบผลิต</w:t>
      </w:r>
      <w:r w:rsidR="00F2271A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ความร้อนโดยใช้พลังงานหมุนเวียน</w:t>
      </w:r>
    </w:p>
    <w:p w14:paraId="108F02EF" w14:textId="667E78A0" w:rsidR="002C4EF9" w:rsidRPr="00C356AE" w:rsidRDefault="002C4EF9" w:rsidP="002C4EF9">
      <w:pPr>
        <w:pStyle w:val="SDMPara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การปล่อย</w:t>
      </w:r>
      <w:r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ก๊าซเรือนกระจกจากการใช้เชื้อเพลิงฟอสซิล</w:t>
      </w:r>
      <w:r w:rsidR="00310B55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ที่ถูกทดแทนด้วย</w:t>
      </w:r>
      <w:r w:rsidR="00310B55"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ระบบผลิต</w:t>
      </w:r>
      <w:r w:rsidR="00310B55"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ความร้อนโดยใช้พลังงานหมุนเวียน</w:t>
      </w:r>
      <w:r w:rsidRPr="00C356A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คำนวณได้ตามลักษณะของระบบผลิตความร้อน</w:t>
      </w:r>
      <w:r w:rsidRPr="00C356AE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ดังนี้</w:t>
      </w:r>
    </w:p>
    <w:p w14:paraId="4588AB0F" w14:textId="77777777" w:rsidR="0089529E" w:rsidRPr="00C356AE" w:rsidRDefault="0089529E">
      <w:pPr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br w:type="page"/>
      </w:r>
    </w:p>
    <w:p w14:paraId="32D12734" w14:textId="37155B1D" w:rsidR="00352E35" w:rsidRPr="00C356AE" w:rsidRDefault="00352E35" w:rsidP="00EA61F5">
      <w:pPr>
        <w:tabs>
          <w:tab w:val="left" w:pos="567"/>
        </w:tabs>
        <w:spacing w:before="240" w:after="0" w:line="240" w:lineRule="auto"/>
        <w:ind w:left="567" w:hanging="567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lastRenderedPageBreak/>
        <w:t>5.1.1</w:t>
      </w:r>
      <w:r w:rsidR="00EA61F5"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ปริมาณ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จากการใช้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เชื้อเพลิงฟอสซิล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ใน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ระบบผลิต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ความร้อน</w:t>
      </w:r>
      <w:r w:rsidR="008F3991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จา</w:t>
      </w:r>
      <w:r w:rsidR="00C9051C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</w:t>
      </w:r>
      <w:r w:rsidR="008F3991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การดำเนินโครงการ</w:t>
      </w:r>
      <w:r w:rsidR="005E7CAD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ที่ใช้น้ำ/ไอน้ำหรือของเหลวอื่นๆ ในการส่งผ่านความร้อนไปใช้ประโยชน์</w:t>
      </w:r>
    </w:p>
    <w:p w14:paraId="1AE7EF4D" w14:textId="5AF21194" w:rsidR="007C1C51" w:rsidRPr="00C356AE" w:rsidRDefault="007C1C51" w:rsidP="0065249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sz w:val="18"/>
          <w:szCs w:val="18"/>
          <w:cs/>
        </w:rPr>
      </w:pPr>
    </w:p>
    <w:tbl>
      <w:tblPr>
        <w:tblStyle w:val="SDMMethTableEquation"/>
        <w:tblW w:w="8953" w:type="dxa"/>
        <w:tblInd w:w="137" w:type="dxa"/>
        <w:tblLook w:val="0600" w:firstRow="0" w:lastRow="0" w:firstColumn="0" w:lastColumn="0" w:noHBand="1" w:noVBand="1"/>
      </w:tblPr>
      <w:tblGrid>
        <w:gridCol w:w="8953"/>
      </w:tblGrid>
      <w:tr w:rsidR="00C356AE" w:rsidRPr="00C356AE" w14:paraId="7AC22AB5" w14:textId="77777777" w:rsidTr="00D41E77">
        <w:trPr>
          <w:trHeight w:val="441"/>
        </w:trPr>
        <w:tc>
          <w:tcPr>
            <w:tcW w:w="8953" w:type="dxa"/>
          </w:tcPr>
          <w:p w14:paraId="5BE852ED" w14:textId="3505D62A" w:rsidR="00EF7B0B" w:rsidRPr="00C356AE" w:rsidRDefault="00EF7B0B" w:rsidP="00652493">
            <w:pPr>
              <w:tabs>
                <w:tab w:val="right" w:pos="8745"/>
              </w:tabs>
              <w:ind w:left="478" w:right="-195"/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BE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C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O</w:t>
            </w:r>
            <w:proofErr w:type="gramStart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2,y</w:t>
            </w:r>
            <w:proofErr w:type="gramEnd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 xml:space="preserve">      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 xml:space="preserve">=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  </w:t>
            </w:r>
            <w:r w:rsidR="00856F23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5B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>H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G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PJ,y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bidi="th-TH"/>
              </w:rPr>
              <w:sym w:font="Symbol" w:char="F02F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="00652493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68"/>
            </w:r>
            <w:r w:rsidR="00F84094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BL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="00856F23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5D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x EF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CO2,NG</w:t>
            </w:r>
            <w:r w:rsidR="00C9051C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  <w:lang w:bidi="th-TH"/>
              </w:rPr>
              <w:t xml:space="preserve"> </w:t>
            </w:r>
            <w:r w:rsidR="00C9051C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x </w:t>
            </w:r>
            <w:r w:rsidR="00C9051C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10</w:t>
            </w:r>
            <w:r w:rsidR="00E251E5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perscript"/>
                <w:lang w:val="en-US"/>
              </w:rPr>
              <w:t>-3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rtl/>
                <w:cs/>
              </w:rPr>
              <w:tab/>
            </w:r>
            <w:r w:rsidR="00D41E77" w:rsidRPr="00C356AE">
              <w:rPr>
                <w:rFonts w:ascii="Browallia New" w:hAnsi="Browallia New" w:cs="Browallia New" w:hint="cs"/>
                <w:color w:val="000000" w:themeColor="text1"/>
                <w:cs/>
                <w:lang w:bidi="th-TH"/>
              </w:rPr>
              <w:t xml:space="preserve">สมการที่ </w:t>
            </w:r>
            <w:r w:rsidR="00D41E77"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(</w:t>
            </w:r>
            <w:r w:rsidR="000C0056" w:rsidRPr="00C356AE">
              <w:rPr>
                <w:rFonts w:ascii="Browallia New" w:hAnsi="Browallia New" w:cs="Browallia New"/>
                <w:color w:val="000000" w:themeColor="text1"/>
                <w:lang w:val="en-US" w:bidi="th-TH"/>
              </w:rPr>
              <w:t>2</w:t>
            </w:r>
            <w:r w:rsidR="00D41E77"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)</w:t>
            </w:r>
          </w:p>
        </w:tc>
      </w:tr>
    </w:tbl>
    <w:p w14:paraId="05ED4F14" w14:textId="77777777" w:rsidR="00090745" w:rsidRPr="00C356AE" w:rsidRDefault="00090745" w:rsidP="00F0675F">
      <w:pPr>
        <w:pStyle w:val="SDMMethCaptionEquationParametersTable"/>
        <w:spacing w:before="120"/>
        <w:ind w:hanging="1956"/>
        <w:rPr>
          <w:rFonts w:ascii="Browallia New" w:hAnsi="Browallia New" w:cs="Browallia New"/>
          <w:b/>
          <w:bCs w:val="0"/>
          <w:color w:val="000000" w:themeColor="text1"/>
          <w:sz w:val="32"/>
          <w:szCs w:val="32"/>
          <w:lang w:val="en-US"/>
        </w:rPr>
      </w:pPr>
      <w:r w:rsidRPr="00C356AE">
        <w:rPr>
          <w:rFonts w:ascii="Browallia New" w:hAnsi="Browallia New" w:cs="Browallia New" w:hint="cs"/>
          <w:b/>
          <w:bCs w:val="0"/>
          <w:color w:val="000000" w:themeColor="text1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8931" w:type="dxa"/>
        <w:tblInd w:w="0" w:type="dxa"/>
        <w:tblLook w:val="04A0" w:firstRow="1" w:lastRow="0" w:firstColumn="1" w:lastColumn="0" w:noHBand="0" w:noVBand="1"/>
      </w:tblPr>
      <w:tblGrid>
        <w:gridCol w:w="1134"/>
        <w:gridCol w:w="345"/>
        <w:gridCol w:w="7452"/>
      </w:tblGrid>
      <w:tr w:rsidR="00C356AE" w:rsidRPr="00C356AE" w14:paraId="4924FB61" w14:textId="77777777" w:rsidTr="000C25D6">
        <w:trPr>
          <w:trHeight w:val="565"/>
        </w:trPr>
        <w:tc>
          <w:tcPr>
            <w:tcW w:w="1134" w:type="dxa"/>
            <w:vAlign w:val="top"/>
          </w:tcPr>
          <w:p w14:paraId="2B457DC0" w14:textId="64A1D170" w:rsidR="00090745" w:rsidRPr="00C356AE" w:rsidRDefault="009C7049" w:rsidP="009C704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/>
              </w:rPr>
              <w:t>H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/>
              </w:rPr>
              <w:t>G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PJ,y</w:t>
            </w:r>
          </w:p>
        </w:tc>
        <w:tc>
          <w:tcPr>
            <w:tcW w:w="345" w:type="dxa"/>
            <w:vAlign w:val="top"/>
          </w:tcPr>
          <w:p w14:paraId="23F608A1" w14:textId="77777777" w:rsidR="00090745" w:rsidRPr="00C356AE" w:rsidRDefault="00090745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30B5CA77" w14:textId="42E0D5CA" w:rsidR="00090745" w:rsidRPr="00C356AE" w:rsidRDefault="00090745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ปริมาณความร้อนสุทธิ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  <w:r w:rsidR="002D32A4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ผลิตได้จากระบบผลิตความร้อน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="00491188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(TJ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54F52403" w14:textId="77777777" w:rsidTr="000C25D6">
        <w:trPr>
          <w:trHeight w:val="806"/>
        </w:trPr>
        <w:tc>
          <w:tcPr>
            <w:tcW w:w="1134" w:type="dxa"/>
            <w:vAlign w:val="top"/>
          </w:tcPr>
          <w:p w14:paraId="2ACC86A7" w14:textId="77777777" w:rsidR="00090745" w:rsidRPr="00C356AE" w:rsidRDefault="00090745" w:rsidP="00F67D7D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CO</w:t>
            </w: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2,NG</w:t>
            </w:r>
            <w:proofErr w:type="gramEnd"/>
          </w:p>
        </w:tc>
        <w:tc>
          <w:tcPr>
            <w:tcW w:w="345" w:type="dxa"/>
            <w:vAlign w:val="top"/>
          </w:tcPr>
          <w:p w14:paraId="03567EB3" w14:textId="77777777" w:rsidR="00090745" w:rsidRPr="00C356AE" w:rsidRDefault="00090745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28475E30" w14:textId="13D5082F" w:rsidR="00090745" w:rsidRPr="00C356AE" w:rsidRDefault="00B7330B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การปล่อยก๊าซ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>CO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 w:bidi="th-TH"/>
              </w:rPr>
              <w:t>2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 xml:space="preserve"> </w:t>
            </w:r>
            <w:r w:rsidR="0009074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จาก</w:t>
            </w:r>
            <w:r w:rsidR="00A8280C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การเผาไหม้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เชื้อเพลิง</w:t>
            </w:r>
            <w:r w:rsidR="0009074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ก๊าซธรรมชาติ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 w:rsidR="00DF38EE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kg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="00331BA0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J)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 xml:space="preserve"> </w:t>
            </w:r>
            <w:r w:rsidR="0009074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เท่ากับ 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56,100 </w:t>
            </w:r>
            <w:r w:rsidR="002357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kg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="00E251E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="0009074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</w:t>
            </w:r>
          </w:p>
        </w:tc>
      </w:tr>
      <w:tr w:rsidR="00C356AE" w:rsidRPr="00C356AE" w14:paraId="0280326E" w14:textId="77777777" w:rsidTr="000C25D6">
        <w:tc>
          <w:tcPr>
            <w:tcW w:w="1134" w:type="dxa"/>
          </w:tcPr>
          <w:p w14:paraId="5B73795B" w14:textId="70856C46" w:rsidR="00090745" w:rsidRPr="00C356AE" w:rsidRDefault="00652493" w:rsidP="0065249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  <w:sym w:font="Symbol" w:char="F068"/>
            </w:r>
            <w:r w:rsidR="00F84094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 w:bidi="th-TH"/>
              </w:rPr>
              <w:t>BL</w:t>
            </w:r>
          </w:p>
        </w:tc>
        <w:tc>
          <w:tcPr>
            <w:tcW w:w="345" w:type="dxa"/>
          </w:tcPr>
          <w:p w14:paraId="780371F8" w14:textId="77777777" w:rsidR="00090745" w:rsidRPr="00C356AE" w:rsidRDefault="00090745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</w:tcPr>
          <w:p w14:paraId="37383619" w14:textId="0FDC414E" w:rsidR="00090745" w:rsidRPr="00C356AE" w:rsidRDefault="00090745" w:rsidP="00D92BF3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="002D32A4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ประสิทธิภาพ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ของ</w:t>
            </w:r>
            <w:bookmarkStart w:id="2" w:name="_Hlk106440610"/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ระบบผลิต</w:t>
            </w:r>
            <w:r w:rsidR="00D41E77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ความร้อน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ในกรณีฐาน</w:t>
            </w:r>
            <w:bookmarkEnd w:id="2"/>
          </w:p>
        </w:tc>
      </w:tr>
    </w:tbl>
    <w:p w14:paraId="04A2790F" w14:textId="77A578F0" w:rsidR="00652493" w:rsidRPr="00C356AE" w:rsidRDefault="00652493" w:rsidP="00D92BF3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กรณี</w:t>
      </w:r>
      <w:r w:rsidRPr="00C356AE">
        <w:rPr>
          <w:rFonts w:ascii="Browallia New" w:hAnsi="Browallia New" w:cs="Browallia New"/>
          <w:color w:val="000000" w:themeColor="text1"/>
          <w:cs/>
        </w:rPr>
        <w:t>การ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ติดตั้งระบบผลิตความร้อนเพื่อทดแทนของเดิม ผู้พัฒนาโครงการต้องมีข้อมูลการใช้เชื้อเพลิงฟอสซิลและปริมาณความร้อนที่ผลิตได้จากระบบผลิตความร้อนเดิมไม่น้อยกว่า </w:t>
      </w:r>
      <w:r w:rsidRPr="00C356AE">
        <w:rPr>
          <w:rFonts w:ascii="Browallia New" w:hAnsi="Browallia New" w:cs="Browallia New"/>
          <w:color w:val="000000" w:themeColor="text1"/>
        </w:rPr>
        <w:t xml:space="preserve">3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ปีก่อนที่จะเริ่มใช้งานระบบผลิตความร้อนใหม่สำหรับการประเมินการปล่อยก๊าซเรือนกระจกในกรณีฐาน</w:t>
      </w:r>
      <w:r w:rsidR="00632FDF" w:rsidRPr="00C356AE">
        <w:rPr>
          <w:rFonts w:ascii="Browallia New" w:hAnsi="Browallia New" w:cs="Browallia New"/>
          <w:color w:val="000000" w:themeColor="text1"/>
        </w:rPr>
        <w:t xml:space="preserve"> </w:t>
      </w:r>
      <w:r w:rsidR="00401D1D" w:rsidRPr="00C356AE">
        <w:rPr>
          <w:rFonts w:ascii="Browallia New" w:hAnsi="Browallia New" w:cs="Browallia New" w:hint="cs"/>
          <w:color w:val="000000" w:themeColor="text1"/>
          <w:cs/>
        </w:rPr>
        <w:t>และให้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ประเมินเป็นค่าเฉลี่ย (ไม่รวมปีที่ระบบผลิตความร้อนมีการใช้งานผิดปกติ) โดยค่า </w:t>
      </w:r>
      <w:r w:rsidRPr="00C356AE">
        <w:rPr>
          <w:rFonts w:ascii="Browallia New" w:hAnsi="Browallia New" w:cs="Browallia New"/>
          <w:b/>
          <w:bCs/>
          <w:color w:val="000000" w:themeColor="text1"/>
        </w:rPr>
        <w:sym w:font="Symbol" w:char="F068"/>
      </w:r>
      <w:r w:rsidRPr="00C356AE">
        <w:rPr>
          <w:rFonts w:ascii="Browallia New" w:hAnsi="Browallia New" w:cs="Browallia New"/>
          <w:color w:val="000000" w:themeColor="text1"/>
          <w:vertAlign w:val="subscript"/>
        </w:rPr>
        <w:t>BL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คำนวณได้จาก</w:t>
      </w:r>
    </w:p>
    <w:tbl>
      <w:tblPr>
        <w:tblStyle w:val="SDMMethTableEquation"/>
        <w:tblW w:w="8953" w:type="dxa"/>
        <w:tblInd w:w="137" w:type="dxa"/>
        <w:tblLook w:val="0600" w:firstRow="0" w:lastRow="0" w:firstColumn="0" w:lastColumn="0" w:noHBand="1" w:noVBand="1"/>
      </w:tblPr>
      <w:tblGrid>
        <w:gridCol w:w="8953"/>
      </w:tblGrid>
      <w:tr w:rsidR="00C356AE" w:rsidRPr="00C356AE" w14:paraId="0628387F" w14:textId="77777777" w:rsidTr="001B0A29">
        <w:trPr>
          <w:trHeight w:val="441"/>
        </w:trPr>
        <w:tc>
          <w:tcPr>
            <w:tcW w:w="8953" w:type="dxa"/>
          </w:tcPr>
          <w:p w14:paraId="680AECB8" w14:textId="4148D516" w:rsidR="00652493" w:rsidRPr="00C356AE" w:rsidRDefault="00652493" w:rsidP="00136D25">
            <w:pPr>
              <w:tabs>
                <w:tab w:val="right" w:pos="8745"/>
              </w:tabs>
              <w:ind w:left="478" w:right="-195"/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68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BL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 xml:space="preserve">     =  </w:t>
            </w:r>
            <w:r w:rsidR="00EE0975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5B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 xml:space="preserve"> HG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BL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</w:t>
            </w:r>
            <w:r w:rsidR="00EE0975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sym w:font="Symbol" w:char="F05D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/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5B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FC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i,BL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x NCV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i,BL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sym w:font="Symbol" w:char="F05D"/>
            </w:r>
            <w:r w:rsidR="00F01058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x </w:t>
            </w:r>
            <w:r w:rsidR="00F01058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10</w:t>
            </w:r>
            <w:r w:rsidR="00F01058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perscript"/>
                <w:lang w:val="en-US"/>
              </w:rPr>
              <w:t>-6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rtl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  <w:lang w:bidi="th-TH"/>
              </w:rPr>
              <w:t xml:space="preserve">สมการที่ 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(</w:t>
            </w:r>
            <w:r w:rsidRPr="00C356AE">
              <w:rPr>
                <w:rFonts w:ascii="Browallia New" w:hAnsi="Browallia New" w:cs="Browallia New"/>
                <w:color w:val="000000" w:themeColor="text1"/>
                <w:lang w:val="en-US" w:bidi="th-TH"/>
              </w:rPr>
              <w:t>3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)</w:t>
            </w:r>
          </w:p>
        </w:tc>
      </w:tr>
    </w:tbl>
    <w:p w14:paraId="500C17F5" w14:textId="77777777" w:rsidR="00652493" w:rsidRPr="00C356AE" w:rsidRDefault="00652493" w:rsidP="00D92BF3">
      <w:pPr>
        <w:pStyle w:val="SDMMethCaptionEquationParametersTable"/>
        <w:spacing w:before="120"/>
        <w:ind w:hanging="1956"/>
        <w:rPr>
          <w:rFonts w:ascii="Browallia New" w:hAnsi="Browallia New" w:cs="Browallia New"/>
          <w:b/>
          <w:bCs w:val="0"/>
          <w:color w:val="000000" w:themeColor="text1"/>
          <w:sz w:val="32"/>
          <w:szCs w:val="32"/>
          <w:lang w:val="en-US"/>
        </w:rPr>
      </w:pPr>
      <w:r w:rsidRPr="00C356AE">
        <w:rPr>
          <w:rFonts w:ascii="Browallia New" w:hAnsi="Browallia New" w:cs="Browallia New" w:hint="cs"/>
          <w:b/>
          <w:bCs w:val="0"/>
          <w:color w:val="000000" w:themeColor="text1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0" w:type="dxa"/>
        <w:tblLook w:val="04A0" w:firstRow="1" w:lastRow="0" w:firstColumn="1" w:lastColumn="0" w:noHBand="0" w:noVBand="1"/>
      </w:tblPr>
      <w:tblGrid>
        <w:gridCol w:w="1134"/>
        <w:gridCol w:w="345"/>
        <w:gridCol w:w="7593"/>
      </w:tblGrid>
      <w:tr w:rsidR="00C356AE" w:rsidRPr="00C356AE" w14:paraId="3844906B" w14:textId="77777777" w:rsidTr="00617AB8">
        <w:tc>
          <w:tcPr>
            <w:tcW w:w="1134" w:type="dxa"/>
            <w:vAlign w:val="top"/>
          </w:tcPr>
          <w:p w14:paraId="460943E7" w14:textId="479E8D4F" w:rsidR="002D32A4" w:rsidRPr="00C356AE" w:rsidRDefault="002D32A4" w:rsidP="002D32A4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/>
              </w:rPr>
              <w:t>HG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BL</w:t>
            </w:r>
          </w:p>
        </w:tc>
        <w:tc>
          <w:tcPr>
            <w:tcW w:w="345" w:type="dxa"/>
            <w:vAlign w:val="top"/>
          </w:tcPr>
          <w:p w14:paraId="6C7EDE6A" w14:textId="05AAA3C6" w:rsidR="002D32A4" w:rsidRPr="00C356AE" w:rsidRDefault="002D32A4" w:rsidP="002D32A4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93" w:type="dxa"/>
            <w:vAlign w:val="top"/>
          </w:tcPr>
          <w:p w14:paraId="5A277F1E" w14:textId="17D2E358" w:rsidR="002D32A4" w:rsidRPr="00C356AE" w:rsidRDefault="002D32A4" w:rsidP="002D32A4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ปริมาณความร้อนสุทธิ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ที่ผลิตได้จากระบบผลิตความร้อนกรณีฐาน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(TJ</w:t>
            </w:r>
            <w:r w:rsidR="001F46B3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50A82825" w14:textId="77777777" w:rsidTr="00617AB8">
        <w:tc>
          <w:tcPr>
            <w:tcW w:w="1134" w:type="dxa"/>
            <w:vAlign w:val="top"/>
          </w:tcPr>
          <w:p w14:paraId="7AFFF834" w14:textId="77777777" w:rsidR="00652493" w:rsidRPr="00C356AE" w:rsidRDefault="00652493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FC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i,BL</w:t>
            </w:r>
            <w:proofErr w:type="gramEnd"/>
          </w:p>
        </w:tc>
        <w:tc>
          <w:tcPr>
            <w:tcW w:w="345" w:type="dxa"/>
            <w:vAlign w:val="top"/>
          </w:tcPr>
          <w:p w14:paraId="48E1D9CD" w14:textId="77777777" w:rsidR="00652493" w:rsidRPr="00C356AE" w:rsidRDefault="00652493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93" w:type="dxa"/>
            <w:vAlign w:val="top"/>
          </w:tcPr>
          <w:p w14:paraId="1B6D7181" w14:textId="4EA712A0" w:rsidR="00652493" w:rsidRPr="00C356AE" w:rsidRDefault="00652493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การใช้เชื้อเพลิงฟอสซิลประเภท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 xml:space="preserve">i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ที่ใช้ใน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ระบบผลิตความร้อนกรณีฐาน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</w:t>
            </w:r>
            <w:r w:rsidR="002322CC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unit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1836E56C" w14:textId="77777777" w:rsidTr="00617AB8">
        <w:tc>
          <w:tcPr>
            <w:tcW w:w="1134" w:type="dxa"/>
            <w:vAlign w:val="top"/>
          </w:tcPr>
          <w:p w14:paraId="5E18FBD1" w14:textId="77777777" w:rsidR="00652493" w:rsidRPr="00C356AE" w:rsidRDefault="00652493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NCV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i,BL</w:t>
            </w:r>
            <w:proofErr w:type="gramEnd"/>
          </w:p>
        </w:tc>
        <w:tc>
          <w:tcPr>
            <w:tcW w:w="345" w:type="dxa"/>
            <w:vAlign w:val="top"/>
          </w:tcPr>
          <w:p w14:paraId="7F815BBC" w14:textId="77777777" w:rsidR="00652493" w:rsidRPr="00C356AE" w:rsidRDefault="00652493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93" w:type="dxa"/>
            <w:vAlign w:val="top"/>
          </w:tcPr>
          <w:p w14:paraId="20A94132" w14:textId="0A611F50" w:rsidR="00652493" w:rsidRPr="00C356AE" w:rsidRDefault="00563A49" w:rsidP="00D22DF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>ค่าความร้อนสุทธิ (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Net Calorific Value)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  <w:t xml:space="preserve">ของเชื้อเพลิงฟอสซิลประเภท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i </w:t>
            </w:r>
            <w:r w:rsidR="002C73C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ที่ใช้ในระบบผลิตความร้อนกรณีฐาน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(MJ/unit)</w:t>
            </w:r>
          </w:p>
        </w:tc>
      </w:tr>
    </w:tbl>
    <w:p w14:paraId="3DB0BAAD" w14:textId="55C24399" w:rsidR="00B220E6" w:rsidRPr="00C356AE" w:rsidRDefault="00B220E6" w:rsidP="00D92BF3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5.1.2</w:t>
      </w:r>
      <w:r w:rsidR="00EA61F5"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แนวทางการ</w:t>
      </w:r>
      <w:r w:rsidR="006F67BF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กำหนดค่า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ประสิทธิภาพของระบบผลิตความร้อน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ในกรณีฐาน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ที่ใช้เชื้อเพลิงฟอสซิล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สำหรับกรณีการติดตั้งใหม่</w:t>
      </w:r>
    </w:p>
    <w:p w14:paraId="3FF646B4" w14:textId="0D2DA28D" w:rsidR="00B220E6" w:rsidRPr="00C356AE" w:rsidRDefault="00B220E6" w:rsidP="00B220E6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การกำหนดค่า</w:t>
      </w:r>
      <w:r w:rsidRPr="00C356AE">
        <w:rPr>
          <w:rFonts w:ascii="Browallia New" w:hAnsi="Browallia New" w:cs="Browallia New"/>
          <w:color w:val="000000" w:themeColor="text1"/>
          <w:cs/>
        </w:rPr>
        <w:t>ประสิทธิภาพของ</w:t>
      </w:r>
      <w:r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</w:t>
      </w:r>
      <w:r w:rsidR="00617AB8" w:rsidRPr="00C356AE">
        <w:rPr>
          <w:rFonts w:ascii="Browallia New" w:hAnsi="Browallia New" w:cs="Browallia New" w:hint="cs"/>
          <w:color w:val="000000" w:themeColor="text1"/>
          <w:cs/>
        </w:rPr>
        <w:t>ในกรณีฐาน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ให้</w:t>
      </w:r>
      <w:r w:rsidRPr="00C356AE">
        <w:rPr>
          <w:rFonts w:ascii="Browallia New" w:hAnsi="Browallia New" w:cs="Browallia New"/>
          <w:color w:val="000000" w:themeColor="text1"/>
          <w:cs/>
        </w:rPr>
        <w:t>ใช้</w:t>
      </w:r>
      <w:r w:rsidR="006F67BF" w:rsidRPr="00C356AE">
        <w:rPr>
          <w:rFonts w:ascii="Browallia New" w:hAnsi="Browallia New" w:cs="Browallia New" w:hint="cs"/>
          <w:color w:val="000000" w:themeColor="text1"/>
          <w:cs/>
        </w:rPr>
        <w:t>ทางเลือก</w:t>
      </w:r>
      <w:r w:rsidRPr="00C356AE">
        <w:rPr>
          <w:rFonts w:ascii="Browallia New" w:hAnsi="Browallia New" w:cs="Browallia New"/>
          <w:color w:val="000000" w:themeColor="text1"/>
          <w:cs/>
        </w:rPr>
        <w:t>ข้อใดข</w:t>
      </w:r>
      <w:r w:rsidR="00063DDD" w:rsidRPr="00C356AE">
        <w:rPr>
          <w:rFonts w:ascii="Browallia New" w:hAnsi="Browallia New" w:cs="Browallia New"/>
          <w:color w:val="000000" w:themeColor="text1"/>
          <w:cs/>
        </w:rPr>
        <w:t>้อหนึ่งต่อไปนี้</w:t>
      </w:r>
    </w:p>
    <w:p w14:paraId="660348A5" w14:textId="2ED9737C" w:rsidR="00B220E6" w:rsidRPr="00C356AE" w:rsidRDefault="00B220E6" w:rsidP="00B220E6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lastRenderedPageBreak/>
        <w:t>ทางเลือกที่ 1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</w:t>
      </w:r>
      <w:r w:rsidR="002E4B30" w:rsidRPr="00C356AE">
        <w:rPr>
          <w:rFonts w:ascii="Browallia New" w:hAnsi="Browallia New" w:cs="Browallia New" w:hint="cs"/>
          <w:color w:val="000000" w:themeColor="text1"/>
          <w:cs/>
        </w:rPr>
        <w:t>ใช้</w:t>
      </w:r>
      <w:r w:rsidRPr="00C356AE">
        <w:rPr>
          <w:rFonts w:ascii="Browallia New" w:hAnsi="Browallia New" w:cs="Browallia New" w:hint="cs"/>
          <w:color w:val="000000" w:themeColor="text1"/>
          <w:cs/>
        </w:rPr>
        <w:t>ค่า</w:t>
      </w:r>
      <w:r w:rsidRPr="00C356AE">
        <w:rPr>
          <w:rFonts w:ascii="Browallia New" w:hAnsi="Browallia New" w:cs="Browallia New"/>
          <w:color w:val="000000" w:themeColor="text1"/>
          <w:cs/>
        </w:rPr>
        <w:t>ประสิทธิภาพการทำงานสูงสุดที่</w:t>
      </w:r>
      <w:r w:rsidR="000E7FCC" w:rsidRPr="00C356AE">
        <w:rPr>
          <w:rFonts w:ascii="Browallia New" w:hAnsi="Browallia New" w:cs="Browallia New" w:hint="cs"/>
          <w:color w:val="000000" w:themeColor="text1"/>
          <w:cs/>
        </w:rPr>
        <w:t>ตรวจ</w:t>
      </w:r>
      <w:r w:rsidRPr="00C356AE">
        <w:rPr>
          <w:rFonts w:ascii="Browallia New" w:hAnsi="Browallia New" w:cs="Browallia New"/>
          <w:color w:val="000000" w:themeColor="text1"/>
          <w:cs/>
        </w:rPr>
        <w:t>วัดได้ในช่วงสภาวะการทำงานทั้งหมดของ</w:t>
      </w:r>
      <w:r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</w:t>
      </w:r>
      <w:r w:rsidRPr="00C356AE">
        <w:rPr>
          <w:rFonts w:ascii="Browallia New" w:hAnsi="Browallia New" w:cs="Browallia New"/>
          <w:color w:val="000000" w:themeColor="text1"/>
          <w:cs/>
        </w:rPr>
        <w:t>ที่มีคุณลักษณะ</w:t>
      </w:r>
      <w:r w:rsidRPr="00C356AE">
        <w:rPr>
          <w:rFonts w:ascii="Browallia New" w:hAnsi="Browallia New" w:cs="Browallia New" w:hint="cs"/>
          <w:color w:val="000000" w:themeColor="text1"/>
          <w:cs/>
        </w:rPr>
        <w:t>เดียว</w:t>
      </w:r>
      <w:r w:rsidRPr="00C356AE">
        <w:rPr>
          <w:rFonts w:ascii="Browallia New" w:hAnsi="Browallia New" w:cs="Browallia New"/>
          <w:color w:val="000000" w:themeColor="text1"/>
          <w:cs/>
        </w:rPr>
        <w:t>กัน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และใช้ก๊าซธรรมชาติ</w:t>
      </w:r>
      <w:r w:rsidR="002B74A8" w:rsidRPr="00C356AE">
        <w:rPr>
          <w:rFonts w:ascii="Browallia New" w:hAnsi="Browallia New" w:cs="Browallia New" w:hint="cs"/>
          <w:color w:val="000000" w:themeColor="text1"/>
          <w:cs/>
        </w:rPr>
        <w:t>เป็นเชื้อเพลิง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ทั้งนี้</w:t>
      </w:r>
      <w:r w:rsidRPr="00C356AE">
        <w:rPr>
          <w:rFonts w:ascii="Browallia New" w:hAnsi="Browallia New" w:cs="Browallia New"/>
          <w:color w:val="000000" w:themeColor="text1"/>
          <w:cs/>
        </w:rPr>
        <w:t>การทดสอบประสิทธิภาพจะต้องดำเนิ</w:t>
      </w:r>
      <w:r w:rsidR="007A72B4" w:rsidRPr="00C356AE">
        <w:rPr>
          <w:rFonts w:ascii="Browallia New" w:hAnsi="Browallia New" w:cs="Browallia New"/>
          <w:color w:val="000000" w:themeColor="text1"/>
          <w:cs/>
        </w:rPr>
        <w:t xml:space="preserve">นการตามแนวทางที่กำหนด เช่น </w:t>
      </w:r>
      <w:r w:rsidR="007A72B4" w:rsidRPr="00C356AE">
        <w:rPr>
          <w:rFonts w:ascii="Browallia New" w:hAnsi="Browallia New" w:cs="Browallia New"/>
          <w:color w:val="000000" w:themeColor="text1"/>
        </w:rPr>
        <w:t xml:space="preserve">ASME (American Society of Mechanical Engineer) </w:t>
      </w:r>
      <w:r w:rsidR="007A72B4" w:rsidRPr="00C356AE">
        <w:rPr>
          <w:rFonts w:ascii="Browallia New" w:hAnsi="Browallia New" w:cs="Browallia New" w:hint="cs"/>
          <w:color w:val="000000" w:themeColor="text1"/>
          <w:cs/>
        </w:rPr>
        <w:t>เป็นต้น</w:t>
      </w:r>
    </w:p>
    <w:p w14:paraId="2706D94E" w14:textId="7A8F0BBA" w:rsidR="00B220E6" w:rsidRPr="00C356AE" w:rsidRDefault="00B220E6" w:rsidP="00B220E6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ทางเลือกที่ 2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</w:t>
      </w:r>
      <w:r w:rsidR="002E4B30" w:rsidRPr="00C356AE">
        <w:rPr>
          <w:rFonts w:ascii="Browallia New" w:hAnsi="Browallia New" w:cs="Browallia New" w:hint="cs"/>
          <w:color w:val="000000" w:themeColor="text1"/>
          <w:cs/>
        </w:rPr>
        <w:t>ใช้</w:t>
      </w:r>
      <w:r w:rsidRPr="00C356AE">
        <w:rPr>
          <w:rFonts w:ascii="Browallia New" w:hAnsi="Browallia New" w:cs="Browallia New"/>
          <w:color w:val="000000" w:themeColor="text1"/>
          <w:cs/>
        </w:rPr>
        <w:t>ค่าประสิทธิภาพสูงสุดของผู้ผลิต</w:t>
      </w:r>
      <w:r w:rsidR="006F67BF"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</w:t>
      </w:r>
      <w:r w:rsidRPr="00C356AE">
        <w:rPr>
          <w:rFonts w:ascii="Browallia New" w:hAnsi="Browallia New" w:cs="Browallia New"/>
          <w:color w:val="000000" w:themeColor="text1"/>
          <w:cs/>
        </w:rPr>
        <w:t>ตั้งแต่สองรายขึ้นไปสำหรับ</w:t>
      </w:r>
      <w:r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</w:t>
      </w:r>
      <w:r w:rsidRPr="00C356AE">
        <w:rPr>
          <w:rFonts w:ascii="Browallia New" w:hAnsi="Browallia New" w:cs="Browallia New"/>
          <w:color w:val="000000" w:themeColor="text1"/>
          <w:cs/>
        </w:rPr>
        <w:t>ที่มีคุณลักษณะ</w:t>
      </w:r>
      <w:r w:rsidRPr="00C356AE">
        <w:rPr>
          <w:rFonts w:ascii="Browallia New" w:hAnsi="Browallia New" w:cs="Browallia New" w:hint="cs"/>
          <w:color w:val="000000" w:themeColor="text1"/>
          <w:cs/>
        </w:rPr>
        <w:t>เดียว</w:t>
      </w:r>
      <w:r w:rsidRPr="00C356AE">
        <w:rPr>
          <w:rFonts w:ascii="Browallia New" w:hAnsi="Browallia New" w:cs="Browallia New"/>
          <w:color w:val="000000" w:themeColor="text1"/>
          <w:cs/>
        </w:rPr>
        <w:t>กัน โดย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ใช้ก๊าซธรรมชาติ</w:t>
      </w:r>
      <w:r w:rsidR="002B74A8" w:rsidRPr="00C356AE">
        <w:rPr>
          <w:rFonts w:ascii="Browallia New" w:hAnsi="Browallia New" w:cs="Browallia New" w:hint="cs"/>
          <w:color w:val="000000" w:themeColor="text1"/>
          <w:cs/>
        </w:rPr>
        <w:t>เป็นเชื้อเพลิง</w:t>
      </w:r>
    </w:p>
    <w:p w14:paraId="4CCB4660" w14:textId="77777777" w:rsidR="00B220E6" w:rsidRPr="00C356AE" w:rsidRDefault="00B220E6" w:rsidP="00B220E6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ทางเลือกที่ 3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ใช้ค่า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ประสิทธิภาพเริ่มต้นที่ </w:t>
      </w:r>
      <w:r w:rsidRPr="00C356AE">
        <w:rPr>
          <w:rFonts w:ascii="Browallia New" w:hAnsi="Browallia New" w:cs="Browallia New"/>
          <w:color w:val="000000" w:themeColor="text1"/>
        </w:rPr>
        <w:t xml:space="preserve">100 </w:t>
      </w:r>
      <w:r w:rsidRPr="00C356AE">
        <w:rPr>
          <w:rFonts w:ascii="Browallia New" w:hAnsi="Browallia New" w:cs="Browallia New"/>
          <w:color w:val="000000" w:themeColor="text1"/>
          <w:cs/>
        </w:rPr>
        <w:t>เปอร์เซ็นต์</w:t>
      </w:r>
    </w:p>
    <w:p w14:paraId="717AD0F0" w14:textId="77777777" w:rsidR="007E14D2" w:rsidRPr="00C356AE" w:rsidRDefault="007E14D2" w:rsidP="007E14D2">
      <w:pPr>
        <w:spacing w:before="0" w:after="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</w:p>
    <w:p w14:paraId="2C305E3A" w14:textId="5B40BCA3" w:rsidR="005E7CAD" w:rsidRPr="00C356AE" w:rsidRDefault="005E7CAD" w:rsidP="007E14D2">
      <w:pPr>
        <w:tabs>
          <w:tab w:val="left" w:pos="567"/>
        </w:tabs>
        <w:spacing w:before="0" w:after="0" w:line="240" w:lineRule="auto"/>
        <w:ind w:left="567" w:hanging="567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5.1.</w:t>
      </w:r>
      <w:r w:rsidR="00B220E6" w:rsidRPr="00C356AE">
        <w:rPr>
          <w:rFonts w:ascii="Browallia New" w:hAnsi="Browallia New" w:cs="Browallia New"/>
          <w:b/>
          <w:bCs/>
          <w:color w:val="000000" w:themeColor="text1"/>
        </w:rPr>
        <w:t>3</w:t>
      </w:r>
      <w:r w:rsidR="006E233E"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ปริมาณ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จากการใช้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เชื้อเพลิงฟอสซิล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ใน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ระบบผลิต</w:t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ความร้อนที่ใช้อากาศในการส่งผ่านความร้อนไปใช้ประโยชน์</w:t>
      </w:r>
    </w:p>
    <w:p w14:paraId="569B9749" w14:textId="4E508430" w:rsidR="005E7CAD" w:rsidRPr="00C356AE" w:rsidRDefault="00C722A3" w:rsidP="007E14D2">
      <w:pPr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b/>
          <w:bCs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กรณี</w:t>
      </w:r>
      <w:r w:rsidRPr="00C356AE">
        <w:rPr>
          <w:rFonts w:ascii="Browallia New" w:hAnsi="Browallia New" w:cs="Browallia New"/>
          <w:color w:val="000000" w:themeColor="text1"/>
          <w:cs/>
        </w:rPr>
        <w:t>การ</w:t>
      </w:r>
      <w:r w:rsidRPr="00C356AE">
        <w:rPr>
          <w:rFonts w:ascii="Browallia New" w:hAnsi="Browallia New" w:cs="Browallia New" w:hint="cs"/>
          <w:color w:val="000000" w:themeColor="text1"/>
          <w:cs/>
        </w:rPr>
        <w:t>ติดตั้งระบบผลิตความร้อนเพื่อทดแทนของเดิม</w:t>
      </w:r>
      <w:r w:rsidR="00257431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ผู้พัฒนาโครงการต้องมีข้อมูลการใช้เชื้อเพลิงฟอสซิลและปริมาณผลิตภัณฑ์ที่ใช้ระบบผลิตความร้อนเดิมไม่น้อยกว่า </w:t>
      </w:r>
      <w:r w:rsidRPr="00C356AE">
        <w:rPr>
          <w:rFonts w:ascii="Browallia New" w:hAnsi="Browallia New" w:cs="Browallia New"/>
          <w:color w:val="000000" w:themeColor="text1"/>
        </w:rPr>
        <w:t xml:space="preserve">3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ปีก่อนที่จะเริ่มใช้งานระบบผลิตความร้อนใหม่สำหรับการประเมินการปล่อยก๊าซเรือนกระจกในกรณีฐาน</w:t>
      </w:r>
      <w:r w:rsidR="00A11A02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A632E9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257431" w:rsidRPr="00C356AE">
        <w:rPr>
          <w:rFonts w:ascii="Browallia New" w:hAnsi="Browallia New" w:cs="Browallia New" w:hint="cs"/>
          <w:color w:val="000000" w:themeColor="text1"/>
          <w:cs/>
        </w:rPr>
        <w:t>และ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ให้ประเมิน</w:t>
      </w:r>
      <w:r w:rsidR="00707ED3" w:rsidRPr="00C356AE">
        <w:rPr>
          <w:rFonts w:ascii="Browallia New" w:hAnsi="Browallia New" w:cs="Browallia New" w:hint="cs"/>
          <w:color w:val="000000" w:themeColor="text1"/>
          <w:cs/>
        </w:rPr>
        <w:t>เป็น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ค่าเฉลี่ย (ไม่รวมปีที่ระบบผลิตความร้อนมีการใช้งานผิดปกติ) </w:t>
      </w:r>
    </w:p>
    <w:tbl>
      <w:tblPr>
        <w:tblStyle w:val="SDMMethTableEquation"/>
        <w:tblW w:w="8953" w:type="dxa"/>
        <w:tblInd w:w="137" w:type="dxa"/>
        <w:tblLook w:val="0600" w:firstRow="0" w:lastRow="0" w:firstColumn="0" w:lastColumn="0" w:noHBand="1" w:noVBand="1"/>
      </w:tblPr>
      <w:tblGrid>
        <w:gridCol w:w="8953"/>
      </w:tblGrid>
      <w:tr w:rsidR="00C356AE" w:rsidRPr="00C356AE" w14:paraId="25EF3D7C" w14:textId="77777777" w:rsidTr="00154140">
        <w:trPr>
          <w:trHeight w:val="441"/>
        </w:trPr>
        <w:tc>
          <w:tcPr>
            <w:tcW w:w="8953" w:type="dxa"/>
            <w:vAlign w:val="center"/>
          </w:tcPr>
          <w:p w14:paraId="25ED9163" w14:textId="2C9CD959" w:rsidR="00352E35" w:rsidRPr="00C356AE" w:rsidRDefault="00352E35" w:rsidP="00154140">
            <w:pPr>
              <w:tabs>
                <w:tab w:val="right" w:pos="8745"/>
              </w:tabs>
              <w:ind w:left="478" w:right="-195"/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BE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C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O</w:t>
            </w:r>
            <w:proofErr w:type="gramStart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2,y</w:t>
            </w:r>
            <w:proofErr w:type="gramEnd"/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 xml:space="preserve">      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 xml:space="preserve">=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  </w:t>
            </w:r>
            <w:r w:rsidR="00B220E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>P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P</w:t>
            </w:r>
            <w:r w:rsidR="00B220E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rod,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="00455CE6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x </w:t>
            </w:r>
            <w:r w:rsidR="00455CE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SFC</w:t>
            </w:r>
            <w:r w:rsidR="00455CE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BL</w:t>
            </w:r>
            <w:r w:rsidR="00455CE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x </w:t>
            </w:r>
            <w:r w:rsidR="00757540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EF</w:t>
            </w:r>
            <w:r w:rsidR="00757540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CO2,</w:t>
            </w:r>
            <w:r w:rsidR="00757540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NG</w:t>
            </w:r>
            <w:r w:rsidR="0078512E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 xml:space="preserve"> </w:t>
            </w:r>
            <w:r w:rsidR="0078512E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x </w:t>
            </w:r>
            <w:r w:rsidR="0078512E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10</w:t>
            </w:r>
            <w:r w:rsidR="0078512E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perscript"/>
                <w:lang w:val="en-US"/>
              </w:rPr>
              <w:t>-3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rtl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  <w:lang w:bidi="th-TH"/>
              </w:rPr>
              <w:t xml:space="preserve">สมการที่ </w:t>
            </w:r>
            <w:r w:rsidR="00B87CD6"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(</w:t>
            </w:r>
            <w:r w:rsidR="00652493" w:rsidRPr="00C356AE">
              <w:rPr>
                <w:rFonts w:ascii="Browallia New" w:hAnsi="Browallia New" w:cs="Browallia New"/>
                <w:color w:val="000000" w:themeColor="text1"/>
                <w:lang w:val="en-US" w:bidi="th-TH"/>
              </w:rPr>
              <w:t>4</w:t>
            </w:r>
            <w:r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)</w:t>
            </w:r>
          </w:p>
        </w:tc>
      </w:tr>
    </w:tbl>
    <w:p w14:paraId="66169290" w14:textId="77777777" w:rsidR="00352E35" w:rsidRPr="00C356AE" w:rsidRDefault="00352E35" w:rsidP="00352E35">
      <w:pPr>
        <w:pStyle w:val="SDMMethCaptionEquationParametersTable"/>
        <w:ind w:hanging="1956"/>
        <w:rPr>
          <w:rFonts w:ascii="Browallia New" w:hAnsi="Browallia New" w:cs="Browallia New"/>
          <w:b/>
          <w:bCs w:val="0"/>
          <w:color w:val="000000" w:themeColor="text1"/>
          <w:sz w:val="32"/>
          <w:szCs w:val="32"/>
          <w:lang w:val="en-US"/>
        </w:rPr>
      </w:pPr>
      <w:r w:rsidRPr="00C356AE">
        <w:rPr>
          <w:rFonts w:ascii="Browallia New" w:hAnsi="Browallia New" w:cs="Browallia New" w:hint="cs"/>
          <w:b/>
          <w:bCs w:val="0"/>
          <w:color w:val="000000" w:themeColor="text1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8931" w:type="dxa"/>
        <w:tblInd w:w="0" w:type="dxa"/>
        <w:tblLook w:val="04A0" w:firstRow="1" w:lastRow="0" w:firstColumn="1" w:lastColumn="0" w:noHBand="0" w:noVBand="1"/>
      </w:tblPr>
      <w:tblGrid>
        <w:gridCol w:w="1134"/>
        <w:gridCol w:w="345"/>
        <w:gridCol w:w="7452"/>
      </w:tblGrid>
      <w:tr w:rsidR="00C356AE" w:rsidRPr="00C356AE" w14:paraId="6F26E8D2" w14:textId="77777777" w:rsidTr="004F4079">
        <w:tc>
          <w:tcPr>
            <w:tcW w:w="1134" w:type="dxa"/>
            <w:vAlign w:val="top"/>
          </w:tcPr>
          <w:p w14:paraId="0B019A53" w14:textId="7C6782A5" w:rsidR="00352E35" w:rsidRPr="00C356AE" w:rsidRDefault="00B220E6" w:rsidP="00B220E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/>
              </w:rPr>
              <w:t>P</w:t>
            </w:r>
            <w:r w:rsidR="00352E3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P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rod</w:t>
            </w:r>
            <w:r w:rsidR="00352E35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,y</w:t>
            </w:r>
          </w:p>
        </w:tc>
        <w:tc>
          <w:tcPr>
            <w:tcW w:w="345" w:type="dxa"/>
            <w:vAlign w:val="top"/>
          </w:tcPr>
          <w:p w14:paraId="578A06DE" w14:textId="77777777" w:rsidR="00352E35" w:rsidRPr="00C356AE" w:rsidRDefault="00352E35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65364CA3" w14:textId="7302B103" w:rsidR="00352E35" w:rsidRPr="00C356AE" w:rsidRDefault="00352E35" w:rsidP="004B6F1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="00B220E6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ผลิตภัณฑ์ที่เข้าสู่ระบบผลิตความร้อน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kg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 xml:space="preserve"> </w:t>
            </w:r>
            <w:r w:rsidR="004B6F16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หรือ 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>m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perscript"/>
                <w:lang w:val="en-US" w:bidi="th-TH"/>
              </w:rPr>
              <w:t>3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124A5E18" w14:textId="77777777" w:rsidTr="004F4079">
        <w:tc>
          <w:tcPr>
            <w:tcW w:w="1134" w:type="dxa"/>
            <w:vAlign w:val="top"/>
          </w:tcPr>
          <w:p w14:paraId="659E92F6" w14:textId="441C6710" w:rsidR="00507F58" w:rsidRPr="00C356AE" w:rsidRDefault="00507F58" w:rsidP="004B6F1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SFC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BL</w:t>
            </w:r>
          </w:p>
        </w:tc>
        <w:tc>
          <w:tcPr>
            <w:tcW w:w="345" w:type="dxa"/>
            <w:vAlign w:val="top"/>
          </w:tcPr>
          <w:p w14:paraId="0F78D60A" w14:textId="2332B089" w:rsidR="00507F58" w:rsidRPr="00C356AE" w:rsidRDefault="00507F58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29B7FBFA" w14:textId="25DDFAC1" w:rsidR="00507F58" w:rsidRPr="00C356AE" w:rsidRDefault="008C3882" w:rsidP="004B6F1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</w:t>
            </w:r>
            <w:r w:rsidR="00E4233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่าการใช้เชื้อเพลิงจำเพาะ</w:t>
            </w:r>
            <w:r w:rsidR="0035165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สำหรับระบบความผลิตความร้อนกรณีฐาน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(</w:t>
            </w:r>
            <w:r w:rsidR="00131C41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TJ</w:t>
            </w:r>
            <w:r w:rsidR="006C7268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/</w:t>
            </w:r>
            <w:r w:rsidR="00D312C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kg</w:t>
            </w:r>
            <w:r w:rsidR="00D312CA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หรือ </w:t>
            </w:r>
            <w:r w:rsidR="00FB354C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TJ/</w:t>
            </w:r>
            <w:r w:rsidR="00D312C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>m</w:t>
            </w:r>
            <w:r w:rsidR="00D312C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perscript"/>
                <w:lang w:val="en-US" w:bidi="th-TH"/>
              </w:rPr>
              <w:t>3</w:t>
            </w:r>
            <w:r w:rsidR="006C7268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C356AE" w:rsidRPr="00C356AE" w14:paraId="29D5806F" w14:textId="77777777" w:rsidTr="004F4079">
        <w:tc>
          <w:tcPr>
            <w:tcW w:w="1134" w:type="dxa"/>
            <w:vAlign w:val="top"/>
          </w:tcPr>
          <w:p w14:paraId="42BEB7CD" w14:textId="1941F9E0" w:rsidR="00352E35" w:rsidRPr="00C356AE" w:rsidRDefault="00757540" w:rsidP="004B6F1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CO</w:t>
            </w: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2,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 w:bidi="th-TH"/>
              </w:rPr>
              <w:t>NG</w:t>
            </w:r>
            <w:proofErr w:type="gramEnd"/>
          </w:p>
        </w:tc>
        <w:tc>
          <w:tcPr>
            <w:tcW w:w="345" w:type="dxa"/>
            <w:vAlign w:val="top"/>
          </w:tcPr>
          <w:p w14:paraId="299E0286" w14:textId="77777777" w:rsidR="00352E35" w:rsidRPr="00C356AE" w:rsidRDefault="00352E35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2DD39A5C" w14:textId="51D07585" w:rsidR="00352E35" w:rsidRPr="00C356AE" w:rsidRDefault="00757540" w:rsidP="004B6F16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การปล่อยก๊าซ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 w:bidi="th-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จาก</w:t>
            </w:r>
            <w:r w:rsidR="004F407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การเผาไหม้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ก๊าซธรรมชาติ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 xml:space="preserve"> (</w:t>
            </w:r>
            <w:r w:rsidR="00E7020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kg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="00E7020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J)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เท่ากับ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56,100 </w:t>
            </w:r>
            <w:r w:rsidR="00E7020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kg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="00E7020A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</w:t>
            </w:r>
          </w:p>
        </w:tc>
      </w:tr>
    </w:tbl>
    <w:p w14:paraId="64385C7B" w14:textId="69E0B6CA" w:rsidR="00CA21BB" w:rsidRPr="00C356AE" w:rsidRDefault="004B6F16" w:rsidP="004B6F16">
      <w:pPr>
        <w:spacing w:before="240" w:after="240" w:line="240" w:lineRule="auto"/>
        <w:ind w:left="0" w:firstLine="850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ค่า </w:t>
      </w:r>
      <w:r w:rsidR="00944C1E" w:rsidRPr="00C356AE">
        <w:rPr>
          <w:rFonts w:ascii="Browallia New" w:hAnsi="Browallia New" w:cs="Browallia New"/>
          <w:color w:val="000000" w:themeColor="text1"/>
        </w:rPr>
        <w:t>SFC</w:t>
      </w:r>
      <w:r w:rsidRPr="00C356AE">
        <w:rPr>
          <w:rFonts w:ascii="Browallia New" w:hAnsi="Browallia New" w:cs="Browallia New"/>
          <w:color w:val="000000" w:themeColor="text1"/>
          <w:vertAlign w:val="subscript"/>
        </w:rPr>
        <w:t>BL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คำนวณได้จาก</w:t>
      </w:r>
    </w:p>
    <w:tbl>
      <w:tblPr>
        <w:tblStyle w:val="SDMMethTableEquation"/>
        <w:tblW w:w="8953" w:type="dxa"/>
        <w:tblInd w:w="137" w:type="dxa"/>
        <w:tblLook w:val="0600" w:firstRow="0" w:lastRow="0" w:firstColumn="0" w:lastColumn="0" w:noHBand="1" w:noVBand="1"/>
      </w:tblPr>
      <w:tblGrid>
        <w:gridCol w:w="8953"/>
      </w:tblGrid>
      <w:tr w:rsidR="00C356AE" w:rsidRPr="00C356AE" w14:paraId="673A9BD3" w14:textId="77777777" w:rsidTr="001B0A29">
        <w:trPr>
          <w:trHeight w:val="441"/>
        </w:trPr>
        <w:tc>
          <w:tcPr>
            <w:tcW w:w="8953" w:type="dxa"/>
          </w:tcPr>
          <w:p w14:paraId="433BC67E" w14:textId="33A5306C" w:rsidR="004B6F16" w:rsidRPr="00C356AE" w:rsidRDefault="00944C1E" w:rsidP="00652493">
            <w:pPr>
              <w:tabs>
                <w:tab w:val="right" w:pos="8745"/>
              </w:tabs>
              <w:ind w:left="478" w:right="-195"/>
              <w:rPr>
                <w:rFonts w:ascii="Browallia New" w:hAnsi="Browallia New" w:cs="Browallia New"/>
                <w:b/>
                <w:bCs/>
                <w:color w:val="000000" w:themeColor="text1"/>
                <w:cs/>
                <w:lang w:val="en-US" w:bidi="th-TH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SFC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BL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 xml:space="preserve">     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 xml:space="preserve">=  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sym w:font="Symbol" w:char="F053"/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 w:bidi="th-TH"/>
              </w:rPr>
              <w:t>i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 xml:space="preserve"> 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sym w:font="Symbol" w:char="F05B"/>
            </w:r>
            <w:r w:rsidR="00455CE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  <w:lang w:val="en-US" w:bidi="th-TH"/>
              </w:rPr>
              <w:t xml:space="preserve"> </w:t>
            </w:r>
            <w:proofErr w:type="gramStart"/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FC</w:t>
            </w:r>
            <w:r w:rsidR="00076D69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i,B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L</w:t>
            </w:r>
            <w:proofErr w:type="gramEnd"/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x NCV</w:t>
            </w:r>
            <w:r w:rsidR="00076D69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i,B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L</w:t>
            </w:r>
            <w:r w:rsidR="00455CE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  <w:lang w:bidi="th-TH"/>
              </w:rPr>
              <w:t xml:space="preserve"> 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sym w:font="Symbol" w:char="F05D"/>
            </w:r>
            <w:r w:rsidR="00063DDD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/ </w:t>
            </w:r>
            <w:r w:rsidR="00063DDD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 w:bidi="th-TH"/>
              </w:rPr>
              <w:t>P</w:t>
            </w:r>
            <w:r w:rsidR="00063DDD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  <w:lang w:val="en-US"/>
              </w:rPr>
              <w:t>Prod,BL</w:t>
            </w:r>
            <w:r w:rsidR="00973032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 xml:space="preserve"> </w:t>
            </w:r>
            <w:r w:rsidR="00973032"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x </w:t>
            </w:r>
            <w:r w:rsidR="00973032" w:rsidRPr="00C356AE">
              <w:rPr>
                <w:rFonts w:ascii="Browallia New" w:hAnsi="Browallia New" w:cs="Browallia New"/>
                <w:b/>
                <w:bCs/>
                <w:color w:val="000000" w:themeColor="text1"/>
                <w:lang w:val="en-US"/>
              </w:rPr>
              <w:t>10</w:t>
            </w:r>
            <w:r w:rsidR="005F3F5D"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perscript"/>
                <w:lang w:val="en-US"/>
              </w:rPr>
              <w:t>-6</w:t>
            </w:r>
            <w:r w:rsidR="004B6F16" w:rsidRPr="00C356AE">
              <w:rPr>
                <w:rFonts w:ascii="Browallia New" w:hAnsi="Browallia New" w:cs="Browallia New"/>
                <w:b/>
                <w:bCs/>
                <w:color w:val="000000" w:themeColor="text1"/>
                <w:rtl/>
                <w:cs/>
              </w:rPr>
              <w:tab/>
            </w:r>
            <w:r w:rsidR="004B6F16" w:rsidRPr="00C356AE">
              <w:rPr>
                <w:rFonts w:ascii="Browallia New" w:hAnsi="Browallia New" w:cs="Browallia New" w:hint="cs"/>
                <w:color w:val="000000" w:themeColor="text1"/>
                <w:cs/>
                <w:lang w:bidi="th-TH"/>
              </w:rPr>
              <w:t xml:space="preserve">สมการที่ </w:t>
            </w:r>
            <w:r w:rsidR="004B6F16"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(</w:t>
            </w:r>
            <w:r w:rsidR="00652493" w:rsidRPr="00C356AE">
              <w:rPr>
                <w:rFonts w:ascii="Browallia New" w:hAnsi="Browallia New" w:cs="Browallia New"/>
                <w:color w:val="000000" w:themeColor="text1"/>
                <w:lang w:val="en-US" w:bidi="th-TH"/>
              </w:rPr>
              <w:t>5</w:t>
            </w:r>
            <w:r w:rsidR="004B6F16" w:rsidRPr="00C356AE">
              <w:rPr>
                <w:rFonts w:ascii="Browallia New" w:hAnsi="Browallia New" w:cs="Browallia New" w:hint="cs"/>
                <w:color w:val="000000" w:themeColor="text1"/>
                <w:cs/>
                <w:lang w:val="en-US" w:bidi="th-TH"/>
              </w:rPr>
              <w:t>)</w:t>
            </w:r>
          </w:p>
        </w:tc>
      </w:tr>
    </w:tbl>
    <w:p w14:paraId="4E78D581" w14:textId="77777777" w:rsidR="004B6F16" w:rsidRPr="00C356AE" w:rsidRDefault="004B6F16" w:rsidP="004B6F16">
      <w:pPr>
        <w:pStyle w:val="SDMMethCaptionEquationParametersTable"/>
        <w:ind w:hanging="1956"/>
        <w:rPr>
          <w:rFonts w:ascii="Browallia New" w:hAnsi="Browallia New" w:cs="Browallia New"/>
          <w:b/>
          <w:bCs w:val="0"/>
          <w:color w:val="000000" w:themeColor="text1"/>
          <w:sz w:val="32"/>
          <w:szCs w:val="32"/>
          <w:lang w:val="en-US"/>
        </w:rPr>
      </w:pPr>
      <w:r w:rsidRPr="00C356AE">
        <w:rPr>
          <w:rFonts w:ascii="Browallia New" w:hAnsi="Browallia New" w:cs="Browallia New" w:hint="cs"/>
          <w:b/>
          <w:bCs w:val="0"/>
          <w:color w:val="000000" w:themeColor="text1"/>
          <w:sz w:val="32"/>
          <w:szCs w:val="32"/>
          <w:cs/>
          <w:lang w:bidi="th-TH"/>
        </w:rPr>
        <w:lastRenderedPageBreak/>
        <w:t>โดยที่</w:t>
      </w:r>
    </w:p>
    <w:tbl>
      <w:tblPr>
        <w:tblStyle w:val="SDMMethTableEquationParameters"/>
        <w:tblW w:w="8931" w:type="dxa"/>
        <w:tblInd w:w="0" w:type="dxa"/>
        <w:tblLook w:val="04A0" w:firstRow="1" w:lastRow="0" w:firstColumn="1" w:lastColumn="0" w:noHBand="0" w:noVBand="1"/>
      </w:tblPr>
      <w:tblGrid>
        <w:gridCol w:w="1134"/>
        <w:gridCol w:w="345"/>
        <w:gridCol w:w="7452"/>
      </w:tblGrid>
      <w:tr w:rsidR="00C356AE" w:rsidRPr="00C356AE" w14:paraId="1F7030A5" w14:textId="77777777" w:rsidTr="00720E67">
        <w:tc>
          <w:tcPr>
            <w:tcW w:w="1134" w:type="dxa"/>
            <w:vAlign w:val="top"/>
          </w:tcPr>
          <w:p w14:paraId="0CA38644" w14:textId="01845DFC" w:rsidR="004B6F16" w:rsidRPr="00C356AE" w:rsidRDefault="00076D69" w:rsidP="00076D6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FC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i,BL</w:t>
            </w:r>
            <w:proofErr w:type="gramEnd"/>
          </w:p>
        </w:tc>
        <w:tc>
          <w:tcPr>
            <w:tcW w:w="345" w:type="dxa"/>
            <w:vAlign w:val="top"/>
          </w:tcPr>
          <w:p w14:paraId="78628E5B" w14:textId="77777777" w:rsidR="004B6F16" w:rsidRPr="00C356AE" w:rsidRDefault="004B6F16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77FC26FA" w14:textId="4D8FB1CA" w:rsidR="004B6F16" w:rsidRPr="00C356AE" w:rsidRDefault="004B6F16" w:rsidP="0027176F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="00076D6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การใช้เชื้อเพลิงฟอสซิล</w:t>
            </w:r>
            <w:r w:rsidR="0027176F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ประเภท</w:t>
            </w:r>
            <w:r w:rsidR="00076D6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76D69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 xml:space="preserve">i </w:t>
            </w:r>
            <w:r w:rsidR="0027176F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ที่ใช้ใน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ระบบผลิตความร้อน</w:t>
            </w:r>
            <w:r w:rsidR="00076D69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ในกรณีฐาน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</w:t>
            </w:r>
            <w:r w:rsidR="006B2A2C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unit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  <w:tr w:rsidR="00C356AE" w:rsidRPr="00C356AE" w14:paraId="22E98E6F" w14:textId="77777777" w:rsidTr="00720E67">
        <w:tc>
          <w:tcPr>
            <w:tcW w:w="1134" w:type="dxa"/>
            <w:vAlign w:val="top"/>
          </w:tcPr>
          <w:p w14:paraId="2E06EC1B" w14:textId="5A63422D" w:rsidR="004B6F16" w:rsidRPr="00C356AE" w:rsidRDefault="00076D69" w:rsidP="00076D6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proofErr w:type="gramStart"/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NCV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i,B</w:t>
            </w:r>
            <w:r w:rsidR="004B6F1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L</w:t>
            </w:r>
            <w:proofErr w:type="gramEnd"/>
          </w:p>
        </w:tc>
        <w:tc>
          <w:tcPr>
            <w:tcW w:w="345" w:type="dxa"/>
            <w:vAlign w:val="top"/>
          </w:tcPr>
          <w:p w14:paraId="5A9C8A32" w14:textId="77777777" w:rsidR="004B6F16" w:rsidRPr="00C356AE" w:rsidRDefault="004B6F16" w:rsidP="001B0A29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426E7775" w14:textId="4DB6CB12" w:rsidR="004B6F16" w:rsidRPr="00C356AE" w:rsidRDefault="004B6F16" w:rsidP="00136D25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ค่า</w:t>
            </w:r>
            <w:r w:rsidR="00136D25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ความร้อนสุทธิ</w:t>
            </w:r>
            <w:r w:rsidR="0027176F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ของเชื้อเพลิงฟอสซิลประเภท </w:t>
            </w:r>
            <w:r w:rsidR="0027176F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 xml:space="preserve">i </w:t>
            </w:r>
            <w:r w:rsidR="0027176F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>ที่ใช้ในระบบผลิตความร้อนในกรณีฐาน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="00720E67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(MJ/unit)</w:t>
            </w:r>
          </w:p>
        </w:tc>
      </w:tr>
      <w:tr w:rsidR="00C356AE" w:rsidRPr="00C356AE" w14:paraId="1DE6FAF3" w14:textId="77777777" w:rsidTr="00720E67">
        <w:tc>
          <w:tcPr>
            <w:tcW w:w="1134" w:type="dxa"/>
            <w:vAlign w:val="top"/>
          </w:tcPr>
          <w:p w14:paraId="75477166" w14:textId="3BDC705F" w:rsidR="00F2116A" w:rsidRPr="00C356AE" w:rsidRDefault="00F2116A" w:rsidP="00F2116A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/>
              </w:rPr>
              <w:t>P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lang w:val="en-US"/>
              </w:rPr>
              <w:t>Prod,BL</w:t>
            </w:r>
          </w:p>
        </w:tc>
        <w:tc>
          <w:tcPr>
            <w:tcW w:w="345" w:type="dxa"/>
            <w:vAlign w:val="top"/>
          </w:tcPr>
          <w:p w14:paraId="50D64027" w14:textId="4A2A6486" w:rsidR="00F2116A" w:rsidRPr="00C356AE" w:rsidRDefault="00F2116A" w:rsidP="00F2116A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52" w:type="dxa"/>
            <w:vAlign w:val="top"/>
          </w:tcPr>
          <w:p w14:paraId="4667F9CD" w14:textId="26809728" w:rsidR="00F2116A" w:rsidRPr="00C356AE" w:rsidRDefault="00F2116A" w:rsidP="00F2116A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ผลิตภัณฑ์ที่เข้าสู่ระบบผลิตความร้อนกรณีฐาน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</w:t>
            </w:r>
            <w:r w:rsidR="0095565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 xml:space="preserve">kg/year </w:t>
            </w:r>
            <w:r w:rsidR="00955656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หรือ </w:t>
            </w:r>
            <w:r w:rsidR="0095565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-TH"/>
              </w:rPr>
              <w:t>m</w:t>
            </w:r>
            <w:r w:rsidR="0095565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perscript"/>
                <w:lang w:val="en-US" w:bidi="th-TH"/>
              </w:rPr>
              <w:t>3</w:t>
            </w:r>
            <w:r w:rsidR="00955656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val="en-US" w:bidi="th"/>
              </w:rPr>
              <w:t>/year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)</w:t>
            </w:r>
          </w:p>
        </w:tc>
      </w:tr>
    </w:tbl>
    <w:p w14:paraId="7CF5088A" w14:textId="16F759FE" w:rsidR="004B6F16" w:rsidRPr="00C356AE" w:rsidRDefault="00196A68" w:rsidP="007E14D2">
      <w:pPr>
        <w:tabs>
          <w:tab w:val="left" w:pos="1080"/>
        </w:tabs>
        <w:spacing w:before="240" w:after="120" w:line="240" w:lineRule="auto"/>
        <w:ind w:left="1077" w:hanging="1077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b/>
          <w:bCs/>
          <w:color w:val="000000" w:themeColor="text1"/>
          <w:u w:val="single"/>
          <w:cs/>
        </w:rPr>
        <w:t>หมายเหตุ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Pr="00C356AE">
        <w:rPr>
          <w:rFonts w:ascii="Browallia New" w:hAnsi="Browallia New" w:cs="Browallia New"/>
          <w:color w:val="000000" w:themeColor="text1"/>
          <w:cs/>
        </w:rPr>
        <w:t>ระบบผลิตความร้อน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ที่ใช้อากาศในการส่งผ่านความร้อนไปใช้ประโยชน์ที่เป็นการติดตั้งใหม่ กำหนดให้ </w:t>
      </w:r>
      <w:r w:rsidRPr="00C356AE">
        <w:rPr>
          <w:rFonts w:ascii="Browallia New" w:hAnsi="Browallia New" w:cs="Browallia New"/>
          <w:color w:val="000000" w:themeColor="text1"/>
        </w:rPr>
        <w:t>P</w:t>
      </w:r>
      <w:r w:rsidRPr="00C356AE">
        <w:rPr>
          <w:rFonts w:ascii="Browallia New" w:hAnsi="Browallia New" w:cs="Browallia New"/>
          <w:color w:val="000000" w:themeColor="text1"/>
          <w:vertAlign w:val="subscript"/>
        </w:rPr>
        <w:t>Prod,BL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</w:rPr>
        <w:t>= P</w:t>
      </w:r>
      <w:r w:rsidRPr="00C356AE">
        <w:rPr>
          <w:rFonts w:ascii="Browallia New" w:hAnsi="Browallia New" w:cs="Browallia New"/>
          <w:color w:val="000000" w:themeColor="text1"/>
          <w:vertAlign w:val="subscript"/>
        </w:rPr>
        <w:t>Prod,y</w:t>
      </w:r>
    </w:p>
    <w:p w14:paraId="7304B78A" w14:textId="01EBFED5" w:rsidR="00C65126" w:rsidRPr="00C356AE" w:rsidRDefault="00E21624" w:rsidP="004F4141">
      <w:pPr>
        <w:spacing w:before="360" w:after="12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6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 xml:space="preserve">. </w:t>
      </w:r>
      <w:r w:rsidR="00632712"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การคำนวณการปล่อยก๊าซเรือนกระจกจากการดำเนินโครงการ (</w:t>
      </w:r>
      <w:r w:rsidR="00632712" w:rsidRPr="00C356AE">
        <w:rPr>
          <w:rFonts w:ascii="Browallia New" w:hAnsi="Browallia New" w:cs="Browallia New"/>
          <w:b/>
          <w:bCs/>
          <w:color w:val="000000" w:themeColor="text1"/>
        </w:rPr>
        <w:t>Project Emission)</w:t>
      </w:r>
    </w:p>
    <w:p w14:paraId="2FC56165" w14:textId="541721CD" w:rsidR="00292B30" w:rsidRPr="00C356AE" w:rsidRDefault="00065006" w:rsidP="00065006">
      <w:pPr>
        <w:spacing w:before="240" w:after="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การปล่อยก๊าซเรือนกระจกจาก</w:t>
      </w:r>
      <w:r w:rsidR="009445CA" w:rsidRPr="00C356AE">
        <w:rPr>
          <w:rFonts w:ascii="Browallia New" w:hAnsi="Browallia New" w:cs="Browallia New" w:hint="cs"/>
          <w:color w:val="000000" w:themeColor="text1"/>
          <w:cs/>
        </w:rPr>
        <w:t>การใช้งาน</w:t>
      </w:r>
      <w:r w:rsidR="00CF76E4" w:rsidRPr="00C356AE">
        <w:rPr>
          <w:rFonts w:ascii="Browallia New" w:hAnsi="Browallia New" w:cs="Browallia New"/>
          <w:color w:val="000000" w:themeColor="text1"/>
          <w:cs/>
        </w:rPr>
        <w:t>ระบบผลิต</w:t>
      </w:r>
      <w:r w:rsidR="00CF76E4" w:rsidRPr="00C356AE">
        <w:rPr>
          <w:rFonts w:ascii="Browallia New" w:hAnsi="Browallia New" w:cs="Browallia New" w:hint="cs"/>
          <w:color w:val="000000" w:themeColor="text1"/>
          <w:cs/>
        </w:rPr>
        <w:t>ความร้อนโดยใช้พลังงานหมุนเวียน</w:t>
      </w:r>
      <w:r w:rsidR="00A75B23" w:rsidRPr="00C356AE">
        <w:rPr>
          <w:rFonts w:ascii="Browallia New" w:hAnsi="Browallia New" w:cs="Browallia New" w:hint="cs"/>
          <w:color w:val="000000" w:themeColor="text1"/>
          <w:cs/>
        </w:rPr>
        <w:t>แบ่งการพิจารณา</w:t>
      </w:r>
      <w:r w:rsidR="009914AA" w:rsidRPr="00C356AE">
        <w:rPr>
          <w:rFonts w:ascii="Browallia New" w:hAnsi="Browallia New" w:cs="Browallia New" w:hint="cs"/>
          <w:color w:val="000000" w:themeColor="text1"/>
          <w:cs/>
        </w:rPr>
        <w:t>ตามสมการ</w:t>
      </w:r>
    </w:p>
    <w:p w14:paraId="230C30BC" w14:textId="77777777" w:rsidR="00065006" w:rsidRPr="00C356AE" w:rsidRDefault="00065006" w:rsidP="00065006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7761"/>
      </w:tblGrid>
      <w:tr w:rsidR="00292B30" w:rsidRPr="00C356AE" w14:paraId="7246062A" w14:textId="77777777" w:rsidTr="00F67D7D">
        <w:tc>
          <w:tcPr>
            <w:tcW w:w="813" w:type="dxa"/>
            <w:shd w:val="clear" w:color="auto" w:fill="auto"/>
            <w:vAlign w:val="center"/>
          </w:tcPr>
          <w:p w14:paraId="423631BD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41EF587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2BE1C07" w14:textId="3C5A94E6" w:rsidR="00292B30" w:rsidRPr="00C356AE" w:rsidRDefault="00292B30" w:rsidP="0065249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  <w:vertAlign w:val="subscript"/>
              </w:rPr>
              <w:t>FF,y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 xml:space="preserve"> + PE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  <w:vertAlign w:val="subscript"/>
              </w:rPr>
              <w:t>EC,y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 xml:space="preserve"> + PE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  <w:vertAlign w:val="subscript"/>
              </w:rPr>
              <w:t>Biomass</w:t>
            </w:r>
            <w:r w:rsidR="00107E34"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  <w:vertAlign w:val="subscript"/>
              </w:rPr>
              <w:t>,y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Cs w:val="32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       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สมกา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>รที่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 (</w:t>
            </w:r>
            <w:r w:rsidR="00652493"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6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)</w:t>
            </w:r>
          </w:p>
        </w:tc>
      </w:tr>
    </w:tbl>
    <w:p w14:paraId="0367805C" w14:textId="77777777" w:rsidR="00292B30" w:rsidRPr="00C356AE" w:rsidRDefault="00292B30" w:rsidP="00292B30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</w:pPr>
    </w:p>
    <w:p w14:paraId="34B3E9B8" w14:textId="77777777" w:rsidR="00292B30" w:rsidRPr="00C356AE" w:rsidRDefault="00292B30" w:rsidP="00292B30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โดยที่</w:t>
      </w:r>
    </w:p>
    <w:tbl>
      <w:tblPr>
        <w:tblW w:w="88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191"/>
        <w:gridCol w:w="425"/>
        <w:gridCol w:w="7207"/>
      </w:tblGrid>
      <w:tr w:rsidR="00C356AE" w:rsidRPr="00C356AE" w14:paraId="10F1D1E2" w14:textId="77777777" w:rsidTr="009914AA">
        <w:tc>
          <w:tcPr>
            <w:tcW w:w="1191" w:type="dxa"/>
            <w:shd w:val="clear" w:color="auto" w:fill="auto"/>
          </w:tcPr>
          <w:p w14:paraId="7519F655" w14:textId="77777777" w:rsidR="00292B30" w:rsidRPr="00C356AE" w:rsidRDefault="00292B30" w:rsidP="00E5218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000C0774" w14:textId="77777777" w:rsidR="00292B30" w:rsidRPr="00C356AE" w:rsidRDefault="00292B30" w:rsidP="00E5218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86A842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/year)</w:t>
            </w:r>
          </w:p>
        </w:tc>
      </w:tr>
      <w:tr w:rsidR="00C356AE" w:rsidRPr="00C356AE" w14:paraId="7A565CA3" w14:textId="77777777" w:rsidTr="009914AA">
        <w:tc>
          <w:tcPr>
            <w:tcW w:w="1191" w:type="dxa"/>
            <w:shd w:val="clear" w:color="auto" w:fill="auto"/>
          </w:tcPr>
          <w:p w14:paraId="280D8D6A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FF,y</w:t>
            </w:r>
          </w:p>
        </w:tc>
        <w:tc>
          <w:tcPr>
            <w:tcW w:w="425" w:type="dxa"/>
            <w:shd w:val="clear" w:color="auto" w:fill="auto"/>
          </w:tcPr>
          <w:p w14:paraId="2AF6EBD5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DC2196D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ปริมาณการปล่อยก๊าซเรือนกระจกจากการใช้เชื้อเพลิงฟอสซิลในการดำเนินโครงการในปี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/year)</w:t>
            </w:r>
          </w:p>
        </w:tc>
      </w:tr>
      <w:tr w:rsidR="00C356AE" w:rsidRPr="00C356AE" w14:paraId="47816436" w14:textId="77777777" w:rsidTr="009914AA">
        <w:tc>
          <w:tcPr>
            <w:tcW w:w="1191" w:type="dxa"/>
            <w:shd w:val="clear" w:color="auto" w:fill="auto"/>
          </w:tcPr>
          <w:p w14:paraId="5E2CC496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EC,y</w:t>
            </w:r>
          </w:p>
        </w:tc>
        <w:tc>
          <w:tcPr>
            <w:tcW w:w="425" w:type="dxa"/>
            <w:shd w:val="clear" w:color="auto" w:fill="auto"/>
          </w:tcPr>
          <w:p w14:paraId="767E9391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0F02326" w14:textId="6086B018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ปริมาณการปล่อยก๊าซเรือนกระจกจากการใช้</w:t>
            </w:r>
            <w:r w:rsidR="00432BED"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ในการดำเนินโครงการในปี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/year)</w:t>
            </w:r>
          </w:p>
        </w:tc>
      </w:tr>
      <w:tr w:rsidR="00292B30" w:rsidRPr="00C356AE" w14:paraId="3E914FEB" w14:textId="77777777" w:rsidTr="009914AA">
        <w:tc>
          <w:tcPr>
            <w:tcW w:w="1191" w:type="dxa"/>
            <w:shd w:val="clear" w:color="auto" w:fill="auto"/>
          </w:tcPr>
          <w:p w14:paraId="49EE4BC0" w14:textId="2ED17F95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Biomass</w:t>
            </w:r>
            <w:r w:rsidR="00107E34"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,y</w:t>
            </w:r>
          </w:p>
        </w:tc>
        <w:tc>
          <w:tcPr>
            <w:tcW w:w="425" w:type="dxa"/>
            <w:shd w:val="clear" w:color="auto" w:fill="auto"/>
          </w:tcPr>
          <w:p w14:paraId="55DCE050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596358E" w14:textId="77777777" w:rsidR="00292B30" w:rsidRPr="00C356AE" w:rsidRDefault="00292B30" w:rsidP="00F67D7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Cs w:val="32"/>
                <w:cs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ปริมาณการปล่อยก๊าซเรือนกระจกจากชีวมวลและชีวมวลเหลือทิ้งในปี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/year)</w:t>
            </w:r>
          </w:p>
        </w:tc>
      </w:tr>
    </w:tbl>
    <w:p w14:paraId="67B3C136" w14:textId="77777777" w:rsidR="00292B30" w:rsidRPr="00C356AE" w:rsidRDefault="00292B30" w:rsidP="008C799F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p w14:paraId="76082276" w14:textId="77777777" w:rsidR="00292B30" w:rsidRPr="00C356AE" w:rsidRDefault="00292B30" w:rsidP="008C799F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 xml:space="preserve">6.1 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การปล่อยก๊าซเรือนกระจกจากการใช้เชื้อเพลิงฟอสซิล</w:t>
      </w:r>
    </w:p>
    <w:p w14:paraId="311EEDA6" w14:textId="573DC27A" w:rsidR="00292B30" w:rsidRPr="00C356AE" w:rsidRDefault="00292B30" w:rsidP="00292B30">
      <w:pPr>
        <w:tabs>
          <w:tab w:val="left" w:pos="709"/>
          <w:tab w:val="left" w:pos="2141"/>
        </w:tabs>
        <w:spacing w:before="240" w:after="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  <w:lang w:bidi="th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การคำนวณการปล่อยก๊าซเรือนกระจกจากการใช้เชื้อเพลิงฟอสซิลอันเนื่องจากการดำเนินโครงการ</w:t>
      </w:r>
      <w:r w:rsidR="00B31E8B" w:rsidRPr="00C356AE">
        <w:rPr>
          <w:rFonts w:ascii="Browallia New" w:hAnsi="Browallia New" w:cs="Browallia New" w:hint="cs"/>
          <w:color w:val="000000" w:themeColor="text1"/>
          <w:cs/>
        </w:rPr>
        <w:t xml:space="preserve"> ทั้งนี้ให้พิจารณา</w:t>
      </w:r>
      <w:r w:rsidR="00F43488" w:rsidRPr="00C356AE">
        <w:rPr>
          <w:rFonts w:ascii="Browallia New" w:hAnsi="Browallia New" w:cs="Browallia New" w:hint="cs"/>
          <w:color w:val="000000" w:themeColor="text1"/>
          <w:cs/>
        </w:rPr>
        <w:t>รวมไปถึงการใช้เชื้อเพลิงฟอสซิลใน</w:t>
      </w:r>
      <w:r w:rsidR="00F43488" w:rsidRPr="00C356AE">
        <w:rPr>
          <w:rFonts w:ascii="Browallia New" w:hAnsi="Browallia New" w:cs="Browallia New" w:hint="cs"/>
          <w:color w:val="000000" w:themeColor="text1"/>
          <w:sz w:val="24"/>
          <w:cs/>
        </w:rPr>
        <w:t>ระบบผลิตความร้อนเดิมที่ใช้เป็นระบบสำรอง</w:t>
      </w:r>
      <w:r w:rsidR="00B31E8B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(ถ้ามี)</w:t>
      </w:r>
      <w:r w:rsidR="00F43488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1C0924" w:rsidRPr="00C356AE">
        <w:rPr>
          <w:rFonts w:ascii="Browallia New" w:hAnsi="Browallia New" w:cs="Browallia New" w:hint="cs"/>
          <w:color w:val="000000" w:themeColor="text1"/>
          <w:sz w:val="24"/>
          <w:cs/>
        </w:rPr>
        <w:t xml:space="preserve"> </w:t>
      </w:r>
      <w:r w:rsidR="00EF5155" w:rsidRPr="00C356AE">
        <w:rPr>
          <w:rFonts w:ascii="Browallia New" w:hAnsi="Browallia New" w:cs="Browallia New" w:hint="cs"/>
          <w:color w:val="000000" w:themeColor="text1"/>
          <w:sz w:val="24"/>
          <w:cs/>
        </w:rPr>
        <w:t>การคำนวณดังกล่าว</w:t>
      </w:r>
      <w:r w:rsidR="00F43488" w:rsidRPr="00C356AE">
        <w:rPr>
          <w:rFonts w:ascii="Browallia New" w:hAnsi="Browallia New" w:cs="Browallia New" w:hint="cs"/>
          <w:color w:val="000000" w:themeColor="text1"/>
          <w:cs/>
        </w:rPr>
        <w:t>โดย</w:t>
      </w:r>
      <w:r w:rsidRPr="00C356AE">
        <w:rPr>
          <w:rFonts w:ascii="Browallia New" w:hAnsi="Browallia New" w:cs="Browallia New"/>
          <w:color w:val="000000" w:themeColor="text1"/>
          <w:cs/>
        </w:rPr>
        <w:t>ให้ใช้เครื่องมือ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การคำนวณของ </w:t>
      </w:r>
      <w:r w:rsidRPr="00C356AE">
        <w:rPr>
          <w:rFonts w:ascii="Browallia New" w:hAnsi="Browallia New" w:cs="Browallia New"/>
          <w:color w:val="000000" w:themeColor="text1"/>
        </w:rPr>
        <w:t>T</w:t>
      </w:r>
      <w:r w:rsidR="00BE74CE" w:rsidRPr="00C356AE">
        <w:rPr>
          <w:rFonts w:ascii="Browallia New" w:hAnsi="Browallia New" w:cs="Browallia New" w:hint="cs"/>
          <w:color w:val="000000" w:themeColor="text1"/>
          <w:cs/>
        </w:rPr>
        <w:t>-</w:t>
      </w:r>
      <w:r w:rsidRPr="00C356AE">
        <w:rPr>
          <w:rFonts w:ascii="Browallia New" w:hAnsi="Browallia New" w:cs="Browallia New"/>
          <w:color w:val="000000" w:themeColor="text1"/>
        </w:rPr>
        <w:t>VER-</w:t>
      </w:r>
      <w:r w:rsidR="00BE74CE" w:rsidRPr="00C356AE">
        <w:rPr>
          <w:rFonts w:ascii="Browallia New" w:hAnsi="Browallia New" w:cs="Browallia New"/>
          <w:color w:val="000000" w:themeColor="text1"/>
        </w:rPr>
        <w:t>P-</w:t>
      </w:r>
      <w:r w:rsidRPr="00C356AE">
        <w:rPr>
          <w:rFonts w:ascii="Browallia New" w:hAnsi="Browallia New" w:cs="Browallia New"/>
          <w:color w:val="000000" w:themeColor="text1"/>
        </w:rPr>
        <w:t>TOOL-02-01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"การคำนวณการปล่อยก๊าซเรือนกระจกจากการเผาไหม้เชื้อเพลิงฟอสซิลจากการดำเนินโครงการหรือนอก</w:t>
      </w:r>
      <w:r w:rsidRPr="00C356AE">
        <w:rPr>
          <w:rFonts w:ascii="Browallia New" w:hAnsi="Browallia New" w:cs="Browallia New"/>
          <w:color w:val="000000" w:themeColor="text1"/>
          <w:cs/>
        </w:rPr>
        <w:lastRenderedPageBreak/>
        <w:t xml:space="preserve">ขอบเขตโครงการ"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ฉบับ</w:t>
      </w:r>
      <w:r w:rsidRPr="00C356AE">
        <w:rPr>
          <w:rFonts w:ascii="Browallia New" w:hAnsi="Browallia New" w:cs="Browallia New"/>
          <w:color w:val="000000" w:themeColor="text1"/>
          <w:cs/>
        </w:rPr>
        <w:t>ล่าสุด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>ทั้งนี้</w:t>
      </w:r>
      <w:r w:rsidR="00677E5B"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>ถ้า</w:t>
      </w:r>
      <w:r w:rsidRPr="00C356AE">
        <w:rPr>
          <w:rFonts w:ascii="Browallia New" w:hAnsi="Browallia New" w:cs="Browallia New"/>
          <w:color w:val="000000" w:themeColor="text1"/>
          <w:spacing w:val="-6"/>
          <w:cs/>
        </w:rPr>
        <w:t>เชื้อเพลิงฟอสซิลที่</w:t>
      </w:r>
      <w:r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>ใช้</w:t>
      </w:r>
      <w:r w:rsidRPr="00C356AE">
        <w:rPr>
          <w:rFonts w:ascii="Browallia New" w:hAnsi="Browallia New" w:cs="Browallia New"/>
          <w:color w:val="000000" w:themeColor="text1"/>
          <w:spacing w:val="-6"/>
          <w:cs/>
        </w:rPr>
        <w:t>สําหรับการทํางานของ</w:t>
      </w:r>
      <w:r w:rsidR="00677E5B"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>เครื่องจักร</w:t>
      </w:r>
      <w:r w:rsidRPr="00C356AE">
        <w:rPr>
          <w:rFonts w:ascii="Browallia New" w:hAnsi="Browallia New" w:cs="Browallia New"/>
          <w:color w:val="000000" w:themeColor="text1"/>
          <w:spacing w:val="-6"/>
          <w:cs/>
        </w:rPr>
        <w:t>อุปกรณ์ที่เกี่ยวข้องกับ</w:t>
      </w:r>
      <w:r w:rsidRPr="00C356AE">
        <w:rPr>
          <w:rFonts w:ascii="Browallia New" w:hAnsi="Browallia New" w:cs="Browallia New" w:hint="cs"/>
          <w:color w:val="000000" w:themeColor="text1"/>
          <w:spacing w:val="-6"/>
          <w:cs/>
        </w:rPr>
        <w:t>การปรับปรุงคุณภาพชีวมวล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การจัดเก็บ</w:t>
      </w:r>
      <w:r w:rsidRPr="00C356AE">
        <w:rPr>
          <w:rFonts w:ascii="Browallia New" w:hAnsi="Browallia New" w:cs="Browallia New"/>
          <w:color w:val="000000" w:themeColor="text1"/>
          <w:cs/>
        </w:rPr>
        <w:t>และการขนส่งชีวมวล เช่น</w:t>
      </w:r>
      <w:r w:rsidRPr="00C356AE">
        <w:rPr>
          <w:rFonts w:ascii="Browallia New" w:hAnsi="Browallia New" w:cs="Browallia New" w:hint="cs"/>
          <w:color w:val="000000" w:themeColor="text1"/>
          <w:cs/>
          <w:lang w:bidi="th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การเตรียม</w:t>
      </w:r>
      <w:r w:rsidRPr="00C356AE">
        <w:rPr>
          <w:rFonts w:ascii="Browallia New" w:hAnsi="Browallia New" w:cs="Browallia New"/>
          <w:color w:val="000000" w:themeColor="text1"/>
          <w:cs/>
        </w:rPr>
        <w:t>ชีวมวล</w:t>
      </w:r>
      <w:r w:rsidRPr="00C356AE">
        <w:rPr>
          <w:rFonts w:ascii="Browallia New" w:hAnsi="Browallia New" w:cs="Browallia New" w:hint="cs"/>
          <w:color w:val="000000" w:themeColor="text1"/>
          <w:cs/>
          <w:lang w:bidi="th"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สายพานลําเลียง</w:t>
      </w:r>
      <w:r w:rsidRPr="00C356AE">
        <w:rPr>
          <w:rFonts w:ascii="Browallia New" w:hAnsi="Browallia New" w:cs="Browallia New" w:hint="cs"/>
          <w:color w:val="000000" w:themeColor="text1"/>
          <w:cs/>
          <w:lang w:bidi="th"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เครื่องอบแห้ง</w:t>
      </w:r>
      <w:r w:rsidRPr="00C356AE">
        <w:rPr>
          <w:rFonts w:ascii="Browallia New" w:hAnsi="Browallia New" w:cs="Browallia New" w:hint="cs"/>
          <w:color w:val="000000" w:themeColor="text1"/>
          <w:cs/>
          <w:lang w:bidi="th"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การอัดเม็ด</w:t>
      </w:r>
      <w:r w:rsidRPr="00C356AE">
        <w:rPr>
          <w:rFonts w:ascii="Browallia New" w:hAnsi="Browallia New" w:cs="Browallia New" w:hint="cs"/>
          <w:color w:val="000000" w:themeColor="text1"/>
          <w:cs/>
          <w:lang w:bidi="th"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การอัดก้อน ฯลฯ  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ให้พิจารณา</w:t>
      </w:r>
      <w:r w:rsidRPr="00C356AE">
        <w:rPr>
          <w:rFonts w:ascii="Browallia New" w:hAnsi="Browallia New" w:cs="Browallia New"/>
          <w:color w:val="000000" w:themeColor="text1"/>
          <w:cs/>
        </w:rPr>
        <w:t>ภายใต้</w:t>
      </w:r>
      <w:r w:rsidR="00677E5B" w:rsidRPr="00C356AE">
        <w:rPr>
          <w:rFonts w:ascii="Browallia New" w:hAnsi="Browallia New" w:cs="Browallia New"/>
          <w:color w:val="000000" w:themeColor="text1"/>
          <w:cs/>
        </w:rPr>
        <w:t>การปล่อยก๊าซเรือนกระจกจากชีวมวลและชีวมวลเหลือทิ้ง</w:t>
      </w:r>
      <w:r w:rsidRPr="00C356AE">
        <w:rPr>
          <w:rFonts w:ascii="Browallia New" w:hAnsi="Browallia New" w:cs="Browallia New" w:hint="cs"/>
          <w:i/>
          <w:iCs/>
          <w:color w:val="000000" w:themeColor="text1"/>
          <w:cs/>
          <w:lang w:bidi="th"/>
        </w:rPr>
        <w:t xml:space="preserve"> </w:t>
      </w:r>
      <w:r w:rsidR="00677E5B" w:rsidRPr="00C356AE">
        <w:rPr>
          <w:rFonts w:ascii="Browallia New" w:hAnsi="Browallia New" w:cs="Browallia New" w:hint="cs"/>
          <w:color w:val="000000" w:themeColor="text1"/>
          <w:cs/>
          <w:lang w:bidi="th"/>
        </w:rPr>
        <w:t>(</w:t>
      </w:r>
      <w:r w:rsidRPr="00C356AE">
        <w:rPr>
          <w:rFonts w:ascii="Browallia New" w:hAnsi="Browallia New" w:cs="Browallia New"/>
          <w:color w:val="000000" w:themeColor="text1"/>
          <w:cs/>
          <w:lang w:bidi="th"/>
        </w:rPr>
        <w:t>PE</w:t>
      </w:r>
      <w:r w:rsidRPr="00C356AE">
        <w:rPr>
          <w:rFonts w:ascii="Browallia New" w:hAnsi="Browallia New" w:cs="Browallia New"/>
          <w:color w:val="000000" w:themeColor="text1"/>
          <w:vertAlign w:val="subscript"/>
          <w:cs/>
          <w:lang w:bidi="th"/>
        </w:rPr>
        <w:t>Biomass,y</w:t>
      </w:r>
      <w:r w:rsidR="00677E5B" w:rsidRPr="00C356AE">
        <w:rPr>
          <w:rFonts w:ascii="Browallia New" w:hAnsi="Browallia New" w:cs="Browallia New" w:hint="cs"/>
          <w:color w:val="000000" w:themeColor="text1"/>
          <w:cs/>
          <w:lang w:bidi="th"/>
        </w:rPr>
        <w:t>)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ด้วย</w:t>
      </w:r>
    </w:p>
    <w:p w14:paraId="0A8FB89F" w14:textId="77777777" w:rsidR="00292B30" w:rsidRPr="00C356AE" w:rsidRDefault="00292B30" w:rsidP="00292B3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lang w:bidi="th"/>
        </w:rPr>
      </w:pPr>
    </w:p>
    <w:p w14:paraId="46AA71E5" w14:textId="2619BE9C" w:rsidR="00292B30" w:rsidRPr="00C356AE" w:rsidRDefault="00292B30" w:rsidP="00292B3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 xml:space="preserve">6.2 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การปล่อยก๊าซเรือนกระจกจากการใช้</w:t>
      </w:r>
      <w:r w:rsidR="00432BED" w:rsidRPr="00C356AE">
        <w:rPr>
          <w:rFonts w:ascii="Browallia New" w:hAnsi="Browallia New" w:cs="Browallia New"/>
          <w:b/>
          <w:bCs/>
          <w:color w:val="000000" w:themeColor="text1"/>
          <w:cs/>
        </w:rPr>
        <w:t>ไฟฟ้า</w:t>
      </w:r>
    </w:p>
    <w:p w14:paraId="13E038A2" w14:textId="41C9F00A" w:rsidR="00292B30" w:rsidRPr="00C356AE" w:rsidRDefault="00292B30" w:rsidP="00292B30">
      <w:pPr>
        <w:tabs>
          <w:tab w:val="left" w:pos="709"/>
          <w:tab w:val="left" w:pos="2141"/>
        </w:tabs>
        <w:spacing w:before="240" w:after="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การปล่อยก๊าซเรือนกระจกจากการใช้</w:t>
      </w:r>
      <w:r w:rsidR="00432BED" w:rsidRPr="00C356AE">
        <w:rPr>
          <w:rFonts w:ascii="Browallia New" w:hAnsi="Browallia New" w:cs="Browallia New"/>
          <w:color w:val="000000" w:themeColor="text1"/>
          <w:cs/>
        </w:rPr>
        <w:t>ไฟฟ้า</w:t>
      </w:r>
      <w:r w:rsidRPr="00C356AE">
        <w:rPr>
          <w:rFonts w:ascii="Browallia New" w:hAnsi="Browallia New" w:cs="Browallia New" w:hint="cs"/>
          <w:color w:val="000000" w:themeColor="text1"/>
          <w:cs/>
        </w:rPr>
        <w:t>จากการ</w:t>
      </w:r>
      <w:r w:rsidRPr="00C356AE">
        <w:rPr>
          <w:rFonts w:ascii="Browallia New" w:hAnsi="Browallia New" w:cs="Browallia New"/>
          <w:color w:val="000000" w:themeColor="text1"/>
          <w:cs/>
        </w:rPr>
        <w:t>ดำเนินโครงการสามารถคำนวณจากปริมาณการใช้</w:t>
      </w:r>
      <w:r w:rsidR="00432BED" w:rsidRPr="00C356AE">
        <w:rPr>
          <w:rFonts w:ascii="Browallia New" w:hAnsi="Browallia New" w:cs="Browallia New" w:hint="cs"/>
          <w:color w:val="000000" w:themeColor="text1"/>
          <w:cs/>
        </w:rPr>
        <w:t>ไฟฟ้า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ค่าการปล่อยก๊าซเรือนกระจกจากการผลิตไฟฟ้า และการสูญเสีย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กำลังไฟฟ้าในโครงข่ายไฟฟ้า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ดังต่อไปนี้</w:t>
      </w:r>
    </w:p>
    <w:p w14:paraId="6269C247" w14:textId="77777777" w:rsidR="00292B30" w:rsidRPr="00C356AE" w:rsidRDefault="00292B30" w:rsidP="00292B3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8177" w:type="dxa"/>
        <w:tblInd w:w="733" w:type="dxa"/>
        <w:tblLayout w:type="fixed"/>
        <w:tblLook w:val="01E0" w:firstRow="1" w:lastRow="1" w:firstColumn="1" w:lastColumn="1" w:noHBand="0" w:noVBand="0"/>
      </w:tblPr>
      <w:tblGrid>
        <w:gridCol w:w="6157"/>
        <w:gridCol w:w="2020"/>
      </w:tblGrid>
      <w:tr w:rsidR="00C356AE" w:rsidRPr="00C356AE" w14:paraId="1F0D0244" w14:textId="77777777" w:rsidTr="00636F7D">
        <w:trPr>
          <w:trHeight w:val="804"/>
        </w:trPr>
        <w:tc>
          <w:tcPr>
            <w:tcW w:w="6157" w:type="dxa"/>
          </w:tcPr>
          <w:p w14:paraId="0AF4002F" w14:textId="61317C5A" w:rsidR="00292B30" w:rsidRPr="00C356AE" w:rsidRDefault="00292B30" w:rsidP="00636F7D">
            <w:pPr>
              <w:pStyle w:val="TableParagraph"/>
              <w:ind w:left="111"/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PE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 xml:space="preserve">EC,y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= EC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 xml:space="preserve">PJ,y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× EF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="00636F7D"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  <w:lang w:bidi="th-TH"/>
              </w:rPr>
              <w:t>lec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,y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 xml:space="preserve"> × (1</w:t>
            </w:r>
            <w:r w:rsidR="00223985" w:rsidRPr="00C356AE">
              <w:rPr>
                <w:rFonts w:ascii="Browallia New" w:eastAsia="Cambria Math" w:hAnsi="Browallia New" w:cs="Browalli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+ TDL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y</w:t>
            </w:r>
            <w:r w:rsidRPr="00C356AE">
              <w:rPr>
                <w:rFonts w:ascii="Browallia New" w:eastAsia="Cambria Math" w:hAnsi="Browallia New" w:cs="Browallia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20" w:type="dxa"/>
          </w:tcPr>
          <w:p w14:paraId="4DB7CBA9" w14:textId="606C9FCD" w:rsidR="00292B30" w:rsidRPr="00C356AE" w:rsidRDefault="00292B30" w:rsidP="00F67D7D">
            <w:pPr>
              <w:pStyle w:val="BodyText"/>
              <w:spacing w:before="94"/>
              <w:ind w:left="846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สมการ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 xml:space="preserve"> (</w:t>
            </w:r>
            <w:r w:rsidR="002F01F0"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7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</w:tbl>
    <w:p w14:paraId="511CA572" w14:textId="77777777" w:rsidR="00292B30" w:rsidRPr="00C356AE" w:rsidRDefault="00292B30" w:rsidP="003F674E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โดยที่</w:t>
      </w:r>
    </w:p>
    <w:tbl>
      <w:tblPr>
        <w:tblStyle w:val="TableNormal1"/>
        <w:tblW w:w="9072" w:type="dxa"/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7513"/>
      </w:tblGrid>
      <w:tr w:rsidR="00C356AE" w:rsidRPr="00C356AE" w14:paraId="0C078F0C" w14:textId="77777777" w:rsidTr="002F01F0">
        <w:trPr>
          <w:trHeight w:val="336"/>
        </w:trPr>
        <w:tc>
          <w:tcPr>
            <w:tcW w:w="1134" w:type="dxa"/>
          </w:tcPr>
          <w:p w14:paraId="5303EFD6" w14:textId="77777777" w:rsidR="00292B30" w:rsidRPr="00C356AE" w:rsidRDefault="00292B30" w:rsidP="00F67D7D">
            <w:pPr>
              <w:pStyle w:val="TableParagraph"/>
              <w:spacing w:before="10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PE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EC,y</w:t>
            </w:r>
          </w:p>
        </w:tc>
        <w:tc>
          <w:tcPr>
            <w:tcW w:w="425" w:type="dxa"/>
          </w:tcPr>
          <w:p w14:paraId="5914D462" w14:textId="77777777" w:rsidR="00292B30" w:rsidRPr="00C356AE" w:rsidRDefault="00292B30" w:rsidP="00F67D7D">
            <w:pPr>
              <w:pStyle w:val="TableParagraph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F24A62C" w14:textId="5EC17332" w:rsidR="00292B30" w:rsidRPr="00C356AE" w:rsidRDefault="00292B30" w:rsidP="00F67D7D">
            <w:pPr>
              <w:pStyle w:val="TableParagraph"/>
              <w:ind w:left="115" w:right="224"/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lang w:bidi="th-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การปล่อยก๊าซเรือนกระจกจากการใช้</w:t>
            </w:r>
            <w:r w:rsidR="00432BED" w:rsidRPr="00C356AE">
              <w:rPr>
                <w:rFonts w:ascii="Browallia New" w:hAnsi="Browallia New" w:cs="Browallia New" w:hint="cs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/y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  <w:lang w:bidi="th-TH"/>
              </w:rPr>
              <w:t>ear</w:t>
            </w:r>
            <w:r w:rsidRPr="00C356AE">
              <w:rPr>
                <w:rFonts w:ascii="Browallia New" w:hAnsi="Browallia New" w:cs="Browallia New"/>
                <w:color w:val="000000" w:themeColor="text1"/>
                <w:position w:val="1"/>
                <w:sz w:val="32"/>
                <w:szCs w:val="32"/>
              </w:rPr>
              <w:t>)</w:t>
            </w:r>
          </w:p>
        </w:tc>
      </w:tr>
      <w:tr w:rsidR="00C356AE" w:rsidRPr="00C356AE" w14:paraId="61B221BE" w14:textId="77777777" w:rsidTr="002F01F0">
        <w:trPr>
          <w:trHeight w:val="569"/>
        </w:trPr>
        <w:tc>
          <w:tcPr>
            <w:tcW w:w="1134" w:type="dxa"/>
          </w:tcPr>
          <w:p w14:paraId="19078785" w14:textId="0E22D363" w:rsidR="00292B30" w:rsidRPr="00C356AE" w:rsidRDefault="00292B30" w:rsidP="00F67D7D">
            <w:pPr>
              <w:pStyle w:val="TableParagraph"/>
              <w:spacing w:before="54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EC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PJ,y</w:t>
            </w:r>
          </w:p>
        </w:tc>
        <w:tc>
          <w:tcPr>
            <w:tcW w:w="425" w:type="dxa"/>
          </w:tcPr>
          <w:p w14:paraId="50E6A9B8" w14:textId="77777777" w:rsidR="00292B30" w:rsidRPr="00C356AE" w:rsidRDefault="00292B30" w:rsidP="00F67D7D">
            <w:pPr>
              <w:pStyle w:val="TableParagraph"/>
              <w:spacing w:before="53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3C09DEB9" w14:textId="7E089B7A" w:rsidR="00292B30" w:rsidRPr="00C356AE" w:rsidRDefault="00292B30" w:rsidP="00F67D7D">
            <w:pPr>
              <w:pStyle w:val="TableParagraph"/>
              <w:spacing w:before="53"/>
              <w:ind w:left="115" w:right="426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ปริมาณการใช้</w:t>
            </w:r>
            <w:r w:rsidR="00432BED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ของโครงการ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y</w:t>
            </w:r>
            <w:r w:rsidRPr="00C356AE">
              <w:rPr>
                <w:rFonts w:ascii="Browallia New" w:hAnsi="Browallia New" w:cs="Browallia New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(MWh/year)</w:t>
            </w:r>
          </w:p>
        </w:tc>
      </w:tr>
      <w:tr w:rsidR="00C356AE" w:rsidRPr="00C356AE" w14:paraId="51E311D0" w14:textId="77777777" w:rsidTr="002F01F0">
        <w:trPr>
          <w:trHeight w:val="495"/>
        </w:trPr>
        <w:tc>
          <w:tcPr>
            <w:tcW w:w="1134" w:type="dxa"/>
          </w:tcPr>
          <w:p w14:paraId="09C55B41" w14:textId="79C2B8B0" w:rsidR="00292B30" w:rsidRPr="00C356AE" w:rsidRDefault="00292B30" w:rsidP="002C297E">
            <w:pPr>
              <w:pStyle w:val="TableParagraph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EF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E</w:t>
            </w:r>
            <w:r w:rsidR="00B668B9"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lec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,y</w:t>
            </w:r>
          </w:p>
        </w:tc>
        <w:tc>
          <w:tcPr>
            <w:tcW w:w="425" w:type="dxa"/>
          </w:tcPr>
          <w:p w14:paraId="734A8F4C" w14:textId="77777777" w:rsidR="00292B30" w:rsidRPr="00C356AE" w:rsidRDefault="00292B30" w:rsidP="002C297E">
            <w:pPr>
              <w:pStyle w:val="TableParagraph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E6849C7" w14:textId="63C27AE2" w:rsidR="00292B30" w:rsidRPr="00C356AE" w:rsidRDefault="002C297E" w:rsidP="00F67D7D">
            <w:pPr>
              <w:pStyle w:val="TableParagraph"/>
              <w:ind w:left="115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eastAsia="Times New Roman" w:hAnsi="Browallia New" w:cs="Browallia New"/>
                <w:color w:val="000000" w:themeColor="text1"/>
                <w:sz w:val="32"/>
                <w:szCs w:val="32"/>
              </w:rPr>
              <w:t xml:space="preserve">y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(tCO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/MWh)</w:t>
            </w:r>
          </w:p>
        </w:tc>
      </w:tr>
      <w:tr w:rsidR="00C356AE" w:rsidRPr="00C356AE" w14:paraId="76347136" w14:textId="77777777" w:rsidTr="002F01F0">
        <w:trPr>
          <w:trHeight w:val="450"/>
        </w:trPr>
        <w:tc>
          <w:tcPr>
            <w:tcW w:w="1134" w:type="dxa"/>
          </w:tcPr>
          <w:p w14:paraId="0F2F2D16" w14:textId="18CD614B" w:rsidR="00292B30" w:rsidRPr="00C356AE" w:rsidRDefault="00292B30" w:rsidP="00400361">
            <w:pPr>
              <w:pStyle w:val="TableParagraph"/>
              <w:ind w:left="200"/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</w:rPr>
              <w:t>TDL</w:t>
            </w:r>
            <w:r w:rsidRPr="00C356AE">
              <w:rPr>
                <w:rFonts w:ascii="Browallia New" w:eastAsia="Cambria Math" w:hAnsi="Browallia New" w:cs="Browallia New"/>
                <w:color w:val="000000" w:themeColor="text1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</w:tcPr>
          <w:p w14:paraId="1FE15446" w14:textId="77777777" w:rsidR="00292B30" w:rsidRPr="00C356AE" w:rsidRDefault="00292B30" w:rsidP="00400361">
            <w:pPr>
              <w:pStyle w:val="TableParagraph"/>
              <w:ind w:left="0" w:right="111"/>
              <w:jc w:val="center"/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w w:val="99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26ACC83" w14:textId="79D9E6B2" w:rsidR="00292B30" w:rsidRPr="00C356AE" w:rsidRDefault="00292B30" w:rsidP="00400361">
            <w:pPr>
              <w:pStyle w:val="TableParagraph"/>
              <w:ind w:left="115" w:right="44"/>
              <w:rPr>
                <w:rFonts w:ascii="Browallia New" w:hAnsi="Browallia New" w:cs="Browallia New"/>
                <w:i/>
                <w:color w:val="000000" w:themeColor="text1"/>
                <w:sz w:val="32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สัดส่วนค่ากำลังไฟฟ้าสูญเสียในโครงข่ายไฟฟ้าสำหรับการจ่ายไฟฟ้า</w:t>
            </w:r>
            <w:r w:rsidR="00E20B83" w:rsidRPr="00C356AE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-TH"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y</w:t>
            </w:r>
          </w:p>
        </w:tc>
      </w:tr>
    </w:tbl>
    <w:p w14:paraId="0A4BA38F" w14:textId="0BF464C8" w:rsidR="00292B30" w:rsidRPr="00C356AE" w:rsidRDefault="00292B30" w:rsidP="00400361">
      <w:pPr>
        <w:tabs>
          <w:tab w:val="left" w:pos="709"/>
          <w:tab w:val="left" w:pos="2141"/>
        </w:tabs>
        <w:spacing w:before="240" w:after="0" w:line="240" w:lineRule="auto"/>
        <w:ind w:left="0" w:firstLine="850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ทั้งนี้ปริมาณ</w:t>
      </w:r>
      <w:r w:rsidRPr="00C356AE">
        <w:rPr>
          <w:rFonts w:ascii="Browallia New" w:hAnsi="Browallia New" w:cs="Browallia New"/>
          <w:color w:val="000000" w:themeColor="text1"/>
          <w:cs/>
        </w:rPr>
        <w:t>ไฟฟ้า</w:t>
      </w:r>
      <w:r w:rsidRPr="00C356AE">
        <w:rPr>
          <w:rFonts w:ascii="Browallia New" w:hAnsi="Browallia New" w:cs="Browallia New" w:hint="cs"/>
          <w:color w:val="000000" w:themeColor="text1"/>
          <w:cs/>
        </w:rPr>
        <w:t>ที่ใช้ใน</w:t>
      </w:r>
      <w:r w:rsidRPr="00C356AE">
        <w:rPr>
          <w:rFonts w:ascii="Browallia New" w:hAnsi="Browallia New" w:cs="Browallia New"/>
          <w:color w:val="000000" w:themeColor="text1"/>
          <w:cs/>
        </w:rPr>
        <w:t>การทํางานของ</w:t>
      </w:r>
      <w:r w:rsidR="00F7529F" w:rsidRPr="00C356AE">
        <w:rPr>
          <w:rFonts w:ascii="Browallia New" w:hAnsi="Browallia New" w:cs="Browallia New" w:hint="cs"/>
          <w:color w:val="000000" w:themeColor="text1"/>
          <w:cs/>
        </w:rPr>
        <w:t>เครื่องจักร</w:t>
      </w:r>
      <w:r w:rsidRPr="00C356AE">
        <w:rPr>
          <w:rFonts w:ascii="Browallia New" w:hAnsi="Browallia New" w:cs="Browallia New"/>
          <w:color w:val="000000" w:themeColor="text1"/>
          <w:cs/>
        </w:rPr>
        <w:t>อุปกรณ์ที่เกี่ยวข้องกับการเตรียม</w:t>
      </w:r>
      <w:r w:rsidR="00553FDB" w:rsidRPr="00C356AE">
        <w:rPr>
          <w:rFonts w:ascii="Browallia New" w:hAnsi="Browallia New" w:cs="Browallia New" w:hint="cs"/>
          <w:color w:val="000000" w:themeColor="text1"/>
          <w:cs/>
        </w:rPr>
        <w:t>ชีวมวล การแปรรูป และ</w:t>
      </w:r>
      <w:r w:rsidRPr="00C356AE">
        <w:rPr>
          <w:rFonts w:ascii="Browallia New" w:hAnsi="Browallia New" w:cs="Browallia New"/>
          <w:color w:val="000000" w:themeColor="text1"/>
          <w:cs/>
        </w:rPr>
        <w:t>การจัดเก็บ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เช่น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สายพานลําเลียง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  <w:cs/>
        </w:rPr>
        <w:t>เครื่องอบแห้ง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553FDB" w:rsidRPr="00C356AE">
        <w:rPr>
          <w:rFonts w:ascii="Browallia New" w:hAnsi="Browallia New" w:cs="Browallia New" w:hint="cs"/>
          <w:color w:val="000000" w:themeColor="text1"/>
          <w:cs/>
        </w:rPr>
        <w:t>เครื่อง</w:t>
      </w:r>
      <w:r w:rsidRPr="00C356AE">
        <w:rPr>
          <w:rFonts w:ascii="Browallia New" w:hAnsi="Browallia New" w:cs="Browallia New"/>
          <w:color w:val="000000" w:themeColor="text1"/>
          <w:cs/>
        </w:rPr>
        <w:t>อัดเม็ด</w:t>
      </w:r>
      <w:r w:rsidR="00553FDB" w:rsidRPr="00C356AE">
        <w:rPr>
          <w:rFonts w:ascii="Browallia New" w:hAnsi="Browallia New" w:cs="Browallia New" w:hint="cs"/>
          <w:color w:val="000000" w:themeColor="text1"/>
          <w:cs/>
        </w:rPr>
        <w:t>/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อัดก้อน ฯลฯ 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ให้พิจารณา</w:t>
      </w:r>
      <w:r w:rsidRPr="00C356AE">
        <w:rPr>
          <w:rFonts w:ascii="Browallia New" w:hAnsi="Browallia New" w:cs="Browallia New"/>
          <w:color w:val="000000" w:themeColor="text1"/>
          <w:cs/>
        </w:rPr>
        <w:t>ภายใต้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พารามิเตอร์ </w:t>
      </w:r>
      <w:r w:rsidRPr="00C356AE">
        <w:rPr>
          <w:rFonts w:ascii="Browallia New" w:hAnsi="Browallia New" w:cs="Browallia New"/>
          <w:color w:val="000000" w:themeColor="text1"/>
          <w:cs/>
        </w:rPr>
        <w:t>PE</w:t>
      </w:r>
      <w:r w:rsidRPr="00C356AE">
        <w:rPr>
          <w:rFonts w:ascii="Browallia New" w:hAnsi="Browallia New" w:cs="Browallia New"/>
          <w:color w:val="000000" w:themeColor="text1"/>
          <w:vertAlign w:val="subscript"/>
        </w:rPr>
        <w:t>EC</w:t>
      </w:r>
      <w:r w:rsidRPr="00C356AE">
        <w:rPr>
          <w:rFonts w:ascii="Browallia New" w:hAnsi="Browallia New" w:cs="Browallia New"/>
          <w:color w:val="000000" w:themeColor="text1"/>
          <w:vertAlign w:val="subscript"/>
          <w:cs/>
        </w:rPr>
        <w:t>,y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ด้วยเช่นกัน</w:t>
      </w:r>
    </w:p>
    <w:p w14:paraId="12CE6338" w14:textId="77777777" w:rsidR="00292B30" w:rsidRPr="00C356AE" w:rsidRDefault="00292B30" w:rsidP="00292B3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cs/>
          <w:lang w:bidi="th"/>
        </w:rPr>
      </w:pPr>
    </w:p>
    <w:p w14:paraId="12C10CA6" w14:textId="6C582BAB" w:rsidR="00292B30" w:rsidRPr="00C356AE" w:rsidRDefault="00292B30" w:rsidP="00292B30">
      <w:pPr>
        <w:tabs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6.</w:t>
      </w:r>
      <w:r w:rsidR="003F674E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3</w:t>
      </w:r>
      <w:r w:rsidRPr="00C356AE">
        <w:rPr>
          <w:rFonts w:ascii="Browallia New" w:hAnsi="Browallia New" w:cs="Browallia New"/>
          <w:b/>
          <w:bCs/>
          <w:color w:val="000000" w:themeColor="text1"/>
        </w:rPr>
        <w:t xml:space="preserve"> 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การปล่อยก๊าซเรือนกระจกจากชีวมวล</w:t>
      </w:r>
    </w:p>
    <w:p w14:paraId="130F03B7" w14:textId="51A9B7E1" w:rsidR="00292B30" w:rsidRPr="00C356AE" w:rsidRDefault="00292B30" w:rsidP="00292B30">
      <w:pPr>
        <w:spacing w:before="240" w:after="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กรณีที่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กิจกรรมโครงการ</w:t>
      </w:r>
      <w:r w:rsidR="006A5727" w:rsidRPr="00C356AE">
        <w:rPr>
          <w:rFonts w:ascii="Browallia New" w:hAnsi="Browallia New" w:cs="Browallia New" w:hint="cs"/>
          <w:color w:val="000000" w:themeColor="text1"/>
          <w:cs/>
        </w:rPr>
        <w:t>ใช้ชี</w:t>
      </w:r>
      <w:r w:rsidRPr="00C356AE">
        <w:rPr>
          <w:rFonts w:ascii="Browallia New" w:hAnsi="Browallia New" w:cs="Browallia New"/>
          <w:color w:val="000000" w:themeColor="text1"/>
          <w:cs/>
        </w:rPr>
        <w:t>วมวล</w:t>
      </w:r>
      <w:r w:rsidRPr="00C356AE">
        <w:rPr>
          <w:rFonts w:ascii="Browallia New" w:hAnsi="Browallia New" w:cs="Browallia New" w:hint="cs"/>
          <w:color w:val="000000" w:themeColor="text1"/>
          <w:cs/>
        </w:rPr>
        <w:t>หรือชีวมวลเหลือทิ้ง</w:t>
      </w:r>
      <w:r w:rsidR="006A5727" w:rsidRPr="00C356AE">
        <w:rPr>
          <w:rFonts w:ascii="Browallia New" w:hAnsi="Browallia New" w:cs="Browallia New" w:hint="cs"/>
          <w:color w:val="000000" w:themeColor="text1"/>
          <w:cs/>
        </w:rPr>
        <w:t>เป็นเชื้อเพลิง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6A5727"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ผู้พัฒนาโครงการต้องคำ</w:t>
      </w:r>
      <w:r w:rsidR="00F8096A" w:rsidRPr="00C356AE">
        <w:rPr>
          <w:rFonts w:ascii="Browallia New" w:hAnsi="Browallia New" w:cs="Browallia New" w:hint="cs"/>
          <w:color w:val="000000" w:themeColor="text1"/>
          <w:cs/>
        </w:rPr>
        <w:t>น</w:t>
      </w:r>
      <w:r w:rsidR="006A5727" w:rsidRPr="00C356AE">
        <w:rPr>
          <w:rFonts w:ascii="Browallia New" w:hAnsi="Browallia New" w:cs="Browallia New" w:hint="cs"/>
          <w:color w:val="000000" w:themeColor="text1"/>
          <w:cs/>
        </w:rPr>
        <w:t>วณ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การปล่อยก๊าซเรือนกระจกจากการดำเนินโครงการ</w:t>
      </w:r>
      <w:r w:rsidR="009706E6" w:rsidRPr="00C356AE">
        <w:rPr>
          <w:rFonts w:ascii="Browallia New" w:hAnsi="Browallia New" w:cs="Browallia New" w:hint="cs"/>
          <w:color w:val="000000" w:themeColor="text1"/>
          <w:cs/>
        </w:rPr>
        <w:t>โดย</w:t>
      </w:r>
      <w:r w:rsidRPr="00C356AE">
        <w:rPr>
          <w:rFonts w:ascii="Browallia New" w:hAnsi="Browallia New" w:cs="Browallia New"/>
          <w:color w:val="000000" w:themeColor="text1"/>
          <w:cs/>
        </w:rPr>
        <w:t>ใช้เครื่องมือ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การคำนวณ </w:t>
      </w:r>
      <w:r w:rsidRPr="00C356AE">
        <w:rPr>
          <w:rFonts w:ascii="Browallia New" w:hAnsi="Browallia New" w:cs="Browallia New"/>
          <w:color w:val="000000" w:themeColor="text1"/>
        </w:rPr>
        <w:t>T</w:t>
      </w:r>
      <w:r w:rsidR="00DC5752" w:rsidRPr="00C356AE">
        <w:rPr>
          <w:rFonts w:ascii="Browallia New" w:hAnsi="Browallia New" w:cs="Browallia New"/>
          <w:color w:val="000000" w:themeColor="text1"/>
        </w:rPr>
        <w:t>-</w:t>
      </w:r>
      <w:r w:rsidRPr="00C356AE">
        <w:rPr>
          <w:rFonts w:ascii="Browallia New" w:hAnsi="Browallia New" w:cs="Browallia New"/>
          <w:color w:val="000000" w:themeColor="text1"/>
        </w:rPr>
        <w:t>VER-</w:t>
      </w:r>
      <w:r w:rsidR="00DC5752" w:rsidRPr="00C356AE">
        <w:rPr>
          <w:rFonts w:ascii="Browallia New" w:hAnsi="Browallia New" w:cs="Browallia New"/>
          <w:color w:val="000000" w:themeColor="text1"/>
        </w:rPr>
        <w:t>P-</w:t>
      </w:r>
      <w:r w:rsidRPr="00C356AE">
        <w:rPr>
          <w:rFonts w:ascii="Browallia New" w:hAnsi="Browallia New" w:cs="Browallia New"/>
          <w:color w:val="000000" w:themeColor="text1"/>
        </w:rPr>
        <w:t>TOOL-02-02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“การคำนวณการปล่อยก๊าซเรือนกระจก</w:t>
      </w:r>
      <w:r w:rsidRPr="00C356AE">
        <w:rPr>
          <w:rFonts w:ascii="Browallia New" w:hAnsi="Browallia New" w:cs="Browallia New" w:hint="cs"/>
          <w:color w:val="000000" w:themeColor="text1"/>
          <w:cs/>
        </w:rPr>
        <w:t>จากการดำเนินโครงการและ</w:t>
      </w:r>
      <w:r w:rsidRPr="00C356AE">
        <w:rPr>
          <w:rFonts w:ascii="Browallia New" w:hAnsi="Browallia New" w:cs="Browallia New"/>
          <w:color w:val="000000" w:themeColor="text1"/>
          <w:cs/>
        </w:rPr>
        <w:t>นอกขอบเขตโครงการ</w:t>
      </w:r>
      <w:r w:rsidRPr="00C356A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Pr="00C356AE">
        <w:rPr>
          <w:rFonts w:ascii="Browallia New" w:hAnsi="Browallia New" w:cs="Browallia New"/>
          <w:color w:val="000000" w:themeColor="text1"/>
          <w:cs/>
        </w:rPr>
        <w:t>ชีวมวล</w:t>
      </w:r>
      <w:r w:rsidRPr="00C356AE">
        <w:rPr>
          <w:rFonts w:ascii="Browallia New" w:hAnsi="Browallia New" w:cs="Browallia New" w:hint="cs"/>
          <w:color w:val="000000" w:themeColor="text1"/>
          <w:cs/>
        </w:rPr>
        <w:t>”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ฉบับล่าสุด </w:t>
      </w:r>
      <w:r w:rsidR="009706E6" w:rsidRPr="00C356AE">
        <w:rPr>
          <w:rFonts w:ascii="Browallia New" w:hAnsi="Browallia New" w:cs="Browallia New" w:hint="cs"/>
          <w:color w:val="000000" w:themeColor="text1"/>
          <w:cs/>
        </w:rPr>
        <w:t>ตาม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กิจกรรม</w:t>
      </w:r>
      <w:r w:rsidR="009706E6" w:rsidRPr="00C356AE">
        <w:rPr>
          <w:rFonts w:ascii="Browallia New" w:hAnsi="Browallia New" w:cs="Browallia New" w:hint="cs"/>
          <w:color w:val="000000" w:themeColor="text1"/>
          <w:cs/>
        </w:rPr>
        <w:t>ที่เกี่ยวข้อง</w:t>
      </w:r>
    </w:p>
    <w:p w14:paraId="420E3AED" w14:textId="77777777" w:rsidR="00292B30" w:rsidRPr="00C356AE" w:rsidRDefault="00292B30" w:rsidP="00A16485">
      <w:pPr>
        <w:pStyle w:val="ListParagraph"/>
        <w:numPr>
          <w:ilvl w:val="0"/>
          <w:numId w:val="16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การเพาะปลูกชีวมวลในพื้นที่เพาะปลูกเฉพาะ</w:t>
      </w:r>
    </w:p>
    <w:p w14:paraId="36F77FD3" w14:textId="77777777" w:rsidR="00292B30" w:rsidRPr="00C356AE" w:rsidRDefault="00292B30" w:rsidP="00A16485">
      <w:pPr>
        <w:pStyle w:val="ListParagraph"/>
        <w:numPr>
          <w:ilvl w:val="0"/>
          <w:numId w:val="16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การขนส่งชีวมวล</w:t>
      </w:r>
    </w:p>
    <w:p w14:paraId="4FEF8071" w14:textId="77777777" w:rsidR="00292B30" w:rsidRPr="00C356AE" w:rsidRDefault="00292B30" w:rsidP="00A16485">
      <w:pPr>
        <w:pStyle w:val="ListParagraph"/>
        <w:numPr>
          <w:ilvl w:val="0"/>
          <w:numId w:val="16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lastRenderedPageBreak/>
        <w:t>การแปรรูปชีวมวล</w:t>
      </w:r>
    </w:p>
    <w:p w14:paraId="321F5122" w14:textId="77777777" w:rsidR="00292B30" w:rsidRPr="00C356AE" w:rsidRDefault="00292B30" w:rsidP="00A16485">
      <w:pPr>
        <w:pStyle w:val="ListParagraph"/>
        <w:numPr>
          <w:ilvl w:val="0"/>
          <w:numId w:val="16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การขนส่ง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ชีวมวลเหลือทิ้ง (ถ้ามี)</w:t>
      </w:r>
    </w:p>
    <w:p w14:paraId="76785645" w14:textId="77777777" w:rsidR="00292B30" w:rsidRPr="00C356AE" w:rsidRDefault="00292B30" w:rsidP="00A16485">
      <w:pPr>
        <w:pStyle w:val="ListParagraph"/>
        <w:numPr>
          <w:ilvl w:val="0"/>
          <w:numId w:val="16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  <w:cs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การแปรรูป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ชีวมวลเหลือทิ้ง (ถ้ามี)</w:t>
      </w:r>
    </w:p>
    <w:p w14:paraId="01929BDE" w14:textId="77777777" w:rsidR="00292B30" w:rsidRPr="00C356AE" w:rsidRDefault="00292B30" w:rsidP="00292B3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cs/>
          <w:lang w:bidi="th"/>
        </w:rPr>
      </w:pPr>
    </w:p>
    <w:p w14:paraId="69D1F74C" w14:textId="77777777" w:rsidR="00292B30" w:rsidRPr="00C356AE" w:rsidRDefault="00292B30" w:rsidP="00292B30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Cs w:val="32"/>
        </w:rPr>
      </w:pPr>
      <w:r w:rsidRPr="00C356AE">
        <w:rPr>
          <w:rFonts w:ascii="Browallia New" w:hAnsi="Browallia New" w:cs="Browallia New"/>
          <w:b/>
          <w:bCs/>
          <w:color w:val="000000" w:themeColor="text1"/>
          <w:szCs w:val="32"/>
        </w:rPr>
        <w:t>7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. การคำนวณการปล่อยก๊าซเรือนกระจกนอกขอบเขตโครงการ (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</w:rPr>
        <w:t>Leakage Emission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>)</w:t>
      </w:r>
    </w:p>
    <w:p w14:paraId="1C8CBEC9" w14:textId="7F074E12" w:rsidR="00A03115" w:rsidRPr="00C356AE" w:rsidRDefault="00A03115" w:rsidP="00A03115">
      <w:pPr>
        <w:tabs>
          <w:tab w:val="left" w:pos="426"/>
        </w:tabs>
        <w:spacing w:before="240" w:after="120" w:line="240" w:lineRule="auto"/>
        <w:ind w:left="426" w:hanging="426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7.1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="00D54151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การใช้ชีวมวลและ/หรือชีวมวลเหลือทิ้ง</w:t>
      </w:r>
    </w:p>
    <w:p w14:paraId="625FD9D3" w14:textId="77777777" w:rsidR="00B43E64" w:rsidRPr="00C356AE" w:rsidRDefault="00292B30" w:rsidP="00292B30">
      <w:pPr>
        <w:tabs>
          <w:tab w:val="left" w:pos="709"/>
          <w:tab w:val="left" w:pos="993"/>
          <w:tab w:val="left" w:pos="2141"/>
        </w:tabs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</w:t>
      </w:r>
      <w:r w:rsidRPr="00C356AE">
        <w:rPr>
          <w:rFonts w:ascii="Browallia New" w:hAnsi="Browallia New" w:cs="Browallia New"/>
          <w:color w:val="000000" w:themeColor="text1"/>
          <w:cs/>
        </w:rPr>
        <w:t>ต้องประเมินการปล่อยก๊าซเรือนกระจกนอกขอบเขตโครงการโดยให้ใช้เครื่องมือ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การคำนวณ </w:t>
      </w:r>
      <w:r w:rsidRPr="00C356AE">
        <w:rPr>
          <w:rFonts w:ascii="Browallia New" w:hAnsi="Browallia New" w:cs="Browallia New"/>
          <w:color w:val="000000" w:themeColor="text1"/>
        </w:rPr>
        <w:t>T</w:t>
      </w:r>
      <w:r w:rsidR="00ED4428" w:rsidRPr="00C356AE">
        <w:rPr>
          <w:rFonts w:ascii="Browallia New" w:hAnsi="Browallia New" w:cs="Browallia New"/>
          <w:color w:val="000000" w:themeColor="text1"/>
        </w:rPr>
        <w:t>-</w:t>
      </w:r>
      <w:r w:rsidRPr="00C356AE">
        <w:rPr>
          <w:rFonts w:ascii="Browallia New" w:hAnsi="Browallia New" w:cs="Browallia New"/>
          <w:color w:val="000000" w:themeColor="text1"/>
        </w:rPr>
        <w:t>VER-</w:t>
      </w:r>
      <w:r w:rsidR="00ED4428" w:rsidRPr="00C356AE">
        <w:rPr>
          <w:rFonts w:ascii="Browallia New" w:hAnsi="Browallia New" w:cs="Browallia New"/>
          <w:color w:val="000000" w:themeColor="text1"/>
        </w:rPr>
        <w:t>P-</w:t>
      </w:r>
      <w:r w:rsidRPr="00C356AE">
        <w:rPr>
          <w:rFonts w:ascii="Browallia New" w:hAnsi="Browallia New" w:cs="Browallia New"/>
          <w:color w:val="000000" w:themeColor="text1"/>
        </w:rPr>
        <w:t>TOOL-02-02</w:t>
      </w:r>
      <w:r w:rsidRPr="00C356AE">
        <w:rPr>
          <w:rFonts w:ascii="Browallia New" w:hAnsi="Browallia New" w:cs="Browallia New"/>
          <w:color w:val="000000" w:themeColor="text1"/>
          <w:cs/>
        </w:rPr>
        <w:t xml:space="preserve"> “การคำนวณการปล่อยก๊าซเรือนกระจก</w:t>
      </w:r>
      <w:r w:rsidRPr="00C356AE">
        <w:rPr>
          <w:rFonts w:ascii="Browallia New" w:hAnsi="Browallia New" w:cs="Browallia New" w:hint="cs"/>
          <w:color w:val="000000" w:themeColor="text1"/>
          <w:cs/>
        </w:rPr>
        <w:t>จากการดำเนินโครงการและ</w:t>
      </w:r>
      <w:r w:rsidRPr="00C356AE">
        <w:rPr>
          <w:rFonts w:ascii="Browallia New" w:hAnsi="Browallia New" w:cs="Browallia New"/>
          <w:color w:val="000000" w:themeColor="text1"/>
          <w:cs/>
        </w:rPr>
        <w:t>นอกขอบเขตโครงการ</w:t>
      </w:r>
      <w:r w:rsidRPr="00C356A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Pr="00C356AE">
        <w:rPr>
          <w:rFonts w:ascii="Browallia New" w:hAnsi="Browallia New" w:cs="Browallia New"/>
          <w:color w:val="000000" w:themeColor="text1"/>
          <w:cs/>
        </w:rPr>
        <w:t>ชีวมวล</w:t>
      </w:r>
      <w:r w:rsidRPr="00C356AE">
        <w:rPr>
          <w:rFonts w:ascii="Browallia New" w:hAnsi="Browallia New" w:cs="Browallia New" w:hint="cs"/>
          <w:color w:val="000000" w:themeColor="text1"/>
          <w:cs/>
        </w:rPr>
        <w:t>”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ฉบับล่าสุด</w:t>
      </w:r>
      <w:r w:rsidR="00B43E64" w:rsidRPr="00C356AE">
        <w:rPr>
          <w:rFonts w:ascii="Browallia New" w:hAnsi="Browallia New" w:cs="Browallia New" w:hint="cs"/>
          <w:color w:val="000000" w:themeColor="text1"/>
          <w:cs/>
        </w:rPr>
        <w:t xml:space="preserve"> ในประเด็นดังต่อไปนี้</w:t>
      </w:r>
    </w:p>
    <w:p w14:paraId="37091539" w14:textId="0086383D" w:rsidR="00292B30" w:rsidRPr="00C356AE" w:rsidRDefault="00B43E64" w:rsidP="00445973">
      <w:pPr>
        <w:pStyle w:val="ListParagraph"/>
        <w:numPr>
          <w:ilvl w:val="0"/>
          <w:numId w:val="22"/>
        </w:numPr>
        <w:spacing w:after="0" w:line="240" w:lineRule="auto"/>
        <w:ind w:left="1276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การเปลี่ยนแปลงของกิจกรรมก่อน</w:t>
      </w:r>
      <w:r w:rsidR="00DB7B1D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มี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โครงการ</w:t>
      </w:r>
      <w:r w:rsidR="00DB7B1D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ไป</w:t>
      </w:r>
      <w:r w:rsidR="003272DC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เป็น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การเพาะปลูกชีวมวลในพื้นที่เพาะปลูกเฉพาะ</w:t>
      </w:r>
    </w:p>
    <w:p w14:paraId="76906AB7" w14:textId="3E8D6581" w:rsidR="003272DC" w:rsidRPr="00C356AE" w:rsidRDefault="00126D02" w:rsidP="00445973">
      <w:pPr>
        <w:pStyle w:val="ListParagraph"/>
        <w:numPr>
          <w:ilvl w:val="0"/>
          <w:numId w:val="22"/>
        </w:numPr>
        <w:spacing w:after="0" w:line="240" w:lineRule="auto"/>
        <w:ind w:left="1276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</w:t>
      </w:r>
      <w:r w:rsidR="001C29E8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นำ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ชีวมวลส่วนเหลือ</w:t>
      </w:r>
      <w:r w:rsidR="00AE60EF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จากกิจกรรมโครงการ</w:t>
      </w:r>
      <w:r w:rsidR="001C29E8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ไป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ใช้งานอื่น ๆ</w:t>
      </w:r>
      <w:r w:rsidR="007B0B68" w:rsidRPr="00C356AE">
        <w:rPr>
          <w:rFonts w:ascii="Browallia New" w:hAnsi="Browallia New" w:cs="Browallia New" w:hint="cs"/>
          <w:color w:val="000000" w:themeColor="text1"/>
          <w:szCs w:val="32"/>
          <w:cs/>
        </w:rPr>
        <w:t xml:space="preserve"> </w:t>
      </w:r>
      <w:r w:rsidR="001C29E8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ที่อยู่นอกขอบเขตโครงการ</w:t>
      </w:r>
    </w:p>
    <w:p w14:paraId="700686C6" w14:textId="2A50686C" w:rsidR="00126D02" w:rsidRPr="00C356AE" w:rsidRDefault="00A50823" w:rsidP="00445973">
      <w:pPr>
        <w:pStyle w:val="ListParagraph"/>
        <w:numPr>
          <w:ilvl w:val="0"/>
          <w:numId w:val="22"/>
        </w:numPr>
        <w:spacing w:after="0" w:line="240" w:lineRule="auto"/>
        <w:ind w:left="1276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การแปรรูปของชีวมวลส่วนเหลือ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ที่เพิ่มขึ้นจาก</w:t>
      </w:r>
      <w:r w:rsidR="00D461ED"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การมีกิจกรรมโครงการ</w:t>
      </w:r>
    </w:p>
    <w:p w14:paraId="70322AB6" w14:textId="420FA456" w:rsidR="00D461ED" w:rsidRPr="00C356AE" w:rsidRDefault="00BA669E" w:rsidP="00445973">
      <w:pPr>
        <w:pStyle w:val="ListParagraph"/>
        <w:numPr>
          <w:ilvl w:val="0"/>
          <w:numId w:val="22"/>
        </w:numPr>
        <w:spacing w:after="0" w:line="240" w:lineRule="auto"/>
        <w:ind w:left="1276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การขนส่งชีวมวลส่วนเหลือ</w:t>
      </w:r>
    </w:p>
    <w:p w14:paraId="29779301" w14:textId="10891FAB" w:rsidR="00E56F1F" w:rsidRPr="00C356AE" w:rsidRDefault="00E56F1F" w:rsidP="00E56F1F">
      <w:pPr>
        <w:tabs>
          <w:tab w:val="left" w:pos="426"/>
        </w:tabs>
        <w:spacing w:before="240" w:after="120" w:line="240" w:lineRule="auto"/>
        <w:ind w:left="426" w:hanging="426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7.</w:t>
      </w:r>
      <w:r w:rsidR="00075E16" w:rsidRPr="00C356AE">
        <w:rPr>
          <w:rFonts w:ascii="Browallia New" w:hAnsi="Browallia New" w:cs="Browallia New"/>
          <w:b/>
          <w:bCs/>
          <w:color w:val="000000" w:themeColor="text1"/>
        </w:rPr>
        <w:t>2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การใช้ก๊าซชีวภาพหรือก๊าซไบโอมีเทนอัด</w:t>
      </w:r>
    </w:p>
    <w:p w14:paraId="1C063531" w14:textId="77777777" w:rsidR="00EC5E32" w:rsidRPr="00C356AE" w:rsidRDefault="006F281B" w:rsidP="00842363">
      <w:pPr>
        <w:tabs>
          <w:tab w:val="left" w:pos="709"/>
          <w:tab w:val="left" w:pos="993"/>
          <w:tab w:val="left" w:pos="2141"/>
        </w:tabs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กรณีที่</w:t>
      </w:r>
      <w:r w:rsidR="00351DC9"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ใช้ก๊าซชีวภาพ</w:t>
      </w:r>
      <w:r w:rsidR="00BE0345" w:rsidRPr="00C356AE">
        <w:rPr>
          <w:rFonts w:ascii="Browallia New" w:hAnsi="Browallia New" w:cs="Browallia New" w:hint="cs"/>
          <w:color w:val="000000" w:themeColor="text1"/>
          <w:cs/>
        </w:rPr>
        <w:t>ที่ผลิตจากระบบบำบัดน้ำเสีย</w:t>
      </w:r>
      <w:r w:rsidR="007026C2" w:rsidRPr="00C356AE">
        <w:rPr>
          <w:rFonts w:ascii="Browallia New" w:hAnsi="Browallia New" w:cs="Browallia New" w:hint="cs"/>
          <w:color w:val="000000" w:themeColor="text1"/>
          <w:cs/>
        </w:rPr>
        <w:t>แบบไร้อากาศ</w:t>
      </w:r>
      <w:r w:rsidR="00BE0345" w:rsidRPr="00C356AE">
        <w:rPr>
          <w:rFonts w:ascii="Browallia New" w:hAnsi="Browallia New" w:cs="Browallia New" w:hint="cs"/>
          <w:color w:val="000000" w:themeColor="text1"/>
          <w:cs/>
        </w:rPr>
        <w:t>ที่สร้างขึ้นใหม่ และ</w:t>
      </w:r>
      <w:r w:rsidR="001A79C6"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</w:t>
      </w:r>
      <w:r w:rsidR="00BE0345" w:rsidRPr="00C356AE">
        <w:rPr>
          <w:rFonts w:ascii="Browallia New" w:hAnsi="Browallia New" w:cs="Browallia New" w:hint="cs"/>
          <w:color w:val="000000" w:themeColor="text1"/>
          <w:cs/>
        </w:rPr>
        <w:t>ไม่ได้</w:t>
      </w:r>
      <w:r w:rsidR="00EA5091" w:rsidRPr="00C356AE">
        <w:rPr>
          <w:rFonts w:ascii="Browallia New" w:hAnsi="Browallia New" w:cs="Browallia New" w:hint="cs"/>
          <w:color w:val="000000" w:themeColor="text1"/>
          <w:cs/>
        </w:rPr>
        <w:t>คำนวณ</w:t>
      </w:r>
      <w:r w:rsidR="0084144A" w:rsidRPr="00C356AE">
        <w:rPr>
          <w:rFonts w:ascii="Browallia New" w:hAnsi="Browallia New" w:cs="Browallia New" w:hint="cs"/>
          <w:color w:val="000000" w:themeColor="text1"/>
          <w:cs/>
        </w:rPr>
        <w:t>การ</w:t>
      </w:r>
      <w:r w:rsidR="009253EA" w:rsidRPr="00C356AE">
        <w:rPr>
          <w:rFonts w:ascii="Browallia New" w:hAnsi="Browallia New" w:cs="Browallia New" w:hint="cs"/>
          <w:color w:val="000000" w:themeColor="text1"/>
          <w:cs/>
        </w:rPr>
        <w:t>ลดก๊าซเรือน</w:t>
      </w:r>
      <w:r w:rsidR="00B52607" w:rsidRPr="00C356AE">
        <w:rPr>
          <w:rFonts w:ascii="Browallia New" w:hAnsi="Browallia New" w:cs="Browallia New" w:hint="cs"/>
          <w:color w:val="000000" w:themeColor="text1"/>
          <w:cs/>
        </w:rPr>
        <w:t>ก</w:t>
      </w:r>
      <w:r w:rsidR="009253EA" w:rsidRPr="00C356AE">
        <w:rPr>
          <w:rFonts w:ascii="Browallia New" w:hAnsi="Browallia New" w:cs="Browallia New" w:hint="cs"/>
          <w:color w:val="000000" w:themeColor="text1"/>
          <w:cs/>
        </w:rPr>
        <w:t>ระจก</w:t>
      </w:r>
      <w:r w:rsidR="00FA50CE" w:rsidRPr="00C356AE">
        <w:rPr>
          <w:rFonts w:ascii="Browallia New" w:hAnsi="Browallia New" w:cs="Browallia New" w:hint="cs"/>
          <w:color w:val="000000" w:themeColor="text1"/>
          <w:cs/>
        </w:rPr>
        <w:t>ที่เกิดขึ้น</w:t>
      </w:r>
      <w:r w:rsidR="0084144A" w:rsidRPr="00C356AE">
        <w:rPr>
          <w:rFonts w:ascii="Browallia New" w:hAnsi="Browallia New" w:cs="Browallia New" w:hint="cs"/>
          <w:color w:val="000000" w:themeColor="text1"/>
          <w:cs/>
        </w:rPr>
        <w:t>จากการหลีกเลี่ยงการปล่อยมีเทน (</w:t>
      </w:r>
      <w:r w:rsidR="0084144A" w:rsidRPr="00C356AE">
        <w:rPr>
          <w:rFonts w:ascii="Browallia New" w:hAnsi="Browallia New" w:cs="Browallia New"/>
          <w:color w:val="000000" w:themeColor="text1"/>
        </w:rPr>
        <w:t>Methane Avoidance</w:t>
      </w:r>
      <w:r w:rsidR="0084144A" w:rsidRPr="00C356AE">
        <w:rPr>
          <w:rFonts w:ascii="Browallia New" w:hAnsi="Browallia New" w:cs="Browallia New" w:hint="cs"/>
          <w:color w:val="000000" w:themeColor="text1"/>
          <w:cs/>
        </w:rPr>
        <w:t>)</w:t>
      </w:r>
      <w:r w:rsidR="00756942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E56F1F" w:rsidRPr="00C356AE">
        <w:rPr>
          <w:rFonts w:ascii="Browallia New" w:hAnsi="Browallia New" w:cs="Browallia New" w:hint="cs"/>
          <w:color w:val="000000" w:themeColor="text1"/>
          <w:cs/>
        </w:rPr>
        <w:t xml:space="preserve"> ผู้พัฒนาโครงการต้องประเมินการปล่อยก๊าซเรือนกระจกนอกขอบเขตโครงการ</w:t>
      </w:r>
      <w:r w:rsidR="00EE0753" w:rsidRPr="00C356AE">
        <w:rPr>
          <w:rFonts w:ascii="Browallia New" w:hAnsi="Browallia New" w:cs="Browallia New" w:hint="cs"/>
          <w:color w:val="000000" w:themeColor="text1"/>
          <w:cs/>
        </w:rPr>
        <w:t>จากก๊าซชีวภาพที่รั่วไหล</w:t>
      </w:r>
      <w:r w:rsidR="008C13CD" w:rsidRPr="00C356AE">
        <w:rPr>
          <w:rFonts w:ascii="Browallia New" w:hAnsi="Browallia New" w:cs="Browallia New" w:hint="cs"/>
          <w:color w:val="000000" w:themeColor="text1"/>
          <w:cs/>
        </w:rPr>
        <w:t>จากระบบบำบัดน้ำเสีย</w:t>
      </w:r>
      <w:r w:rsidR="007026C2" w:rsidRPr="00C356AE">
        <w:rPr>
          <w:rFonts w:ascii="Browallia New" w:hAnsi="Browallia New" w:cs="Browallia New" w:hint="cs"/>
          <w:color w:val="000000" w:themeColor="text1"/>
          <w:cs/>
        </w:rPr>
        <w:t>แบบไร้อากาศ</w:t>
      </w:r>
      <w:r w:rsidR="008C13CD" w:rsidRPr="00C356AE">
        <w:rPr>
          <w:rFonts w:ascii="Browallia New" w:hAnsi="Browallia New" w:cs="Browallia New" w:hint="cs"/>
          <w:color w:val="000000" w:themeColor="text1"/>
          <w:cs/>
        </w:rPr>
        <w:t xml:space="preserve">ที่สร้างขึ้นใหม่ </w:t>
      </w:r>
      <w:r w:rsidR="00EE0753" w:rsidRPr="00C356AE">
        <w:rPr>
          <w:rFonts w:ascii="Browallia New" w:hAnsi="Browallia New" w:cs="Browallia New" w:hint="cs"/>
          <w:color w:val="000000" w:themeColor="text1"/>
          <w:cs/>
        </w:rPr>
        <w:t>และการเผาทำลายก๊าซชีวภาพ</w:t>
      </w:r>
      <w:r w:rsidR="008C13CD" w:rsidRPr="00C356AE">
        <w:rPr>
          <w:rFonts w:ascii="Browallia New" w:hAnsi="Browallia New" w:cs="Browallia New" w:hint="cs"/>
          <w:color w:val="000000" w:themeColor="text1"/>
          <w:cs/>
        </w:rPr>
        <w:t>จากระบบ</w:t>
      </w:r>
      <w:r w:rsidR="00A4711D" w:rsidRPr="00C356AE">
        <w:rPr>
          <w:rFonts w:ascii="Browallia New" w:hAnsi="Browallia New" w:cs="Browallia New" w:hint="cs"/>
          <w:color w:val="000000" w:themeColor="text1"/>
          <w:cs/>
        </w:rPr>
        <w:t>เผาทำลาย</w:t>
      </w:r>
      <w:r w:rsidR="00A4711D" w:rsidRPr="00C356AE">
        <w:rPr>
          <w:rFonts w:ascii="Browallia New" w:hAnsi="Browallia New" w:cs="Browallia New"/>
          <w:color w:val="000000" w:themeColor="text1"/>
          <w:cs/>
        </w:rPr>
        <w:t>ก๊าซมีเทน</w:t>
      </w:r>
      <w:r w:rsidR="00D96DF6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D96DF6" w:rsidRPr="00C356AE">
        <w:rPr>
          <w:rFonts w:ascii="Browallia New" w:hAnsi="Browallia New" w:cs="Browallia New"/>
          <w:color w:val="000000" w:themeColor="text1"/>
        </w:rPr>
        <w:t xml:space="preserve">(Flare) </w:t>
      </w:r>
      <w:r w:rsidR="007026C2" w:rsidRPr="00C356AE">
        <w:rPr>
          <w:rFonts w:ascii="Browallia New" w:hAnsi="Browallia New" w:cs="Browallia New" w:hint="cs"/>
          <w:color w:val="000000" w:themeColor="text1"/>
          <w:cs/>
        </w:rPr>
        <w:t>ที่ติดตั้งร่วมกับระบบบำบัดน้ำเสียแบบ</w:t>
      </w:r>
      <w:r w:rsidR="009648A7" w:rsidRPr="00C356AE">
        <w:rPr>
          <w:rFonts w:ascii="Browallia New" w:hAnsi="Browallia New" w:cs="Browallia New"/>
          <w:color w:val="000000" w:themeColor="text1"/>
          <w:cs/>
        </w:rPr>
        <w:br/>
      </w:r>
      <w:r w:rsidR="007026C2" w:rsidRPr="00C356AE">
        <w:rPr>
          <w:rFonts w:ascii="Browallia New" w:hAnsi="Browallia New" w:cs="Browallia New" w:hint="cs"/>
          <w:color w:val="000000" w:themeColor="text1"/>
          <w:cs/>
        </w:rPr>
        <w:t>ไร้อากาศที่สร้างขึ้นใหม่</w:t>
      </w:r>
      <w:r w:rsidR="002C649B" w:rsidRPr="00C356AE">
        <w:rPr>
          <w:rFonts w:ascii="Browallia New" w:hAnsi="Browallia New" w:cs="Browallia New"/>
          <w:color w:val="000000" w:themeColor="text1"/>
        </w:rPr>
        <w:t xml:space="preserve"> </w:t>
      </w:r>
      <w:r w:rsidR="002C649B" w:rsidRPr="00C356AE">
        <w:rPr>
          <w:rFonts w:ascii="Browallia New" w:hAnsi="Browallia New" w:cs="Browallia New" w:hint="cs"/>
          <w:color w:val="000000" w:themeColor="text1"/>
          <w:cs/>
        </w:rPr>
        <w:t>โดยให้ใช้</w:t>
      </w:r>
      <w:r w:rsidR="006E1F40" w:rsidRPr="00C356AE">
        <w:rPr>
          <w:rFonts w:ascii="Browallia New" w:hAnsi="Browallia New" w:cs="Browallia New" w:hint="cs"/>
          <w:color w:val="000000" w:themeColor="text1"/>
          <w:cs/>
        </w:rPr>
        <w:t>สมการคำนวณ</w:t>
      </w:r>
      <w:r w:rsidR="006E1F40" w:rsidRPr="00C356AE">
        <w:rPr>
          <w:rFonts w:ascii="Browallia New" w:hAnsi="Browallia New" w:cs="Browallia New"/>
          <w:color w:val="000000" w:themeColor="text1"/>
          <w:cs/>
        </w:rPr>
        <w:t>การปล่อยก๊าซ</w:t>
      </w:r>
      <w:r w:rsidR="006E1F40" w:rsidRPr="00C356AE">
        <w:rPr>
          <w:rFonts w:ascii="Browallia New" w:hAnsi="Browallia New" w:cs="Browallia New" w:hint="cs"/>
          <w:color w:val="000000" w:themeColor="text1"/>
          <w:cs/>
        </w:rPr>
        <w:t>เรือนกระจกที่</w:t>
      </w:r>
      <w:r w:rsidR="006E1F40" w:rsidRPr="00C356AE">
        <w:rPr>
          <w:rFonts w:ascii="Browallia New" w:hAnsi="Browallia New" w:cs="Browallia New"/>
          <w:color w:val="000000" w:themeColor="text1"/>
          <w:cs/>
        </w:rPr>
        <w:t>รั่วไหล</w:t>
      </w:r>
      <w:r w:rsidR="006E1F40" w:rsidRPr="00C356AE">
        <w:rPr>
          <w:rFonts w:ascii="Browallia New" w:hAnsi="Browallia New" w:cs="Browallia New" w:hint="cs"/>
          <w:color w:val="000000" w:themeColor="text1"/>
          <w:cs/>
        </w:rPr>
        <w:t>จาก</w:t>
      </w:r>
      <w:r w:rsidR="006E1F40" w:rsidRPr="00C356AE">
        <w:rPr>
          <w:rFonts w:ascii="Browallia New" w:hAnsi="Browallia New" w:cs="Browallia New"/>
          <w:color w:val="000000" w:themeColor="text1"/>
          <w:cs/>
        </w:rPr>
        <w:t>ระบบกักเก็บก๊าซชีวภาพ</w:t>
      </w:r>
      <w:r w:rsidR="006E1F40" w:rsidRPr="00C356AE">
        <w:rPr>
          <w:rFonts w:ascii="Browallia New" w:hAnsi="Browallia New" w:cs="Browallia New" w:hint="cs"/>
          <w:color w:val="000000" w:themeColor="text1"/>
          <w:cs/>
        </w:rPr>
        <w:t xml:space="preserve"> (หัวข้อที่ </w:t>
      </w:r>
      <w:r w:rsidR="006E1F40" w:rsidRPr="00C356AE">
        <w:rPr>
          <w:rFonts w:ascii="Browallia New" w:hAnsi="Browallia New" w:cs="Browallia New"/>
          <w:color w:val="000000" w:themeColor="text1"/>
        </w:rPr>
        <w:t>6.6</w:t>
      </w:r>
      <w:r w:rsidR="006E1F40" w:rsidRPr="00C356AE">
        <w:rPr>
          <w:rFonts w:ascii="Browallia New" w:hAnsi="Browallia New" w:cs="Browallia New" w:hint="cs"/>
          <w:color w:val="000000" w:themeColor="text1"/>
          <w:cs/>
        </w:rPr>
        <w:t>) ใน</w:t>
      </w:r>
      <w:r w:rsidR="00480EEB" w:rsidRPr="00C356AE">
        <w:rPr>
          <w:rFonts w:ascii="Browallia New" w:hAnsi="Browallia New" w:cs="Browallia New" w:hint="cs"/>
          <w:color w:val="000000" w:themeColor="text1"/>
          <w:cs/>
        </w:rPr>
        <w:t>ระเบียบ</w:t>
      </w:r>
      <w:r w:rsidR="00BE6100" w:rsidRPr="00C356AE">
        <w:rPr>
          <w:rFonts w:ascii="Browallia New" w:hAnsi="Browallia New" w:cs="Browallia New" w:hint="cs"/>
          <w:color w:val="000000" w:themeColor="text1"/>
          <w:cs/>
        </w:rPr>
        <w:t>วิธี</w:t>
      </w:r>
      <w:r w:rsidR="00480EEB" w:rsidRPr="00C356AE">
        <w:rPr>
          <w:rFonts w:ascii="Browallia New" w:hAnsi="Browallia New" w:cs="Browallia New" w:hint="cs"/>
          <w:color w:val="000000" w:themeColor="text1"/>
          <w:cs/>
        </w:rPr>
        <w:t xml:space="preserve">ฯ </w:t>
      </w:r>
      <w:r w:rsidR="0062270A" w:rsidRPr="00C356AE">
        <w:rPr>
          <w:rFonts w:ascii="Browallia New" w:hAnsi="Browallia New" w:cs="Browallia New"/>
          <w:color w:val="000000" w:themeColor="text1"/>
        </w:rPr>
        <w:t>T</w:t>
      </w:r>
      <w:r w:rsidR="0062270A" w:rsidRPr="00C356AE">
        <w:rPr>
          <w:rFonts w:ascii="Browallia New" w:hAnsi="Browallia New" w:cs="Browallia New" w:hint="cs"/>
          <w:color w:val="000000" w:themeColor="text1"/>
          <w:cs/>
        </w:rPr>
        <w:t>-</w:t>
      </w:r>
      <w:r w:rsidR="0062270A" w:rsidRPr="00C356AE">
        <w:rPr>
          <w:rFonts w:ascii="Browallia New" w:hAnsi="Browallia New" w:cs="Browallia New"/>
          <w:color w:val="000000" w:themeColor="text1"/>
        </w:rPr>
        <w:t>VER-P-METH-</w:t>
      </w:r>
      <w:r w:rsidR="0062270A" w:rsidRPr="00C356AE">
        <w:rPr>
          <w:rFonts w:ascii="Browallia New" w:hAnsi="Browallia New" w:cs="Browallia New" w:hint="cs"/>
          <w:color w:val="000000" w:themeColor="text1"/>
          <w:cs/>
        </w:rPr>
        <w:t>12</w:t>
      </w:r>
      <w:r w:rsidR="0062270A" w:rsidRPr="00C356AE">
        <w:rPr>
          <w:rFonts w:ascii="Browallia New" w:hAnsi="Browallia New" w:cs="Browallia New"/>
          <w:color w:val="000000" w:themeColor="text1"/>
        </w:rPr>
        <w:t>-01</w:t>
      </w:r>
      <w:r w:rsidR="0062270A" w:rsidRPr="00C356AE">
        <w:rPr>
          <w:rFonts w:ascii="Browallia New" w:hAnsi="Browallia New" w:cs="Browallia New" w:hint="cs"/>
          <w:color w:val="000000" w:themeColor="text1"/>
          <w:cs/>
        </w:rPr>
        <w:t xml:space="preserve"> “</w:t>
      </w:r>
      <w:r w:rsidR="00480EEB" w:rsidRPr="00C356AE">
        <w:rPr>
          <w:rFonts w:ascii="Browallia New" w:hAnsi="Browallia New" w:cs="Browallia New"/>
          <w:color w:val="000000" w:themeColor="text1"/>
          <w:cs/>
        </w:rPr>
        <w:t>การกักเก็บก๊าซมีเทนจากการบำบัดน้ำเสียแบบไร้อากาศเพื่อนำไปใช้ประโยชน์หรือเผาทำลาย</w:t>
      </w:r>
      <w:r w:rsidR="0062270A" w:rsidRPr="00C356AE">
        <w:rPr>
          <w:rFonts w:ascii="Browallia New" w:hAnsi="Browallia New" w:cs="Browallia New" w:hint="cs"/>
          <w:color w:val="000000" w:themeColor="text1"/>
          <w:cs/>
        </w:rPr>
        <w:t>”</w:t>
      </w:r>
      <w:r w:rsidR="002C649B" w:rsidRPr="00C356AE">
        <w:rPr>
          <w:rFonts w:ascii="Browallia New" w:hAnsi="Browallia New" w:cs="Browallia New" w:hint="cs"/>
          <w:color w:val="000000" w:themeColor="text1"/>
          <w:cs/>
        </w:rPr>
        <w:t xml:space="preserve"> และ</w:t>
      </w:r>
      <w:r w:rsidR="002F02B0" w:rsidRPr="00C356AE">
        <w:rPr>
          <w:rFonts w:ascii="Browallia New" w:hAnsi="Browallia New" w:cs="Browallia New" w:hint="cs"/>
          <w:color w:val="000000" w:themeColor="text1"/>
          <w:cs/>
        </w:rPr>
        <w:t>เครื่องมือ</w:t>
      </w:r>
      <w:r w:rsidR="009D3157" w:rsidRPr="00C356AE">
        <w:rPr>
          <w:rFonts w:ascii="Browallia New" w:hAnsi="Browallia New" w:cs="Browallia New" w:hint="cs"/>
          <w:color w:val="000000" w:themeColor="text1"/>
          <w:cs/>
        </w:rPr>
        <w:t>การคำนวณ</w:t>
      </w:r>
      <w:r w:rsidR="002C5C3D" w:rsidRPr="00C356AE">
        <w:rPr>
          <w:rFonts w:ascii="Browallia New" w:hAnsi="Browallia New" w:cs="Browallia New"/>
          <w:color w:val="000000" w:themeColor="text1"/>
        </w:rPr>
        <w:t xml:space="preserve"> T</w:t>
      </w:r>
      <w:r w:rsidR="002C5C3D" w:rsidRPr="00C356AE">
        <w:rPr>
          <w:rFonts w:ascii="Browallia New" w:hAnsi="Browallia New" w:cs="Browallia New" w:hint="cs"/>
          <w:color w:val="000000" w:themeColor="text1"/>
          <w:cs/>
        </w:rPr>
        <w:t>-</w:t>
      </w:r>
      <w:r w:rsidR="002C5C3D" w:rsidRPr="00C356AE">
        <w:rPr>
          <w:rFonts w:ascii="Browallia New" w:hAnsi="Browallia New" w:cs="Browallia New"/>
          <w:color w:val="000000" w:themeColor="text1"/>
        </w:rPr>
        <w:t>VER-P-TOOL-0</w:t>
      </w:r>
      <w:r w:rsidR="002C5C3D" w:rsidRPr="00C356AE">
        <w:rPr>
          <w:rFonts w:ascii="Browallia New" w:hAnsi="Browallia New" w:cs="Browallia New" w:hint="cs"/>
          <w:color w:val="000000" w:themeColor="text1"/>
          <w:cs/>
        </w:rPr>
        <w:t>2</w:t>
      </w:r>
      <w:r w:rsidR="002C5C3D" w:rsidRPr="00C356AE">
        <w:rPr>
          <w:rFonts w:ascii="Browallia New" w:hAnsi="Browallia New" w:cs="Browallia New"/>
          <w:color w:val="000000" w:themeColor="text1"/>
        </w:rPr>
        <w:t>-04</w:t>
      </w:r>
      <w:r w:rsidR="002C5C3D" w:rsidRPr="00C356AE">
        <w:rPr>
          <w:rFonts w:ascii="Browallia New" w:hAnsi="Browallia New" w:cs="Browallia New" w:hint="cs"/>
          <w:color w:val="000000" w:themeColor="text1"/>
          <w:cs/>
        </w:rPr>
        <w:t xml:space="preserve"> “</w:t>
      </w:r>
      <w:r w:rsidR="00954774" w:rsidRPr="00C356AE">
        <w:rPr>
          <w:rFonts w:ascii="Browallia New" w:hAnsi="Browallia New" w:cs="Browallia New"/>
          <w:color w:val="000000" w:themeColor="text1"/>
          <w:cs/>
        </w:rPr>
        <w:t>การปล่อยก๊าซเรือนกระจกจากการเผาทำลายก๊าซชีวภาพ</w:t>
      </w:r>
      <w:r w:rsidR="00954774" w:rsidRPr="00C356AE">
        <w:rPr>
          <w:rFonts w:ascii="Browallia New" w:hAnsi="Browallia New" w:cs="Browallia New" w:hint="cs"/>
          <w:color w:val="000000" w:themeColor="text1"/>
          <w:cs/>
        </w:rPr>
        <w:t>จากการดำเนินโครงการ</w:t>
      </w:r>
      <w:r w:rsidR="002C5C3D" w:rsidRPr="00C356AE">
        <w:rPr>
          <w:rFonts w:ascii="Browallia New" w:hAnsi="Browallia New" w:cs="Browallia New" w:hint="cs"/>
          <w:color w:val="000000" w:themeColor="text1"/>
          <w:cs/>
        </w:rPr>
        <w:t>”</w:t>
      </w:r>
      <w:r w:rsidR="004256AE" w:rsidRPr="00C356AE">
        <w:rPr>
          <w:rFonts w:ascii="Browallia New" w:hAnsi="Browallia New" w:cs="Browallia New" w:hint="cs"/>
          <w:color w:val="000000" w:themeColor="text1"/>
          <w:cs/>
        </w:rPr>
        <w:t xml:space="preserve"> ทั้งนี้ให้</w:t>
      </w:r>
      <w:r w:rsidR="00665693" w:rsidRPr="00C356AE">
        <w:rPr>
          <w:rFonts w:ascii="Browallia New" w:hAnsi="Browallia New" w:cs="Browallia New" w:hint="cs"/>
          <w:color w:val="000000" w:themeColor="text1"/>
          <w:cs/>
        </w:rPr>
        <w:t>พิจารณา</w:t>
      </w:r>
      <w:r w:rsidR="004256AE" w:rsidRPr="00C356AE">
        <w:rPr>
          <w:rFonts w:ascii="Browallia New" w:hAnsi="Browallia New" w:cs="Browallia New" w:hint="cs"/>
          <w:color w:val="000000" w:themeColor="text1"/>
          <w:cs/>
        </w:rPr>
        <w:t>รวมไปถึง</w:t>
      </w:r>
      <w:r w:rsidR="004E5B77" w:rsidRPr="00C356AE">
        <w:rPr>
          <w:rFonts w:ascii="Browallia New" w:hAnsi="Browallia New" w:cs="Browallia New" w:hint="cs"/>
          <w:color w:val="000000" w:themeColor="text1"/>
          <w:cs/>
        </w:rPr>
        <w:t>ระบบผลิตความร้อนใช้ก๊าซชีวภาพที่ผลิตจากระบบบำบัดน้ำเสียแบบไร้อากาศที่มีอยู่เดิม</w:t>
      </w:r>
      <w:r w:rsidR="00731B92" w:rsidRPr="00C356AE">
        <w:rPr>
          <w:rFonts w:ascii="Browallia New" w:hAnsi="Browallia New" w:cs="Browallia New" w:hint="cs"/>
          <w:color w:val="000000" w:themeColor="text1"/>
          <w:cs/>
        </w:rPr>
        <w:t xml:space="preserve"> แต่กิจกรรมโครงการทำให้</w:t>
      </w:r>
      <w:r w:rsidR="00BB5D56" w:rsidRPr="00C356AE">
        <w:rPr>
          <w:rFonts w:ascii="Browallia New" w:hAnsi="Browallia New" w:cs="Browallia New" w:hint="cs"/>
          <w:color w:val="000000" w:themeColor="text1"/>
          <w:cs/>
        </w:rPr>
        <w:t>การ</w:t>
      </w:r>
      <w:r w:rsidR="00731B92" w:rsidRPr="00C356AE">
        <w:rPr>
          <w:rFonts w:ascii="Browallia New" w:hAnsi="Browallia New" w:cs="Browallia New" w:hint="cs"/>
          <w:color w:val="000000" w:themeColor="text1"/>
          <w:cs/>
        </w:rPr>
        <w:t>ผลิตก๊าซชีวภาพ</w:t>
      </w:r>
      <w:r w:rsidR="00BB5D56" w:rsidRPr="00C356AE">
        <w:rPr>
          <w:rFonts w:ascii="Browallia New" w:hAnsi="Browallia New" w:cs="Browallia New" w:hint="cs"/>
          <w:color w:val="000000" w:themeColor="text1"/>
          <w:cs/>
        </w:rPr>
        <w:t>ของระบบบำบัดน้ำเสียแบบไร้อากาศที่มีอยู่เดิม</w:t>
      </w:r>
      <w:r w:rsidR="00DE46C6" w:rsidRPr="00C356AE">
        <w:rPr>
          <w:rFonts w:ascii="Browallia New" w:hAnsi="Browallia New" w:cs="Browallia New" w:hint="cs"/>
          <w:color w:val="000000" w:themeColor="text1"/>
          <w:cs/>
        </w:rPr>
        <w:t>เพิ่มขึ้น</w:t>
      </w:r>
    </w:p>
    <w:p w14:paraId="3996C668" w14:textId="1831E8C9" w:rsidR="00FA699D" w:rsidRPr="00C356AE" w:rsidRDefault="00023C55" w:rsidP="00842363">
      <w:pPr>
        <w:tabs>
          <w:tab w:val="left" w:pos="709"/>
          <w:tab w:val="left" w:pos="993"/>
          <w:tab w:val="left" w:pos="2141"/>
        </w:tabs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  <w:cs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lastRenderedPageBreak/>
        <w:t>ทั้งนี้ ให้</w:t>
      </w:r>
      <w:r w:rsidR="005B6799"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ผู้พัฒนาโครงการไม่ต้อง</w:t>
      </w:r>
      <w:r w:rsidR="0059042C" w:rsidRPr="00C356AE">
        <w:rPr>
          <w:rFonts w:ascii="Browallia New" w:hAnsi="Browallia New" w:cs="Browallia New" w:hint="cs"/>
          <w:color w:val="000000" w:themeColor="text1"/>
          <w:cs/>
        </w:rPr>
        <w:t>พิจารณา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ารปล่อยก๊าซเรือนกระจกนอกขอบเขตโครงการจากก๊าซชีวภาพที่รั่วไหลจากระบบบำบัดน้ำเสียแบบไร้อากาศที่สร้างขึ้นใหม่ และการเผาทำลายก๊าซชีวภาพจากระบบเผาทำลาย</w:t>
      </w:r>
      <w:r w:rsidRPr="00C356AE">
        <w:rPr>
          <w:rFonts w:ascii="Browallia New" w:hAnsi="Browallia New" w:cs="Browallia New"/>
          <w:color w:val="000000" w:themeColor="text1"/>
          <w:cs/>
        </w:rPr>
        <w:t>ก๊าซมีเทน</w:t>
      </w: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Pr="00C356AE">
        <w:rPr>
          <w:rFonts w:ascii="Browallia New" w:hAnsi="Browallia New" w:cs="Browallia New"/>
          <w:color w:val="000000" w:themeColor="text1"/>
        </w:rPr>
        <w:t xml:space="preserve">(Flare) </w:t>
      </w:r>
      <w:r w:rsidRPr="00C356AE">
        <w:rPr>
          <w:rFonts w:ascii="Browallia New" w:hAnsi="Browallia New" w:cs="Browallia New" w:hint="cs"/>
          <w:color w:val="000000" w:themeColor="text1"/>
          <w:cs/>
        </w:rPr>
        <w:t>ที่ติดตั้งร่วมกับระบบบำบัดน้ำเสียแบบไร้อากาศที่สร้างขึ้นใหม่</w:t>
      </w:r>
      <w:r w:rsidRPr="00C356AE">
        <w:rPr>
          <w:rFonts w:ascii="Browallia New" w:hAnsi="Browallia New" w:cs="Browallia New"/>
          <w:color w:val="000000" w:themeColor="text1"/>
        </w:rPr>
        <w:t xml:space="preserve"> </w:t>
      </w:r>
      <w:r w:rsidR="0059042C" w:rsidRPr="00C356A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="00842363" w:rsidRPr="00C356AE">
        <w:rPr>
          <w:rFonts w:ascii="Browallia New" w:hAnsi="Browallia New" w:cs="Browallia New" w:hint="cs"/>
          <w:color w:val="000000" w:themeColor="text1"/>
          <w:cs/>
        </w:rPr>
        <w:t>กิจกรรมโครงการที่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 xml:space="preserve">ใช้ระเบียบวิธีฯ </w:t>
      </w:r>
      <w:r w:rsidR="00624650" w:rsidRPr="00C356AE">
        <w:rPr>
          <w:rFonts w:ascii="Browallia New" w:hAnsi="Browallia New" w:cs="Browallia New"/>
          <w:color w:val="000000" w:themeColor="text1"/>
        </w:rPr>
        <w:t>T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>-</w:t>
      </w:r>
      <w:r w:rsidR="00624650" w:rsidRPr="00C356AE">
        <w:rPr>
          <w:rFonts w:ascii="Browallia New" w:hAnsi="Browallia New" w:cs="Browallia New"/>
          <w:color w:val="000000" w:themeColor="text1"/>
        </w:rPr>
        <w:t>VER-P-METH-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>12</w:t>
      </w:r>
      <w:r w:rsidR="00624650" w:rsidRPr="00C356AE">
        <w:rPr>
          <w:rFonts w:ascii="Browallia New" w:hAnsi="Browallia New" w:cs="Browallia New"/>
          <w:color w:val="000000" w:themeColor="text1"/>
        </w:rPr>
        <w:t>-01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 xml:space="preserve"> “</w:t>
      </w:r>
      <w:r w:rsidR="00624650" w:rsidRPr="00C356AE">
        <w:rPr>
          <w:rFonts w:ascii="Browallia New" w:hAnsi="Browallia New" w:cs="Browallia New"/>
          <w:color w:val="000000" w:themeColor="text1"/>
          <w:cs/>
        </w:rPr>
        <w:t>การกักเก็บก๊าซมีเทนจากการบำบัดน้ำเสียแบบไร้อากาศเพื่อนำไปใช้ประโยชน์หรือเผาทำลาย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>”</w:t>
      </w:r>
      <w:r w:rsidR="00E760D9" w:rsidRPr="00C356AE">
        <w:rPr>
          <w:rFonts w:ascii="Browallia New" w:hAnsi="Browallia New" w:cs="Browallia New" w:hint="cs"/>
          <w:color w:val="000000" w:themeColor="text1"/>
          <w:cs/>
        </w:rPr>
        <w:t xml:space="preserve"> และเครื่องมือการคำนวณ</w:t>
      </w:r>
      <w:r w:rsidR="00E760D9" w:rsidRPr="00C356AE">
        <w:rPr>
          <w:rFonts w:ascii="Browallia New" w:hAnsi="Browallia New" w:cs="Browallia New"/>
          <w:color w:val="000000" w:themeColor="text1"/>
        </w:rPr>
        <w:t xml:space="preserve"> T</w:t>
      </w:r>
      <w:r w:rsidR="00E760D9" w:rsidRPr="00C356AE">
        <w:rPr>
          <w:rFonts w:ascii="Browallia New" w:hAnsi="Browallia New" w:cs="Browallia New" w:hint="cs"/>
          <w:color w:val="000000" w:themeColor="text1"/>
          <w:cs/>
        </w:rPr>
        <w:t>-</w:t>
      </w:r>
      <w:r w:rsidR="00E760D9" w:rsidRPr="00C356AE">
        <w:rPr>
          <w:rFonts w:ascii="Browallia New" w:hAnsi="Browallia New" w:cs="Browallia New"/>
          <w:color w:val="000000" w:themeColor="text1"/>
        </w:rPr>
        <w:t>VER-P-TOOL-0</w:t>
      </w:r>
      <w:r w:rsidR="00E760D9" w:rsidRPr="00C356AE">
        <w:rPr>
          <w:rFonts w:ascii="Browallia New" w:hAnsi="Browallia New" w:cs="Browallia New" w:hint="cs"/>
          <w:color w:val="000000" w:themeColor="text1"/>
          <w:cs/>
        </w:rPr>
        <w:t>2</w:t>
      </w:r>
      <w:r w:rsidR="00E760D9" w:rsidRPr="00C356AE">
        <w:rPr>
          <w:rFonts w:ascii="Browallia New" w:hAnsi="Browallia New" w:cs="Browallia New"/>
          <w:color w:val="000000" w:themeColor="text1"/>
        </w:rPr>
        <w:t>-04</w:t>
      </w:r>
      <w:r w:rsidR="00E760D9" w:rsidRPr="00C356AE">
        <w:rPr>
          <w:rFonts w:ascii="Browallia New" w:hAnsi="Browallia New" w:cs="Browallia New" w:hint="cs"/>
          <w:color w:val="000000" w:themeColor="text1"/>
          <w:cs/>
        </w:rPr>
        <w:t xml:space="preserve"> “</w:t>
      </w:r>
      <w:r w:rsidR="00E760D9" w:rsidRPr="00C356AE">
        <w:rPr>
          <w:rFonts w:ascii="Browallia New" w:hAnsi="Browallia New" w:cs="Browallia New"/>
          <w:color w:val="000000" w:themeColor="text1"/>
          <w:cs/>
        </w:rPr>
        <w:t>การปล่อยก๊าซเรือนกระจกจากการเผาทำลายก๊าซชีวภาพ</w:t>
      </w:r>
      <w:r w:rsidR="00E760D9" w:rsidRPr="00C356AE">
        <w:rPr>
          <w:rFonts w:ascii="Browallia New" w:hAnsi="Browallia New" w:cs="Browallia New" w:hint="cs"/>
          <w:color w:val="000000" w:themeColor="text1"/>
          <w:cs/>
        </w:rPr>
        <w:t>จากการดำเนินโครงการ”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 xml:space="preserve"> เพื่อ</w:t>
      </w:r>
      <w:r w:rsidR="00EC5E32" w:rsidRPr="00C356AE">
        <w:rPr>
          <w:rFonts w:ascii="Browallia New" w:hAnsi="Browallia New" w:cs="Browallia New" w:hint="cs"/>
          <w:color w:val="000000" w:themeColor="text1"/>
          <w:cs/>
        </w:rPr>
        <w:t>คำนวณ</w:t>
      </w:r>
      <w:r w:rsidR="00624650" w:rsidRPr="00C356AE">
        <w:rPr>
          <w:rFonts w:ascii="Browallia New" w:hAnsi="Browallia New" w:cs="Browallia New" w:hint="cs"/>
          <w:color w:val="000000" w:themeColor="text1"/>
          <w:cs/>
        </w:rPr>
        <w:t>หา</w:t>
      </w:r>
      <w:r w:rsidR="00EC5E32" w:rsidRPr="00C356AE">
        <w:rPr>
          <w:rFonts w:ascii="Browallia New" w:hAnsi="Browallia New" w:cs="Browallia New" w:hint="cs"/>
          <w:color w:val="000000" w:themeColor="text1"/>
          <w:cs/>
        </w:rPr>
        <w:t>การลดก๊าซเรือนกระจกจากการหลีกเลี่ยงการปล่อยมีเทน</w:t>
      </w:r>
      <w:r w:rsidR="00B22EDC" w:rsidRPr="00C356AE">
        <w:rPr>
          <w:rFonts w:ascii="Browallia New" w:hAnsi="Browallia New" w:cs="Browallia New" w:hint="cs"/>
          <w:color w:val="000000" w:themeColor="text1"/>
          <w:cs/>
        </w:rPr>
        <w:t>สู่บรรยากาศ</w:t>
      </w:r>
      <w:r w:rsidR="0049795D" w:rsidRPr="00C356AE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49795D" w:rsidRPr="00C356AE">
        <w:rPr>
          <w:rFonts w:ascii="Browallia New" w:hAnsi="Browallia New" w:cs="Browallia New"/>
          <w:color w:val="000000" w:themeColor="text1"/>
        </w:rPr>
        <w:t>(Methane avoidance)</w:t>
      </w:r>
      <w:r w:rsidR="00E8151A" w:rsidRPr="00C356AE">
        <w:rPr>
          <w:rFonts w:ascii="Browallia New" w:hAnsi="Browallia New" w:cs="Browallia New" w:hint="cs"/>
          <w:color w:val="000000" w:themeColor="text1"/>
          <w:cs/>
        </w:rPr>
        <w:t xml:space="preserve"> ร่วมกับระเบียบวิธีฯ นี้</w:t>
      </w:r>
    </w:p>
    <w:p w14:paraId="198301F4" w14:textId="5F25B4C9" w:rsidR="004A5A12" w:rsidRPr="00C356AE" w:rsidRDefault="00E62714" w:rsidP="004A5A12">
      <w:pPr>
        <w:tabs>
          <w:tab w:val="left" w:pos="709"/>
          <w:tab w:val="left" w:pos="993"/>
          <w:tab w:val="left" w:pos="2141"/>
        </w:tabs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 xml:space="preserve">นอกจากนี้ </w:t>
      </w:r>
      <w:r w:rsidR="004A5A12"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ผู้พัฒนาโครงการต้องประเมินการปล่อยก๊าซเรือนกระจกนอกขอบเขตโครงการจาก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การ</w:t>
      </w:r>
      <w:r w:rsidR="00485E06" w:rsidRPr="00C356AE">
        <w:rPr>
          <w:rFonts w:ascii="Browallia New" w:hAnsi="Browallia New" w:cs="Browallia New" w:hint="cs"/>
          <w:color w:val="000000" w:themeColor="text1"/>
          <w:cs/>
        </w:rPr>
        <w:t>ลำเลียง</w:t>
      </w:r>
      <w:r w:rsidR="00BF24F0" w:rsidRPr="00C356AE">
        <w:rPr>
          <w:rFonts w:ascii="Browallia New" w:hAnsi="Browallia New" w:cs="Browallia New" w:hint="cs"/>
          <w:color w:val="000000" w:themeColor="text1"/>
          <w:cs/>
        </w:rPr>
        <w:t>หรือขนส่ง</w:t>
      </w:r>
      <w:r w:rsidR="004A5A12" w:rsidRPr="00C356AE">
        <w:rPr>
          <w:rFonts w:ascii="Browallia New" w:hAnsi="Browallia New" w:cs="Browallia New" w:hint="cs"/>
          <w:color w:val="000000" w:themeColor="text1"/>
          <w:cs/>
        </w:rPr>
        <w:t>ก๊าซชีวภาพ</w:t>
      </w:r>
      <w:r w:rsidR="00485E06" w:rsidRPr="00C356AE">
        <w:rPr>
          <w:rFonts w:ascii="Browallia New" w:hAnsi="Browallia New" w:cs="Browallia New" w:hint="cs"/>
          <w:color w:val="000000" w:themeColor="text1"/>
          <w:cs/>
        </w:rPr>
        <w:t>หรือก๊าซไบโอมีเทนอัด</w:t>
      </w:r>
      <w:r w:rsidR="00F87DA2" w:rsidRPr="00C356AE">
        <w:rPr>
          <w:rFonts w:ascii="Browallia New" w:hAnsi="Browallia New" w:cs="Browallia New" w:hint="cs"/>
          <w:color w:val="000000" w:themeColor="text1"/>
          <w:cs/>
        </w:rPr>
        <w:t>ด้วยระบบท่อ</w:t>
      </w:r>
      <w:r w:rsidR="00BF24F0" w:rsidRPr="00C356AE">
        <w:rPr>
          <w:rFonts w:ascii="Browallia New" w:hAnsi="Browallia New" w:cs="Browallia New" w:hint="cs"/>
          <w:color w:val="000000" w:themeColor="text1"/>
          <w:cs/>
        </w:rPr>
        <w:t>หรือยานพาหนะ</w:t>
      </w:r>
      <w:r w:rsidR="000422F9" w:rsidRPr="00C356AE">
        <w:rPr>
          <w:rFonts w:ascii="Browallia New" w:hAnsi="Browallia New" w:cs="Browallia New" w:hint="cs"/>
          <w:color w:val="000000" w:themeColor="text1"/>
          <w:cs/>
        </w:rPr>
        <w:t>จากแหล่งผลิต</w:t>
      </w:r>
      <w:r w:rsidR="00BF24F0" w:rsidRPr="00C356AE">
        <w:rPr>
          <w:rFonts w:ascii="Browallia New" w:hAnsi="Browallia New" w:cs="Browallia New" w:hint="cs"/>
          <w:color w:val="000000" w:themeColor="text1"/>
          <w:cs/>
        </w:rPr>
        <w:t>มายัง</w:t>
      </w:r>
      <w:r w:rsidR="00113617" w:rsidRPr="00C356AE">
        <w:rPr>
          <w:rFonts w:ascii="Browallia New" w:hAnsi="Browallia New" w:cs="Browallia New" w:hint="cs"/>
          <w:color w:val="000000" w:themeColor="text1"/>
          <w:cs/>
        </w:rPr>
        <w:t>กิจกรรมโครงการ</w:t>
      </w:r>
      <w:r w:rsidR="0062270A" w:rsidRPr="00C356AE">
        <w:rPr>
          <w:rFonts w:ascii="Browallia New" w:hAnsi="Browallia New" w:cs="Browallia New" w:hint="cs"/>
          <w:color w:val="000000" w:themeColor="text1"/>
          <w:cs/>
        </w:rPr>
        <w:t>ด้วย</w:t>
      </w:r>
    </w:p>
    <w:p w14:paraId="5A6F562C" w14:textId="03E51B1E" w:rsidR="00A03115" w:rsidRPr="00C356AE" w:rsidRDefault="00A03115" w:rsidP="00A03115">
      <w:pPr>
        <w:tabs>
          <w:tab w:val="left" w:pos="426"/>
        </w:tabs>
        <w:spacing w:before="240" w:after="120" w:line="240" w:lineRule="auto"/>
        <w:ind w:left="426" w:hanging="426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7.</w:t>
      </w:r>
      <w:r w:rsidR="00075E16" w:rsidRPr="00C356AE">
        <w:rPr>
          <w:rFonts w:ascii="Browallia New" w:hAnsi="Browallia New" w:cs="Browallia New"/>
          <w:b/>
          <w:bCs/>
          <w:color w:val="000000" w:themeColor="text1"/>
        </w:rPr>
        <w:t>3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ab/>
      </w:r>
      <w:r w:rsidR="00D54151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การใช้</w:t>
      </w:r>
      <w:r w:rsidR="00135865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ไฮโดรเจน</w:t>
      </w:r>
    </w:p>
    <w:p w14:paraId="45A5EE96" w14:textId="3E8614C2" w:rsidR="00CD6D42" w:rsidRPr="00C356AE" w:rsidRDefault="00F773E9" w:rsidP="00075E16">
      <w:pPr>
        <w:tabs>
          <w:tab w:val="left" w:pos="709"/>
          <w:tab w:val="left" w:pos="993"/>
          <w:tab w:val="left" w:pos="2141"/>
        </w:tabs>
        <w:spacing w:before="240" w:after="120" w:line="240" w:lineRule="auto"/>
        <w:ind w:left="0" w:firstLine="851"/>
        <w:jc w:val="thaiDistribute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 w:hint="cs"/>
          <w:color w:val="000000" w:themeColor="text1"/>
          <w:cs/>
        </w:rPr>
        <w:t>กรณี</w:t>
      </w:r>
      <w:r w:rsidR="00353E6A" w:rsidRPr="00C356AE">
        <w:rPr>
          <w:rFonts w:ascii="Browallia New" w:hAnsi="Browallia New" w:cs="Browallia New" w:hint="cs"/>
          <w:color w:val="000000" w:themeColor="text1"/>
          <w:cs/>
        </w:rPr>
        <w:t>ที่ไม่เป็น</w:t>
      </w:r>
      <w:r w:rsidRPr="00C356AE">
        <w:rPr>
          <w:rFonts w:ascii="Browallia New" w:hAnsi="Browallia New" w:cs="Browallia New" w:hint="cs"/>
          <w:color w:val="000000" w:themeColor="text1"/>
          <w:cs/>
        </w:rPr>
        <w:t>การใช้</w:t>
      </w:r>
      <w:r w:rsidR="00144B8A" w:rsidRPr="00C356AE">
        <w:rPr>
          <w:rFonts w:ascii="Browallia New" w:hAnsi="Browallia New" w:cs="Browallia New" w:hint="cs"/>
          <w:color w:val="000000" w:themeColor="text1"/>
          <w:cs/>
        </w:rPr>
        <w:t>ไฮโดรเจนสีเขียว (</w:t>
      </w:r>
      <w:r w:rsidR="00144B8A" w:rsidRPr="00C356AE">
        <w:rPr>
          <w:rFonts w:ascii="Browallia New" w:hAnsi="Browallia New" w:cs="Browallia New"/>
          <w:color w:val="000000" w:themeColor="text1"/>
        </w:rPr>
        <w:t>Green Hydrogen)</w:t>
      </w:r>
      <w:r w:rsidR="002C5C3D" w:rsidRPr="00C356AE">
        <w:rPr>
          <w:rFonts w:ascii="Browallia New" w:hAnsi="Browallia New" w:cs="Browallia New" w:hint="cs"/>
          <w:color w:val="000000" w:themeColor="text1"/>
          <w:cs/>
        </w:rPr>
        <w:t xml:space="preserve"> หรือไฮโดรเจนสีน้ำเงิน (</w:t>
      </w:r>
      <w:r w:rsidR="002C5C3D" w:rsidRPr="00C356AE">
        <w:rPr>
          <w:rFonts w:ascii="Browallia New" w:hAnsi="Browallia New" w:cs="Browallia New"/>
          <w:color w:val="000000" w:themeColor="text1"/>
        </w:rPr>
        <w:t>Blue Hydrogen)</w:t>
      </w:r>
      <w:r w:rsidR="00144B8A" w:rsidRPr="00C356AE">
        <w:rPr>
          <w:rFonts w:ascii="Browallia New" w:hAnsi="Browallia New" w:cs="Browallia New"/>
          <w:color w:val="000000" w:themeColor="text1"/>
        </w:rPr>
        <w:t xml:space="preserve"> </w:t>
      </w:r>
      <w:r w:rsidR="00144B8A" w:rsidRPr="00C356AE">
        <w:rPr>
          <w:rFonts w:ascii="Browallia New" w:hAnsi="Browallia New" w:cs="Browallia New" w:hint="cs"/>
          <w:color w:val="000000" w:themeColor="text1"/>
          <w:cs/>
        </w:rPr>
        <w:t>ผู้พัฒนาโครงการต้องประเมินการปล่อย</w:t>
      </w:r>
      <w:r w:rsidR="00275E7A" w:rsidRPr="00C356AE">
        <w:rPr>
          <w:rFonts w:ascii="Browallia New" w:hAnsi="Browallia New" w:cs="Browallia New" w:hint="cs"/>
          <w:color w:val="000000" w:themeColor="text1"/>
          <w:cs/>
        </w:rPr>
        <w:t>ก๊าซเรือนกระจกนอกขอบเขตโครงการ</w:t>
      </w:r>
      <w:r w:rsidR="00E86201" w:rsidRPr="00C356AE">
        <w:rPr>
          <w:rFonts w:ascii="Browallia New" w:hAnsi="Browallia New" w:cs="Browallia New" w:hint="cs"/>
          <w:color w:val="000000" w:themeColor="text1"/>
          <w:cs/>
        </w:rPr>
        <w:t xml:space="preserve"> (</w:t>
      </w:r>
      <w:r w:rsidR="00275E7A" w:rsidRPr="00C356AE">
        <w:rPr>
          <w:rFonts w:ascii="Browallia New" w:hAnsi="Browallia New" w:cs="Browallia New" w:hint="cs"/>
          <w:color w:val="000000" w:themeColor="text1"/>
          <w:cs/>
        </w:rPr>
        <w:t>ก๊</w:t>
      </w:r>
      <w:r w:rsidR="00144B8A" w:rsidRPr="00C356AE">
        <w:rPr>
          <w:rFonts w:ascii="Browallia New" w:hAnsi="Browallia New" w:cs="Browallia New" w:hint="cs"/>
          <w:color w:val="000000" w:themeColor="text1"/>
          <w:cs/>
        </w:rPr>
        <w:t>าซ</w:t>
      </w:r>
      <w:r w:rsidR="00013B2B" w:rsidRPr="00C356AE">
        <w:rPr>
          <w:rFonts w:ascii="Browallia New" w:hAnsi="Browallia New" w:cs="Browallia New" w:hint="cs"/>
          <w:color w:val="000000" w:themeColor="text1"/>
          <w:cs/>
        </w:rPr>
        <w:t>คาร์บอนไดออกไซด์</w:t>
      </w:r>
      <w:r w:rsidR="00E86201" w:rsidRPr="00C356AE">
        <w:rPr>
          <w:rFonts w:ascii="Browallia New" w:hAnsi="Browallia New" w:cs="Browallia New" w:hint="cs"/>
          <w:color w:val="000000" w:themeColor="text1"/>
          <w:cs/>
        </w:rPr>
        <w:t xml:space="preserve">) </w:t>
      </w:r>
      <w:r w:rsidR="00144B8A" w:rsidRPr="00C356AE">
        <w:rPr>
          <w:rFonts w:ascii="Browallia New" w:hAnsi="Browallia New" w:cs="Browallia New" w:hint="cs"/>
          <w:color w:val="000000" w:themeColor="text1"/>
          <w:cs/>
        </w:rPr>
        <w:t>จาก</w:t>
      </w:r>
      <w:r w:rsidR="00013B2B" w:rsidRPr="00C356AE">
        <w:rPr>
          <w:rFonts w:ascii="Browallia New" w:hAnsi="Browallia New" w:cs="Browallia New" w:hint="cs"/>
          <w:color w:val="000000" w:themeColor="text1"/>
          <w:cs/>
        </w:rPr>
        <w:t>กระบวน</w:t>
      </w:r>
      <w:r w:rsidR="00144B8A" w:rsidRPr="00C356AE">
        <w:rPr>
          <w:rFonts w:ascii="Browallia New" w:hAnsi="Browallia New" w:cs="Browallia New" w:hint="cs"/>
          <w:color w:val="000000" w:themeColor="text1"/>
          <w:cs/>
        </w:rPr>
        <w:t>การผลิตไฮโดรเจน</w:t>
      </w:r>
      <w:r w:rsidR="001168C9" w:rsidRPr="00C356AE">
        <w:rPr>
          <w:rFonts w:ascii="Browallia New" w:hAnsi="Browallia New" w:cs="Browallia New" w:hint="cs"/>
          <w:color w:val="000000" w:themeColor="text1"/>
          <w:cs/>
        </w:rPr>
        <w:t>ด้วย</w:t>
      </w:r>
      <w:r w:rsidR="008831EE" w:rsidRPr="00C356AE">
        <w:rPr>
          <w:rFonts w:ascii="Browallia New" w:hAnsi="Browallia New" w:cs="Browallia New" w:hint="cs"/>
          <w:color w:val="000000" w:themeColor="text1"/>
          <w:cs/>
        </w:rPr>
        <w:t>โดยใช้ทฤษฎีทางวิศวกรรม</w:t>
      </w:r>
      <w:r w:rsidR="007D630A" w:rsidRPr="00C356AE">
        <w:rPr>
          <w:rFonts w:ascii="Browallia New" w:hAnsi="Browallia New" w:cs="Browallia New" w:hint="cs"/>
          <w:color w:val="000000" w:themeColor="text1"/>
          <w:cs/>
        </w:rPr>
        <w:t xml:space="preserve"> ยกตัวอย่างเช่น ปริมาณสารสัมพันธ์ </w:t>
      </w:r>
      <w:r w:rsidR="007D630A" w:rsidRPr="00C356AE">
        <w:rPr>
          <w:rFonts w:ascii="Browallia New" w:hAnsi="Browallia New" w:cs="Browallia New"/>
          <w:color w:val="000000" w:themeColor="text1"/>
        </w:rPr>
        <w:t xml:space="preserve">(Stoichiometry) </w:t>
      </w:r>
      <w:r w:rsidR="007D630A" w:rsidRPr="00C356AE">
        <w:rPr>
          <w:rFonts w:ascii="Browallia New" w:hAnsi="Browallia New" w:cs="Browallia New" w:hint="cs"/>
          <w:color w:val="000000" w:themeColor="text1"/>
          <w:cs/>
        </w:rPr>
        <w:t>เป็นต้น</w:t>
      </w:r>
      <w:r w:rsidR="00F53854" w:rsidRPr="00C356AE">
        <w:rPr>
          <w:rFonts w:ascii="Browallia New" w:hAnsi="Browallia New" w:cs="Browallia New"/>
          <w:color w:val="000000" w:themeColor="text1"/>
        </w:rPr>
        <w:t xml:space="preserve"> </w:t>
      </w:r>
      <w:r w:rsidR="00F53854" w:rsidRPr="00C356AE">
        <w:rPr>
          <w:rFonts w:ascii="Browallia New" w:hAnsi="Browallia New" w:cs="Browallia New" w:hint="cs"/>
          <w:color w:val="000000" w:themeColor="text1"/>
          <w:cs/>
        </w:rPr>
        <w:t>นอกเหนือจากการประเมินการปล่อยก๊าซเรือนกระจกนอกขอบเขตโครงการจากการลำเลียงหรือขนส่งไฮโดรเจนด้วยระบบท่อหรือยานพาหนะจากแหล่งผลิตมายังกิจกรรมโครงการด้วย</w:t>
      </w:r>
    </w:p>
    <w:p w14:paraId="08CDF729" w14:textId="77777777" w:rsidR="00F53854" w:rsidRPr="00C356AE" w:rsidRDefault="00F53854" w:rsidP="00922684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14:paraId="09BED008" w14:textId="6CD6EFEB" w:rsidR="00632712" w:rsidRPr="00C356AE" w:rsidRDefault="0019719B" w:rsidP="00CD6D42">
      <w:pPr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8</w:t>
      </w:r>
      <w:r w:rsidR="00632712" w:rsidRPr="00C356AE">
        <w:rPr>
          <w:rFonts w:ascii="Browallia New" w:hAnsi="Browallia New" w:cs="Browallia New"/>
          <w:b/>
          <w:bCs/>
          <w:color w:val="000000" w:themeColor="text1"/>
        </w:rPr>
        <w:t xml:space="preserve">. </w:t>
      </w:r>
      <w:r w:rsidR="00632712" w:rsidRPr="00C356AE">
        <w:rPr>
          <w:rFonts w:ascii="Browallia New" w:hAnsi="Browallia New" w:cs="Browallia New"/>
          <w:b/>
          <w:bCs/>
          <w:color w:val="000000" w:themeColor="text1"/>
          <w:cs/>
        </w:rPr>
        <w:t>การคำนวณการลดการปล่อยก๊าซเรือนกระจก</w:t>
      </w:r>
      <w:r w:rsidR="00632712" w:rsidRPr="00C356AE">
        <w:rPr>
          <w:rFonts w:ascii="Browallia New" w:hAnsi="Browallia New" w:cs="Browallia New"/>
          <w:b/>
          <w:bCs/>
          <w:color w:val="000000" w:themeColor="text1"/>
        </w:rPr>
        <w:t xml:space="preserve"> (Emission Reduction)</w:t>
      </w:r>
    </w:p>
    <w:p w14:paraId="783F66B8" w14:textId="77777777" w:rsidR="00B23BA8" w:rsidRPr="00C356AE" w:rsidRDefault="00B23BA8" w:rsidP="00151DCC">
      <w:pPr>
        <w:spacing w:before="240" w:after="240" w:line="240" w:lineRule="auto"/>
        <w:ind w:left="709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76"/>
        <w:gridCol w:w="345"/>
        <w:gridCol w:w="7687"/>
      </w:tblGrid>
      <w:tr w:rsidR="00B23BA8" w:rsidRPr="00C356AE" w14:paraId="06FBF87B" w14:textId="77777777" w:rsidTr="00642E0E">
        <w:trPr>
          <w:trHeight w:val="50"/>
        </w:trPr>
        <w:tc>
          <w:tcPr>
            <w:tcW w:w="576" w:type="dxa"/>
            <w:shd w:val="clear" w:color="auto" w:fill="auto"/>
            <w:vAlign w:val="center"/>
          </w:tcPr>
          <w:p w14:paraId="33549A4E" w14:textId="77777777" w:rsidR="00B23BA8" w:rsidRPr="00C356AE" w:rsidRDefault="00B23BA8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ER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FB066BF" w14:textId="77777777" w:rsidR="00B23BA8" w:rsidRPr="00C356AE" w:rsidRDefault="00B23BA8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=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3D628102" w14:textId="0BAD42DE" w:rsidR="00B23BA8" w:rsidRPr="00C356AE" w:rsidRDefault="00B23BA8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BE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 – PE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</w:rPr>
              <w:t>– LE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vertAlign w:val="subscript"/>
              </w:rPr>
              <w:t>y</w:t>
            </w:r>
            <w:r w:rsidR="00642E0E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                                                                                  </w:t>
            </w:r>
            <w:r w:rsidR="00642E0E"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สมการที่ </w:t>
            </w:r>
            <w:r w:rsidR="00642E0E" w:rsidRPr="00C356AE">
              <w:rPr>
                <w:rFonts w:ascii="Browallia New" w:hAnsi="Browallia New" w:cs="Browallia New"/>
                <w:color w:val="000000" w:themeColor="text1"/>
              </w:rPr>
              <w:t>(</w:t>
            </w:r>
            <w:r w:rsidR="00417D6E">
              <w:rPr>
                <w:rFonts w:ascii="Browallia New" w:hAnsi="Browallia New" w:cs="Browallia New"/>
                <w:color w:val="000000" w:themeColor="text1"/>
              </w:rPr>
              <w:t>8</w:t>
            </w:r>
            <w:r w:rsidR="00642E0E" w:rsidRPr="00C356AE">
              <w:rPr>
                <w:rFonts w:ascii="Browallia New" w:hAnsi="Browallia New" w:cs="Browallia New"/>
                <w:color w:val="000000" w:themeColor="text1"/>
              </w:rPr>
              <w:t>)</w:t>
            </w:r>
          </w:p>
        </w:tc>
      </w:tr>
    </w:tbl>
    <w:p w14:paraId="0B78367E" w14:textId="77777777" w:rsidR="00B23BA8" w:rsidRPr="00C356AE" w:rsidRDefault="00B23BA8" w:rsidP="00CD6D42">
      <w:pPr>
        <w:spacing w:before="0" w:after="0" w:line="240" w:lineRule="auto"/>
        <w:rPr>
          <w:rFonts w:ascii="Browallia New" w:hAnsi="Browallia New" w:cs="Browallia New"/>
          <w:color w:val="000000" w:themeColor="text1"/>
          <w:sz w:val="36"/>
          <w:szCs w:val="36"/>
        </w:rPr>
      </w:pPr>
    </w:p>
    <w:p w14:paraId="1DCF2EE8" w14:textId="77777777" w:rsidR="00B23BA8" w:rsidRPr="00C356AE" w:rsidRDefault="00B23BA8" w:rsidP="00047EA9">
      <w:pPr>
        <w:pStyle w:val="ListParagraph"/>
        <w:spacing w:before="0" w:after="120" w:line="240" w:lineRule="auto"/>
        <w:ind w:left="181"/>
        <w:contextualSpacing w:val="0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โดยที่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575"/>
        <w:gridCol w:w="345"/>
        <w:gridCol w:w="7995"/>
      </w:tblGrid>
      <w:tr w:rsidR="00C356AE" w:rsidRPr="00C356AE" w14:paraId="5BAB1A8B" w14:textId="77777777" w:rsidTr="00C60865">
        <w:tc>
          <w:tcPr>
            <w:tcW w:w="561" w:type="dxa"/>
            <w:shd w:val="clear" w:color="auto" w:fill="auto"/>
          </w:tcPr>
          <w:p w14:paraId="3047376D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ER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37260C77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49B91017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 xml:space="preserve">การลดการปล่อยก๊าซเรือนกระจกในปี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e/year)</w:t>
            </w:r>
          </w:p>
        </w:tc>
      </w:tr>
      <w:tr w:rsidR="00C356AE" w:rsidRPr="00C356AE" w14:paraId="0CCBEF67" w14:textId="77777777" w:rsidTr="00C60865">
        <w:tc>
          <w:tcPr>
            <w:tcW w:w="561" w:type="dxa"/>
            <w:shd w:val="clear" w:color="auto" w:fill="auto"/>
          </w:tcPr>
          <w:p w14:paraId="4E263EAE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BE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2C3F808A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1B32F41E" w14:textId="0FFF1D04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การปล่อยก๊าซเรือนกระจกจากกรณีฐานในปี</w:t>
            </w:r>
            <w:r w:rsidR="007E357C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e/year)</w:t>
            </w:r>
          </w:p>
        </w:tc>
      </w:tr>
      <w:tr w:rsidR="00C356AE" w:rsidRPr="00C356AE" w14:paraId="37D7F051" w14:textId="77777777" w:rsidTr="00C60865">
        <w:tc>
          <w:tcPr>
            <w:tcW w:w="561" w:type="dxa"/>
            <w:shd w:val="clear" w:color="auto" w:fill="auto"/>
          </w:tcPr>
          <w:p w14:paraId="06AC075B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PE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10A2E5BC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54540F33" w14:textId="1292421D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การปล่อยก๊าซเรือนกระจกจากการดำเนินโครงการในปี</w:t>
            </w:r>
            <w:r w:rsidR="007E357C" w:rsidRPr="00C356AE">
              <w:rPr>
                <w:rFonts w:ascii="Browallia New" w:hAnsi="Browallia New" w:cs="Browallia New" w:hint="cs"/>
                <w:color w:val="000000" w:themeColor="text1"/>
                <w:szCs w:val="32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e/year)</w:t>
            </w:r>
          </w:p>
        </w:tc>
      </w:tr>
      <w:tr w:rsidR="00C356AE" w:rsidRPr="00C356AE" w14:paraId="67B44738" w14:textId="77777777" w:rsidTr="00C60865">
        <w:tc>
          <w:tcPr>
            <w:tcW w:w="561" w:type="dxa"/>
            <w:shd w:val="clear" w:color="auto" w:fill="auto"/>
          </w:tcPr>
          <w:p w14:paraId="722B36A1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LE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7EDBAB35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4C43FFAC" w14:textId="77777777" w:rsidR="00B23BA8" w:rsidRPr="00C356AE" w:rsidRDefault="00B23BA8" w:rsidP="00C60865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 xml:space="preserve"> y (tCO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Cs w:val="32"/>
              </w:rPr>
              <w:t>e/year)</w:t>
            </w:r>
          </w:p>
        </w:tc>
      </w:tr>
    </w:tbl>
    <w:p w14:paraId="184C325C" w14:textId="3F79E24C" w:rsidR="00DA4A7B" w:rsidRPr="00C356AE" w:rsidRDefault="0019719B" w:rsidP="00632712">
      <w:pPr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lastRenderedPageBreak/>
        <w:t>9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>.  การติดตามผลการดำเนินโครงการ (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</w:rPr>
        <w:t>Monitoring Plan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>)</w:t>
      </w:r>
    </w:p>
    <w:p w14:paraId="3E34AEC4" w14:textId="7FC072CA" w:rsidR="0081086E" w:rsidRPr="00C356AE" w:rsidRDefault="000F102E" w:rsidP="000F102E">
      <w:pPr>
        <w:spacing w:before="24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 xml:space="preserve">9.1 </w:t>
      </w:r>
      <w:r w:rsidR="0081086E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>ขั้นตอนการติดตามผล</w:t>
      </w:r>
    </w:p>
    <w:p w14:paraId="1943B075" w14:textId="77777777" w:rsidR="00E205D2" w:rsidRPr="00C356AE" w:rsidRDefault="00E205D2" w:rsidP="00A16485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79" w:after="0" w:line="240" w:lineRule="auto"/>
        <w:ind w:left="0" w:right="9" w:firstLine="709"/>
        <w:contextualSpacing w:val="0"/>
        <w:jc w:val="thaiDistribute"/>
        <w:rPr>
          <w:rFonts w:ascii="Browallia New" w:hAnsi="Browallia New" w:cs="Browallia New"/>
          <w:b/>
          <w:bCs/>
          <w:color w:val="000000" w:themeColor="text1"/>
          <w:szCs w:val="32"/>
          <w:u w:val="single"/>
        </w:rPr>
      </w:pPr>
      <w:bookmarkStart w:id="3" w:name="_Hlk106998908"/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ให้ผู้พัฒนาโครงการ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อธิบายและระบุ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 xml:space="preserve">ขั้นตอนการติดตามผลข้อมูลกิจกรรมโครงการ </w:t>
      </w:r>
      <w:r w:rsidRPr="00C356AE">
        <w:rPr>
          <w:rFonts w:ascii="Browallia New" w:hAnsi="Browallia New" w:cs="Browallia New"/>
          <w:color w:val="000000" w:themeColor="text1"/>
          <w:szCs w:val="32"/>
          <w:lang w:val="en-GB"/>
        </w:rPr>
        <w:t xml:space="preserve">(Activity data)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หรือตรวจสอบผลการตรวจวัดทั้งหมด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ใน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เอกสารข้อเสนอโครงการ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 รวมถึงประเภทของเครื่องมือ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ตรวจ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วัดที่ใช้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ผู้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รับผิดชอบในการติดตาม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ผลและ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ตรวจสอบ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ข้อมูล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 xml:space="preserve">การสอบเทียบเครื่องมือวัด (ถ้ามี) 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และขั้นตอน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การรับประกันและควบคุมคุณภาพ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 ในกรณีที่วิธีการมีตัวเลือกที่แตกต่างกัน เช่น การใช้ค่าเริ่มต้นหรือการ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ตรวจ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วัด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 xml:space="preserve">ที่หน้างาน 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ผู้พัฒนาโครงการต้อง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ระบุว่าจะใช้ตัวเลือกใด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cs/>
        </w:rPr>
        <w:t xml:space="preserve"> </w:t>
      </w:r>
      <w:r w:rsidRPr="00C356AE">
        <w:rPr>
          <w:rFonts w:ascii="Browallia New" w:hAnsi="Browallia New" w:cs="Browallia New" w:hint="cs"/>
          <w:b/>
          <w:bCs/>
          <w:color w:val="000000" w:themeColor="text1"/>
          <w:szCs w:val="32"/>
          <w:u w:val="single"/>
          <w:cs/>
        </w:rPr>
        <w:t xml:space="preserve">นอกจากนี้การติดตั้ง ดูแลรักษา 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u w:val="single"/>
          <w:cs/>
        </w:rPr>
        <w:t>และสอบเทียบเครื่อง</w:t>
      </w:r>
      <w:r w:rsidRPr="00C356AE">
        <w:rPr>
          <w:rFonts w:ascii="Browallia New" w:hAnsi="Browallia New" w:cs="Browallia New" w:hint="cs"/>
          <w:b/>
          <w:bCs/>
          <w:color w:val="000000" w:themeColor="text1"/>
          <w:szCs w:val="32"/>
          <w:u w:val="single"/>
          <w:cs/>
        </w:rPr>
        <w:t>มือตรวจ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u w:val="single"/>
          <w:cs/>
        </w:rPr>
        <w:t>วัด</w:t>
      </w:r>
      <w:r w:rsidRPr="00C356AE">
        <w:rPr>
          <w:rFonts w:ascii="Browallia New" w:hAnsi="Browallia New" w:cs="Browallia New" w:hint="cs"/>
          <w:b/>
          <w:bCs/>
          <w:color w:val="000000" w:themeColor="text1"/>
          <w:szCs w:val="32"/>
          <w:u w:val="single"/>
          <w:cs/>
        </w:rPr>
        <w:t>ควรดำเนินการ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u w:val="single"/>
          <w:cs/>
        </w:rPr>
        <w:t xml:space="preserve">ตามคำแนะนำของผู้ผลิตอุปกรณ์และเป็นไปตามมาตรฐานภายในประเทศ หรือมาตรฐานสากล เช่น </w:t>
      </w:r>
      <w:r w:rsidRPr="00C356AE">
        <w:rPr>
          <w:rFonts w:ascii="Browallia New" w:hAnsi="Browallia New" w:cs="Browallia New"/>
          <w:b/>
          <w:bCs/>
          <w:color w:val="000000" w:themeColor="text1"/>
          <w:szCs w:val="32"/>
          <w:u w:val="single"/>
        </w:rPr>
        <w:t>IEC, ISO</w:t>
      </w:r>
    </w:p>
    <w:p w14:paraId="54D52A08" w14:textId="77777777" w:rsidR="00E205D2" w:rsidRPr="00C356AE" w:rsidRDefault="00E205D2" w:rsidP="00A16485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79" w:after="0" w:line="240" w:lineRule="auto"/>
        <w:ind w:left="0" w:right="9" w:firstLine="709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ข้อมูลทั้งหมดที่รวบรวมเป็นส่วนหนึ่งของการติดตาม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ผลการลดก๊าซเรือนกระจก</w:t>
      </w:r>
      <w:r w:rsidRPr="00C356AE">
        <w:rPr>
          <w:rFonts w:ascii="Browallia New" w:hAnsi="Browallia New" w:cs="Browallia New"/>
          <w:color w:val="000000" w:themeColor="text1"/>
          <w:szCs w:val="32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ซึ่ง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ควรจัดเก็บ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ข้อมูลในรูปแบบไฟล์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อิเล็กทรอนิกส์และ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มีระยะเวลา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เก็บรักษา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เป็นไปตามแนวทางที่ อบก. กำหนด</w:t>
      </w:r>
      <w:r w:rsidRPr="00C356AE">
        <w:rPr>
          <w:rFonts w:ascii="Browallia New" w:hAnsi="Browallia New" w:cs="Browallia New"/>
          <w:color w:val="000000" w:themeColor="text1"/>
          <w:szCs w:val="32"/>
        </w:rPr>
        <w:t xml:space="preserve"> 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หรือตามระบบคุณภาพขององค์กรแต่มีระยะเวลาไม่น้อยกว่าที่ อบก.กำหนด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 xml:space="preserve"> และควรตรวจสอบข้อมูลให้ถูกต้อง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>ตามวิธีการติดตามผลที่ระบุในพารามิเตอร์ที่ต้องติดตามผลที่ระบุไว้</w:t>
      </w:r>
      <w:r w:rsidRPr="00C356AE">
        <w:rPr>
          <w:rFonts w:ascii="Browallia New" w:hAnsi="Browallia New" w:cs="Browallia New"/>
          <w:color w:val="000000" w:themeColor="text1"/>
          <w:szCs w:val="32"/>
          <w:cs/>
        </w:rPr>
        <w:t>ในตาราง</w:t>
      </w:r>
      <w:r w:rsidRPr="00C356AE">
        <w:rPr>
          <w:rFonts w:ascii="Browallia New" w:hAnsi="Browallia New" w:cs="Browallia New" w:hint="cs"/>
          <w:color w:val="000000" w:themeColor="text1"/>
          <w:szCs w:val="32"/>
          <w:cs/>
        </w:rPr>
        <w:t xml:space="preserve">หัวข้อที่ </w:t>
      </w:r>
      <w:r w:rsidRPr="00C356AE">
        <w:rPr>
          <w:rFonts w:ascii="Browallia New" w:hAnsi="Browallia New" w:cs="Browallia New"/>
          <w:color w:val="000000" w:themeColor="text1"/>
          <w:szCs w:val="32"/>
        </w:rPr>
        <w:t>9.2</w:t>
      </w:r>
    </w:p>
    <w:bookmarkEnd w:id="3"/>
    <w:p w14:paraId="6662C1D4" w14:textId="77777777" w:rsidR="00297BF9" w:rsidRPr="00C356AE" w:rsidRDefault="00297BF9">
      <w:pPr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</w:rPr>
      </w:pPr>
    </w:p>
    <w:p w14:paraId="61771362" w14:textId="6D4275E6" w:rsidR="001B79C8" w:rsidRPr="00C356AE" w:rsidRDefault="005A3F5A" w:rsidP="00297BF9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9</w:t>
      </w:r>
      <w:r w:rsidR="007C24B0" w:rsidRPr="00C356AE">
        <w:rPr>
          <w:rFonts w:ascii="Browallia New" w:hAnsi="Browallia New" w:cs="Browallia New"/>
          <w:b/>
          <w:bCs/>
          <w:color w:val="000000" w:themeColor="text1"/>
        </w:rPr>
        <w:t>.2</w:t>
      </w:r>
      <w:r w:rsidR="001B79C8" w:rsidRPr="00C356AE">
        <w:rPr>
          <w:rFonts w:ascii="Browallia New" w:hAnsi="Browallia New" w:cs="Browallia New"/>
          <w:b/>
          <w:bCs/>
          <w:color w:val="000000" w:themeColor="text1"/>
          <w:cs/>
        </w:rPr>
        <w:t xml:space="preserve"> พารามิเตอร์ที่ต้องติดตามผล</w:t>
      </w: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51"/>
      </w:tblGrid>
      <w:tr w:rsidR="00C356AE" w:rsidRPr="00C356AE" w14:paraId="5BB57F60" w14:textId="77777777" w:rsidTr="00E37557">
        <w:tc>
          <w:tcPr>
            <w:tcW w:w="1730" w:type="dxa"/>
            <w:shd w:val="clear" w:color="auto" w:fill="92CDDC"/>
          </w:tcPr>
          <w:p w14:paraId="5BB55F90" w14:textId="77777777" w:rsidR="00501F1A" w:rsidRPr="00C356AE" w:rsidRDefault="00501F1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51" w:type="dxa"/>
            <w:vAlign w:val="center"/>
          </w:tcPr>
          <w:p w14:paraId="581FEC35" w14:textId="206F178B" w:rsidR="00501F1A" w:rsidRPr="00C356AE" w:rsidRDefault="007510CD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HG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PJ,y</w:t>
            </w:r>
          </w:p>
        </w:tc>
      </w:tr>
      <w:tr w:rsidR="00C356AE" w:rsidRPr="00C356AE" w14:paraId="17575A30" w14:textId="77777777" w:rsidTr="00FB27C7">
        <w:tc>
          <w:tcPr>
            <w:tcW w:w="1730" w:type="dxa"/>
            <w:shd w:val="clear" w:color="auto" w:fill="92CDDC"/>
          </w:tcPr>
          <w:p w14:paraId="5CE462B6" w14:textId="77777777" w:rsidR="00501F1A" w:rsidRPr="00C356AE" w:rsidRDefault="00501F1A" w:rsidP="00501F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51" w:type="dxa"/>
          </w:tcPr>
          <w:p w14:paraId="40ABBBFB" w14:textId="431580FA" w:rsidR="00501F1A" w:rsidRPr="00C356AE" w:rsidRDefault="00501F1A" w:rsidP="00501F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"/>
              </w:rPr>
              <w:t>TJ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/year</w:t>
            </w:r>
          </w:p>
        </w:tc>
      </w:tr>
      <w:tr w:rsidR="00C356AE" w:rsidRPr="00C356AE" w14:paraId="686F69AE" w14:textId="77777777" w:rsidTr="00DD7A88">
        <w:tc>
          <w:tcPr>
            <w:tcW w:w="1730" w:type="dxa"/>
            <w:shd w:val="clear" w:color="auto" w:fill="92CDDC"/>
            <w:vAlign w:val="center"/>
          </w:tcPr>
          <w:p w14:paraId="0D2B9A4A" w14:textId="77777777" w:rsidR="00501F1A" w:rsidRPr="00C356AE" w:rsidRDefault="00501F1A" w:rsidP="00DD7A8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51" w:type="dxa"/>
          </w:tcPr>
          <w:p w14:paraId="5CCABADC" w14:textId="2408EED3" w:rsidR="00A20F6D" w:rsidRPr="00C356AE" w:rsidRDefault="00A20F6D" w:rsidP="00A20F6D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ปริมาณความร้อนสุทธิ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ที่ผลิตได้จากระบบผลิตความร้อนจากการดำเนินโครงการ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ในปี y</w:t>
            </w:r>
          </w:p>
        </w:tc>
      </w:tr>
      <w:tr w:rsidR="00C356AE" w:rsidRPr="00C356AE" w14:paraId="4890466D" w14:textId="77777777" w:rsidTr="00FB27C7">
        <w:tc>
          <w:tcPr>
            <w:tcW w:w="1730" w:type="dxa"/>
            <w:shd w:val="clear" w:color="auto" w:fill="92CDDC"/>
          </w:tcPr>
          <w:p w14:paraId="1536174C" w14:textId="77777777" w:rsidR="00501F1A" w:rsidRPr="00C356AE" w:rsidRDefault="00501F1A" w:rsidP="00501F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51" w:type="dxa"/>
          </w:tcPr>
          <w:p w14:paraId="57288557" w14:textId="7D531039" w:rsidR="00501F1A" w:rsidRPr="00C356AE" w:rsidRDefault="00501F1A" w:rsidP="00501F1A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รายงานการตรวจวัด</w:t>
            </w:r>
          </w:p>
        </w:tc>
      </w:tr>
      <w:tr w:rsidR="00C356AE" w:rsidRPr="00C356AE" w14:paraId="6AA564BE" w14:textId="77777777" w:rsidTr="00FB27C7">
        <w:tc>
          <w:tcPr>
            <w:tcW w:w="1730" w:type="dxa"/>
            <w:shd w:val="clear" w:color="auto" w:fill="92CDDC"/>
          </w:tcPr>
          <w:p w14:paraId="61EAAC0C" w14:textId="77777777" w:rsidR="00501F1A" w:rsidRPr="00C356AE" w:rsidRDefault="00501F1A" w:rsidP="00501F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351" w:type="dxa"/>
          </w:tcPr>
          <w:p w14:paraId="68BB0B17" w14:textId="6DBF6FCA" w:rsidR="00501F1A" w:rsidRPr="00C356AE" w:rsidRDefault="00130655" w:rsidP="00A164D4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คำนวณจากค่าผลต่างของเอนทาลปีของ</w:t>
            </w:r>
            <w:r w:rsidR="004F505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ของไหล</w:t>
            </w:r>
            <w:r w:rsidR="00291AB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ร้อน</w:t>
            </w:r>
            <w:r w:rsidR="004F505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ไอน้ำหรือของเหลวหรือก๊าซ</w:t>
            </w:r>
            <w:r w:rsidR="004F505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) </w:t>
            </w:r>
            <w:r w:rsidR="004F505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</w:t>
            </w:r>
            <w:r w:rsidR="004F505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ผลิต</w:t>
            </w:r>
            <w:r w:rsidR="00CF29F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ได้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</w:t>
            </w:r>
            <w:r w:rsidR="00CF29F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ระบบ</w:t>
            </w:r>
            <w:r w:rsidR="00D4301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ผลิตความร้อน 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ทั้งนี้</w:t>
            </w:r>
            <w:r w:rsidR="00CF29F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เอนท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า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ล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ปี</w:t>
            </w:r>
            <w:r w:rsidR="00CF29F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ให้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คำนวณจากปริมาณการไหล </w:t>
            </w:r>
            <w:r w:rsidR="00A164D4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(</w:t>
            </w:r>
            <w:r w:rsidR="004F505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เชิง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มวลหรือ</w:t>
            </w:r>
            <w:r w:rsidR="00A92374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เชิง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ปริมาตร) และ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อุณหภูมิ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ของของไหล</w:t>
            </w:r>
            <w:r w:rsidR="00291AB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ร้อน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ความดัน</w:t>
            </w:r>
            <w:r w:rsidR="001C6A6F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สำหรับ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กรณีไอน้ำยิ่งยวด (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Superheat steam)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ซึ่งสามารถดูค่าได้จาก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ตาราง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คุณสมบัติ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หรือ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คำนวณค่าจาก</w:t>
            </w:r>
            <w:r w:rsidR="00501F1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สมการ</w:t>
            </w:r>
            <w:r w:rsidR="00501F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เทอร์โมไดนามิกส์</w:t>
            </w:r>
          </w:p>
        </w:tc>
      </w:tr>
      <w:tr w:rsidR="00C356AE" w:rsidRPr="00C356AE" w14:paraId="20A5AA57" w14:textId="77777777" w:rsidTr="00FB27C7">
        <w:tc>
          <w:tcPr>
            <w:tcW w:w="1730" w:type="dxa"/>
            <w:shd w:val="clear" w:color="auto" w:fill="92CDDC"/>
          </w:tcPr>
          <w:p w14:paraId="03A536E7" w14:textId="718C5A20" w:rsidR="007510CD" w:rsidRPr="00C356AE" w:rsidRDefault="007510CD" w:rsidP="007510CD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351" w:type="dxa"/>
          </w:tcPr>
          <w:p w14:paraId="7437EDAB" w14:textId="09AEF697" w:rsidR="00AF1612" w:rsidRPr="00C356AE" w:rsidRDefault="007510CD" w:rsidP="00AF1612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การตรวจสอบอย่างต่อเนื่องและ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DD1CB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</w:t>
            </w:r>
            <w:r w:rsidR="0049585C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อย่างน้อย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  <w:tr w:rsidR="00C356AE" w:rsidRPr="00C356AE" w14:paraId="65FDD09A" w14:textId="77777777" w:rsidTr="00FB27C7">
        <w:tc>
          <w:tcPr>
            <w:tcW w:w="1730" w:type="dxa"/>
            <w:shd w:val="clear" w:color="auto" w:fill="92CDDC"/>
          </w:tcPr>
          <w:p w14:paraId="79E1C6C5" w14:textId="65DE337F" w:rsidR="00AF1612" w:rsidRPr="00C356AE" w:rsidRDefault="00AF1612" w:rsidP="007510CD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7351" w:type="dxa"/>
          </w:tcPr>
          <w:p w14:paraId="65937BB6" w14:textId="4A99FA43" w:rsidR="00AF1612" w:rsidRPr="00C356AE" w:rsidRDefault="00AF1612" w:rsidP="00A87837">
            <w:pPr>
              <w:tabs>
                <w:tab w:val="left" w:pos="1127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ผู้พัฒนาโครงการต้องไม่ใช้วิธีการคำนวณหาปริมาณความร้อนที่ผลิตได้ในกรณีฐานและจากการดำเนินโครงการโดยใช้ค่าความร้อน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ค่าความร้อนสุทธิหรือค่าความร้อนต่ำหรือค่าความร้อนสูง) และปริมาณการใช้เชื้อเพลิง</w:t>
            </w:r>
          </w:p>
        </w:tc>
      </w:tr>
    </w:tbl>
    <w:p w14:paraId="36949E24" w14:textId="77777777" w:rsidR="00501F1A" w:rsidRPr="00C356AE" w:rsidRDefault="00501F1A" w:rsidP="00EF3A76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  <w:lang w:val="en-SG"/>
        </w:rPr>
      </w:pP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51"/>
      </w:tblGrid>
      <w:tr w:rsidR="00C356AE" w:rsidRPr="00C356AE" w14:paraId="445C481C" w14:textId="77777777" w:rsidTr="00E37557">
        <w:tc>
          <w:tcPr>
            <w:tcW w:w="1730" w:type="dxa"/>
            <w:shd w:val="clear" w:color="auto" w:fill="92CDDC"/>
          </w:tcPr>
          <w:p w14:paraId="45E83EC0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51" w:type="dxa"/>
            <w:vAlign w:val="center"/>
          </w:tcPr>
          <w:p w14:paraId="79BC3578" w14:textId="75426EA4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P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Prod,y</w:t>
            </w:r>
          </w:p>
        </w:tc>
      </w:tr>
      <w:tr w:rsidR="00C356AE" w:rsidRPr="00C356AE" w14:paraId="362DEDFC" w14:textId="77777777" w:rsidTr="00E37557">
        <w:tc>
          <w:tcPr>
            <w:tcW w:w="1730" w:type="dxa"/>
            <w:shd w:val="clear" w:color="auto" w:fill="92CDDC"/>
          </w:tcPr>
          <w:p w14:paraId="23473C68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51" w:type="dxa"/>
          </w:tcPr>
          <w:p w14:paraId="7EE51A46" w14:textId="48B4E664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 xml:space="preserve">kg/year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หรือ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/year</w:t>
            </w:r>
          </w:p>
        </w:tc>
      </w:tr>
      <w:tr w:rsidR="00C356AE" w:rsidRPr="00C356AE" w14:paraId="0886FF33" w14:textId="77777777" w:rsidTr="00E37557">
        <w:tc>
          <w:tcPr>
            <w:tcW w:w="1730" w:type="dxa"/>
            <w:shd w:val="clear" w:color="auto" w:fill="92CDDC"/>
          </w:tcPr>
          <w:p w14:paraId="1B0FAE72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ความหมาย</w:t>
            </w:r>
          </w:p>
        </w:tc>
        <w:tc>
          <w:tcPr>
            <w:tcW w:w="7351" w:type="dxa"/>
          </w:tcPr>
          <w:p w14:paraId="43A41358" w14:textId="05A9558E" w:rsidR="00716C6A" w:rsidRPr="00C356AE" w:rsidRDefault="00DD7A88" w:rsidP="00DD7A8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ผลิตภัณฑ์ที่เข้าสู่ระบบผลิตความร้อนจากการดำเนินโครงการ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ในปี y</w:t>
            </w:r>
          </w:p>
        </w:tc>
      </w:tr>
      <w:tr w:rsidR="00C356AE" w:rsidRPr="00C356AE" w14:paraId="14CACE94" w14:textId="77777777" w:rsidTr="00E37557">
        <w:tc>
          <w:tcPr>
            <w:tcW w:w="1730" w:type="dxa"/>
            <w:shd w:val="clear" w:color="auto" w:fill="92CDDC"/>
          </w:tcPr>
          <w:p w14:paraId="3DF8EE0A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51" w:type="dxa"/>
          </w:tcPr>
          <w:p w14:paraId="11D0DD69" w14:textId="41DD6AC7" w:rsidR="00716C6A" w:rsidRPr="00C356AE" w:rsidRDefault="00716C6A" w:rsidP="00E37557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รายงาน</w:t>
            </w:r>
            <w:r w:rsidR="000E526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หรือบันทึกข้อมูล</w:t>
            </w:r>
          </w:p>
        </w:tc>
      </w:tr>
      <w:tr w:rsidR="00C356AE" w:rsidRPr="00C356AE" w14:paraId="03C3DA1F" w14:textId="77777777" w:rsidTr="00E37557">
        <w:tc>
          <w:tcPr>
            <w:tcW w:w="1730" w:type="dxa"/>
            <w:shd w:val="clear" w:color="auto" w:fill="92CDDC"/>
          </w:tcPr>
          <w:p w14:paraId="4363B78B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351" w:type="dxa"/>
          </w:tcPr>
          <w:p w14:paraId="638516AD" w14:textId="761FCE6A" w:rsidR="00716C6A" w:rsidRPr="00C356AE" w:rsidRDefault="005A07C4" w:rsidP="00E37557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63593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</w:t>
            </w:r>
            <w:r w:rsidR="00E9579E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เครื่องมือหรืออุปกร</w:t>
            </w:r>
            <w:r w:rsidR="008B7C89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ณ์</w:t>
            </w:r>
            <w:r w:rsidR="0063593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และต้องมี</w:t>
            </w:r>
            <w:r w:rsidR="00BD712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การตรวจสอบเพื่อยืนยันความถูกต้องกับ</w:t>
            </w:r>
            <w:r w:rsidR="00635EF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BD712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อื่นๆ</w:t>
            </w:r>
            <w:r w:rsidR="00635EF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ที่เกี่ยวข้อง เช่น </w:t>
            </w:r>
            <w:r w:rsidR="001A7DCC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บันทึกหรือรายงานการผลิต </w:t>
            </w:r>
            <w:r w:rsidR="0005439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เอกสารการขาย</w:t>
            </w:r>
            <w:r w:rsidR="00A4561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เป็นต้น </w:t>
            </w:r>
          </w:p>
        </w:tc>
      </w:tr>
      <w:tr w:rsidR="00C356AE" w:rsidRPr="00C356AE" w14:paraId="66FB2D07" w14:textId="77777777" w:rsidTr="00E37557">
        <w:tc>
          <w:tcPr>
            <w:tcW w:w="1730" w:type="dxa"/>
            <w:shd w:val="clear" w:color="auto" w:fill="92CDDC"/>
          </w:tcPr>
          <w:p w14:paraId="0B9380A0" w14:textId="77777777" w:rsidR="00716C6A" w:rsidRPr="00C356AE" w:rsidRDefault="00716C6A" w:rsidP="00E375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351" w:type="dxa"/>
          </w:tcPr>
          <w:p w14:paraId="34BA37CB" w14:textId="3D816290" w:rsidR="00716C6A" w:rsidRPr="00C356AE" w:rsidRDefault="00716C6A" w:rsidP="00E37557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การตรวจสอบอย่างต่อเนื่อง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และ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49585C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ข้อมูลอย่างน้อยเป็น</w:t>
            </w:r>
            <w:r w:rsidR="0049585C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5228B5A0" w14:textId="77777777" w:rsidR="005B4B80" w:rsidRPr="00C356AE" w:rsidRDefault="005B4B80" w:rsidP="00EF3A76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51"/>
      </w:tblGrid>
      <w:tr w:rsidR="00C356AE" w:rsidRPr="00C356AE" w14:paraId="78725231" w14:textId="77777777" w:rsidTr="00E00323">
        <w:tc>
          <w:tcPr>
            <w:tcW w:w="1730" w:type="dxa"/>
            <w:shd w:val="clear" w:color="auto" w:fill="92CDDC"/>
          </w:tcPr>
          <w:p w14:paraId="164E0BAA" w14:textId="77777777" w:rsidR="00647A5C" w:rsidRPr="00C356AE" w:rsidRDefault="00647A5C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51" w:type="dxa"/>
            <w:vAlign w:val="center"/>
          </w:tcPr>
          <w:p w14:paraId="4B222856" w14:textId="62910ADA" w:rsidR="00647A5C" w:rsidRPr="00C356AE" w:rsidRDefault="00647A5C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EC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PJ,y</w:t>
            </w:r>
          </w:p>
        </w:tc>
      </w:tr>
      <w:tr w:rsidR="00C356AE" w:rsidRPr="00C356AE" w14:paraId="23DDB05E" w14:textId="77777777" w:rsidTr="00E00323">
        <w:tc>
          <w:tcPr>
            <w:tcW w:w="1730" w:type="dxa"/>
            <w:shd w:val="clear" w:color="auto" w:fill="92CDDC"/>
          </w:tcPr>
          <w:p w14:paraId="54C811AB" w14:textId="77777777" w:rsidR="00647A5C" w:rsidRPr="00C356AE" w:rsidRDefault="00647A5C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51" w:type="dxa"/>
          </w:tcPr>
          <w:p w14:paraId="1A5AAE4E" w14:textId="481F5DE9" w:rsidR="00647A5C" w:rsidRPr="00C356AE" w:rsidRDefault="00E8114F" w:rsidP="00E8114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MWh/year</w:t>
            </w:r>
          </w:p>
        </w:tc>
      </w:tr>
      <w:tr w:rsidR="00C356AE" w:rsidRPr="00C356AE" w14:paraId="10D609B3" w14:textId="77777777" w:rsidTr="00E00323">
        <w:tc>
          <w:tcPr>
            <w:tcW w:w="1730" w:type="dxa"/>
            <w:shd w:val="clear" w:color="auto" w:fill="92CDDC"/>
          </w:tcPr>
          <w:p w14:paraId="0AC3CB50" w14:textId="77777777" w:rsidR="00647A5C" w:rsidRPr="00C356AE" w:rsidRDefault="00647A5C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51" w:type="dxa"/>
          </w:tcPr>
          <w:p w14:paraId="145B6247" w14:textId="0E9293FF" w:rsidR="00647A5C" w:rsidRPr="00C356AE" w:rsidRDefault="00E8114F" w:rsidP="00E00323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</w:t>
            </w:r>
            <w:r w:rsidR="00432BE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ของโครงการ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C356AE" w:rsidRPr="00C356AE" w14:paraId="19E5FC21" w14:textId="77777777" w:rsidTr="00E00323">
        <w:tc>
          <w:tcPr>
            <w:tcW w:w="1730" w:type="dxa"/>
            <w:shd w:val="clear" w:color="auto" w:fill="92CDDC"/>
          </w:tcPr>
          <w:p w14:paraId="7E3ECB93" w14:textId="77777777" w:rsidR="00AD4E08" w:rsidRPr="00C356AE" w:rsidRDefault="00AD4E08" w:rsidP="00AD4E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51" w:type="dxa"/>
          </w:tcPr>
          <w:p w14:paraId="4A14C568" w14:textId="24622352" w:rsidR="00AD4E08" w:rsidRPr="00C356AE" w:rsidRDefault="007573A5" w:rsidP="00AD4E0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รายงานหรือ</w:t>
            </w:r>
            <w:r w:rsidR="00AD4E0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</w:t>
            </w:r>
          </w:p>
        </w:tc>
      </w:tr>
      <w:tr w:rsidR="00C356AE" w:rsidRPr="00C356AE" w14:paraId="3951AA8A" w14:textId="77777777" w:rsidTr="00E00323">
        <w:tc>
          <w:tcPr>
            <w:tcW w:w="1730" w:type="dxa"/>
            <w:shd w:val="clear" w:color="auto" w:fill="92CDDC"/>
          </w:tcPr>
          <w:p w14:paraId="27062D32" w14:textId="77777777" w:rsidR="00AD4E08" w:rsidRPr="00C356AE" w:rsidRDefault="00AD4E08" w:rsidP="00AD4E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351" w:type="dxa"/>
          </w:tcPr>
          <w:p w14:paraId="33009B46" w14:textId="372E4636" w:rsidR="00AD4E08" w:rsidRPr="00C356AE" w:rsidRDefault="000A5C8A" w:rsidP="000A5C8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AD4E0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จากมิเตอร์ไฟฟ้าของ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</w:tr>
      <w:tr w:rsidR="00C356AE" w:rsidRPr="00C356AE" w14:paraId="41883E81" w14:textId="77777777" w:rsidTr="00E00323">
        <w:tc>
          <w:tcPr>
            <w:tcW w:w="1730" w:type="dxa"/>
            <w:shd w:val="clear" w:color="auto" w:fill="92CDDC"/>
          </w:tcPr>
          <w:p w14:paraId="0D084F5F" w14:textId="77777777" w:rsidR="00AD4E08" w:rsidRPr="00C356AE" w:rsidRDefault="00AD4E08" w:rsidP="00AD4E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351" w:type="dxa"/>
          </w:tcPr>
          <w:p w14:paraId="12D99DD2" w14:textId="327A273B" w:rsidR="00AD4E08" w:rsidRPr="00C356AE" w:rsidRDefault="00AD4E08" w:rsidP="000A5C8A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="0019751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="00197513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0803C17D" w14:textId="77777777" w:rsidR="00647A5C" w:rsidRPr="00C356AE" w:rsidRDefault="00647A5C" w:rsidP="00EF3A76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  <w:cs/>
        </w:rPr>
      </w:pP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51"/>
      </w:tblGrid>
      <w:tr w:rsidR="00C356AE" w:rsidRPr="00C356AE" w14:paraId="4630C533" w14:textId="77777777" w:rsidTr="00E201EA">
        <w:tc>
          <w:tcPr>
            <w:tcW w:w="1730" w:type="dxa"/>
            <w:shd w:val="clear" w:color="auto" w:fill="92CDDC"/>
          </w:tcPr>
          <w:p w14:paraId="26F0D11D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bookmarkStart w:id="4" w:name="_Hlk106960938"/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51" w:type="dxa"/>
            <w:vAlign w:val="center"/>
          </w:tcPr>
          <w:p w14:paraId="7F9304EC" w14:textId="158A03CC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</w:p>
        </w:tc>
      </w:tr>
      <w:tr w:rsidR="00C356AE" w:rsidRPr="00C356AE" w14:paraId="5F8DFCB5" w14:textId="77777777" w:rsidTr="00E201EA">
        <w:tc>
          <w:tcPr>
            <w:tcW w:w="1730" w:type="dxa"/>
            <w:shd w:val="clear" w:color="auto" w:fill="92CDDC"/>
          </w:tcPr>
          <w:p w14:paraId="580A0BEB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51" w:type="dxa"/>
            <w:vAlign w:val="center"/>
          </w:tcPr>
          <w:p w14:paraId="147820C6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/MWh</w:t>
            </w:r>
          </w:p>
        </w:tc>
      </w:tr>
      <w:tr w:rsidR="00C356AE" w:rsidRPr="00C356AE" w14:paraId="0F793156" w14:textId="77777777" w:rsidTr="00E201EA">
        <w:tc>
          <w:tcPr>
            <w:tcW w:w="1730" w:type="dxa"/>
            <w:shd w:val="clear" w:color="auto" w:fill="92CDDC"/>
          </w:tcPr>
          <w:p w14:paraId="65248F1B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51" w:type="dxa"/>
            <w:vAlign w:val="center"/>
          </w:tcPr>
          <w:p w14:paraId="4692F977" w14:textId="4BEDEA91" w:rsidR="00946CD5" w:rsidRPr="00C356AE" w:rsidRDefault="00647A5C" w:rsidP="00647A5C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C356AE" w:rsidRPr="00C356AE" w14:paraId="225273D8" w14:textId="77777777" w:rsidTr="00E201EA">
        <w:tc>
          <w:tcPr>
            <w:tcW w:w="1730" w:type="dxa"/>
            <w:shd w:val="clear" w:color="auto" w:fill="92CDDC"/>
          </w:tcPr>
          <w:p w14:paraId="37666152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51" w:type="dxa"/>
            <w:vAlign w:val="center"/>
          </w:tcPr>
          <w:p w14:paraId="6DB05FA7" w14:textId="77777777" w:rsidR="00946CD5" w:rsidRPr="00C356AE" w:rsidRDefault="00946CD5" w:rsidP="00C60865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รายงาน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การปล่อยก๊าซเรือนกระจก (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Emission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F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>actor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) จาก</w:t>
            </w:r>
            <w:r w:rsidR="00522E91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การผลิตไฟฟ้าใน</w:t>
            </w:r>
            <w:r w:rsidR="0046751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โครงข่ายไฟฟ้า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และจากการผลิตความร้อนสำหรับโครงการและกิจกรรมลด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ก๊าซเรือนกระจก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ที่ประกาศโดย อบก.</w:t>
            </w:r>
          </w:p>
        </w:tc>
      </w:tr>
      <w:tr w:rsidR="00C356AE" w:rsidRPr="00C356AE" w14:paraId="59544485" w14:textId="77777777" w:rsidTr="00E201EA">
        <w:tc>
          <w:tcPr>
            <w:tcW w:w="1730" w:type="dxa"/>
            <w:shd w:val="clear" w:color="auto" w:fill="92CDDC"/>
          </w:tcPr>
          <w:p w14:paraId="5032E7C8" w14:textId="77777777" w:rsidR="00946CD5" w:rsidRPr="00C356AE" w:rsidRDefault="00946CD5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351" w:type="dxa"/>
            <w:vAlign w:val="center"/>
          </w:tcPr>
          <w:p w14:paraId="4BF2B3FB" w14:textId="77777777" w:rsidR="00946CD5" w:rsidRPr="00C356AE" w:rsidRDefault="00946CD5" w:rsidP="00C60865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38EF733C" w14:textId="36E2AB2E" w:rsidR="00946CD5" w:rsidRPr="00C356AE" w:rsidRDefault="00946CD5" w:rsidP="00C60865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="00F41DF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ล่าสุดที่ อบก. ประกาศ</w:t>
            </w:r>
          </w:p>
          <w:p w14:paraId="55249079" w14:textId="77777777" w:rsidR="00946CD5" w:rsidRPr="00C356AE" w:rsidRDefault="00946CD5" w:rsidP="00C60865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76C75D54" w14:textId="60073DB3" w:rsidR="00946CD5" w:rsidRPr="00C356AE" w:rsidRDefault="00946CD5" w:rsidP="00C60865">
            <w:pPr>
              <w:spacing w:before="0" w:after="0" w:line="240" w:lineRule="auto"/>
              <w:ind w:left="32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 ให้ใช้ค่า 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02D99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Elec,y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</w:tc>
      </w:tr>
      <w:tr w:rsidR="00C356AE" w:rsidRPr="00C356AE" w14:paraId="681AAEB3" w14:textId="77777777" w:rsidTr="007832D8">
        <w:tc>
          <w:tcPr>
            <w:tcW w:w="1730" w:type="dxa"/>
            <w:shd w:val="clear" w:color="auto" w:fill="92CDDC"/>
          </w:tcPr>
          <w:p w14:paraId="3041160A" w14:textId="4237CCF1" w:rsidR="001552C2" w:rsidRPr="00C356AE" w:rsidRDefault="001552C2" w:rsidP="001552C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351" w:type="dxa"/>
          </w:tcPr>
          <w:p w14:paraId="4BF744E4" w14:textId="5956886A" w:rsidR="001552C2" w:rsidRPr="00C356AE" w:rsidRDefault="001552C2" w:rsidP="001552C2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bookmarkEnd w:id="4"/>
    </w:tbl>
    <w:p w14:paraId="10D57677" w14:textId="77777777" w:rsidR="002D7DB5" w:rsidRPr="00C356AE" w:rsidRDefault="002D7DB5" w:rsidP="00946CD5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51"/>
      </w:tblGrid>
      <w:tr w:rsidR="00C356AE" w:rsidRPr="00C356AE" w14:paraId="1A4D84B2" w14:textId="77777777" w:rsidTr="00E00323">
        <w:tc>
          <w:tcPr>
            <w:tcW w:w="1730" w:type="dxa"/>
            <w:shd w:val="clear" w:color="auto" w:fill="92CDDC"/>
          </w:tcPr>
          <w:p w14:paraId="295B74D3" w14:textId="77777777" w:rsidR="00820551" w:rsidRPr="00C356AE" w:rsidRDefault="00820551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51" w:type="dxa"/>
            <w:vAlign w:val="center"/>
          </w:tcPr>
          <w:p w14:paraId="349D86EA" w14:textId="429D9946" w:rsidR="00820551" w:rsidRPr="00C356AE" w:rsidRDefault="00820551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TDL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y</w:t>
            </w:r>
          </w:p>
        </w:tc>
      </w:tr>
      <w:tr w:rsidR="00C356AE" w:rsidRPr="00C356AE" w14:paraId="28C5794C" w14:textId="77777777" w:rsidTr="00E00323">
        <w:tc>
          <w:tcPr>
            <w:tcW w:w="1730" w:type="dxa"/>
            <w:shd w:val="clear" w:color="auto" w:fill="92CDDC"/>
          </w:tcPr>
          <w:p w14:paraId="2AE8514B" w14:textId="77777777" w:rsidR="00820551" w:rsidRPr="00C356AE" w:rsidRDefault="00820551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51" w:type="dxa"/>
          </w:tcPr>
          <w:p w14:paraId="2D837FAA" w14:textId="636F3292" w:rsidR="00820551" w:rsidRPr="00C356AE" w:rsidRDefault="002D5D0C" w:rsidP="00E00323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  <w:tr w:rsidR="00C356AE" w:rsidRPr="00C356AE" w14:paraId="49865BE3" w14:textId="77777777" w:rsidTr="00E00323">
        <w:tc>
          <w:tcPr>
            <w:tcW w:w="1730" w:type="dxa"/>
            <w:shd w:val="clear" w:color="auto" w:fill="92CDDC"/>
          </w:tcPr>
          <w:p w14:paraId="3ACB1899" w14:textId="77777777" w:rsidR="006431B2" w:rsidRPr="00C356AE" w:rsidRDefault="006431B2" w:rsidP="006431B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51" w:type="dxa"/>
          </w:tcPr>
          <w:p w14:paraId="1C7B8412" w14:textId="2C9F135D" w:rsidR="006431B2" w:rsidRPr="00C356AE" w:rsidRDefault="006431B2" w:rsidP="006431B2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สัดส่วน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กำลังไฟฟ้า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สูญเสียในโครงข่ายไฟฟ้า</w:t>
            </w:r>
          </w:p>
        </w:tc>
      </w:tr>
      <w:tr w:rsidR="00C356AE" w:rsidRPr="00C356AE" w14:paraId="6FDFF2BF" w14:textId="77777777" w:rsidTr="00E00323">
        <w:tc>
          <w:tcPr>
            <w:tcW w:w="1730" w:type="dxa"/>
            <w:shd w:val="clear" w:color="auto" w:fill="92CDDC"/>
          </w:tcPr>
          <w:p w14:paraId="427FF9E4" w14:textId="77777777" w:rsidR="006431B2" w:rsidRPr="00C356AE" w:rsidRDefault="006431B2" w:rsidP="006431B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51" w:type="dxa"/>
          </w:tcPr>
          <w:p w14:paraId="6DB693D9" w14:textId="77777777" w:rsidR="006431B2" w:rsidRPr="00C356AE" w:rsidRDefault="006431B2" w:rsidP="006431B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รายงานการตรวจวัด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42A28548" w14:textId="314C0D34" w:rsidR="006431B2" w:rsidRPr="00C356AE" w:rsidRDefault="006431B2" w:rsidP="00644362">
            <w:pPr>
              <w:pStyle w:val="SDMTableBoxParaNotNumbered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 xml:space="preserve">ทางเลือกที่ </w:t>
            </w:r>
            <w:r w:rsidRPr="00C356AE">
              <w:rPr>
                <w:rFonts w:ascii="Browallia New" w:eastAsia="Calibri" w:hAnsi="Browallia New" w:cs="Browallia New"/>
                <w:color w:val="000000" w:themeColor="text1"/>
                <w:sz w:val="28"/>
                <w:szCs w:val="28"/>
                <w:lang w:val="en-US" w:eastAsia="en-US" w:bidi="th-TH"/>
              </w:rPr>
              <w:t>2</w:t>
            </w:r>
            <w:r w:rsidRPr="00C356AE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 xml:space="preserve"> ใช้ค่าล่าสุดที่ </w:t>
            </w:r>
            <w:r w:rsidR="00644362" w:rsidRPr="00C356AE">
              <w:rPr>
                <w:rFonts w:ascii="Browallia New" w:eastAsia="Calibri" w:hAnsi="Browallia New" w:cs="Browallia New" w:hint="cs"/>
                <w:color w:val="000000" w:themeColor="text1"/>
                <w:sz w:val="28"/>
                <w:szCs w:val="28"/>
                <w:cs/>
                <w:lang w:val="en-US" w:eastAsia="en-US" w:bidi="th-TH"/>
              </w:rPr>
              <w:t>อบก. ประกาศ</w:t>
            </w:r>
          </w:p>
        </w:tc>
      </w:tr>
      <w:tr w:rsidR="00C356AE" w:rsidRPr="00C356AE" w14:paraId="7C2FD692" w14:textId="77777777" w:rsidTr="00E00323">
        <w:tc>
          <w:tcPr>
            <w:tcW w:w="1730" w:type="dxa"/>
            <w:shd w:val="clear" w:color="auto" w:fill="92CDDC"/>
          </w:tcPr>
          <w:p w14:paraId="7D70702F" w14:textId="77777777" w:rsidR="00BF312E" w:rsidRPr="00C356AE" w:rsidRDefault="00BF312E" w:rsidP="00BF312E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วิธีการต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351" w:type="dxa"/>
          </w:tcPr>
          <w:p w14:paraId="03BD87A3" w14:textId="77777777" w:rsidR="00BF312E" w:rsidRPr="00C356AE" w:rsidRDefault="00BF312E" w:rsidP="00BF312E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1)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/>
              </w:rPr>
              <w:t>ถ้าใช้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5D8CC35E" w14:textId="1909380E" w:rsidR="00BF312E" w:rsidRPr="00C356AE" w:rsidRDefault="00BF312E" w:rsidP="00BF312E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2)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/>
              </w:rPr>
              <w:t>ถ้าใช้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C356AE" w:rsidRPr="00C356AE" w14:paraId="231FB076" w14:textId="77777777" w:rsidTr="00E00323">
        <w:tc>
          <w:tcPr>
            <w:tcW w:w="1730" w:type="dxa"/>
            <w:shd w:val="clear" w:color="auto" w:fill="92CDDC"/>
          </w:tcPr>
          <w:p w14:paraId="52478EAE" w14:textId="77777777" w:rsidR="00BF312E" w:rsidRPr="00C356AE" w:rsidRDefault="00BF312E" w:rsidP="00BF312E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351" w:type="dxa"/>
          </w:tcPr>
          <w:p w14:paraId="1E399BEE" w14:textId="1C39335A" w:rsidR="00BF312E" w:rsidRPr="00C356AE" w:rsidRDefault="00BF312E" w:rsidP="00BF312E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กําหนดหนึ่งครั้งในปีแรกของรอบระยะเวลา</w:t>
            </w:r>
            <w:r w:rsidR="001C044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คิด</w:t>
            </w:r>
            <w:r w:rsidR="007C3091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คาร์บอน</w:t>
            </w:r>
            <w:r w:rsidR="001C044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เครดิต</w:t>
            </w:r>
          </w:p>
        </w:tc>
      </w:tr>
    </w:tbl>
    <w:p w14:paraId="03A311D7" w14:textId="77777777" w:rsidR="000A3E28" w:rsidRPr="00C356AE" w:rsidRDefault="000A3E28" w:rsidP="00DC6570">
      <w:pPr>
        <w:spacing w:before="0" w:after="0" w:line="240" w:lineRule="auto"/>
        <w:rPr>
          <w:color w:val="000000" w:themeColor="text1"/>
          <w:sz w:val="24"/>
          <w:szCs w:val="24"/>
        </w:rPr>
      </w:pPr>
    </w:p>
    <w:p w14:paraId="39B4337D" w14:textId="31FE91F1" w:rsidR="00114D3F" w:rsidRPr="00C356AE" w:rsidRDefault="005A3F5A" w:rsidP="00DC6570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9</w:t>
      </w:r>
      <w:r w:rsidR="00114D3F" w:rsidRPr="00C356AE">
        <w:rPr>
          <w:rFonts w:ascii="Browallia New" w:hAnsi="Browallia New" w:cs="Browallia New"/>
          <w:b/>
          <w:bCs/>
          <w:color w:val="000000" w:themeColor="text1"/>
        </w:rPr>
        <w:t>.</w:t>
      </w:r>
      <w:r w:rsidRPr="00C356AE">
        <w:rPr>
          <w:rFonts w:ascii="Browallia New" w:hAnsi="Browallia New" w:cs="Browallia New"/>
          <w:b/>
          <w:bCs/>
          <w:color w:val="000000" w:themeColor="text1"/>
        </w:rPr>
        <w:t>3</w:t>
      </w:r>
      <w:r w:rsidR="00BA2E7A" w:rsidRPr="00C356AE">
        <w:rPr>
          <w:rFonts w:ascii="Browallia New" w:hAnsi="Browallia New" w:cs="Browallia New" w:hint="cs"/>
          <w:b/>
          <w:bCs/>
          <w:color w:val="000000" w:themeColor="text1"/>
          <w:cs/>
        </w:rPr>
        <w:t xml:space="preserve"> </w:t>
      </w:r>
      <w:r w:rsidR="00114D3F" w:rsidRPr="00C356AE">
        <w:rPr>
          <w:rFonts w:ascii="Browallia New" w:hAnsi="Browallia New" w:cs="Browallia New"/>
          <w:b/>
          <w:bCs/>
          <w:color w:val="000000" w:themeColor="text1"/>
          <w:cs/>
        </w:rPr>
        <w:t>พารามิเตอร์ที่ไม่ต้องติดตามผล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71"/>
      </w:tblGrid>
      <w:tr w:rsidR="00C356AE" w:rsidRPr="00C356AE" w14:paraId="6EFC2BF8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12823E4" w14:textId="77777777" w:rsidR="00114D3F" w:rsidRPr="00C356AE" w:rsidRDefault="00114D3F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bookmarkStart w:id="5" w:name="_Hlk106639783"/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7BC" w14:textId="232E70EF" w:rsidR="00114D3F" w:rsidRPr="00C356AE" w:rsidRDefault="00D5549E" w:rsidP="00C60865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P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Prod,BL</w:t>
            </w:r>
          </w:p>
        </w:tc>
      </w:tr>
      <w:tr w:rsidR="00C356AE" w:rsidRPr="00C356AE" w14:paraId="40818474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2FBD88" w14:textId="77777777" w:rsidR="00114D3F" w:rsidRPr="00C356AE" w:rsidRDefault="00114D3F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EBC" w14:textId="437328C3" w:rsidR="00114D3F" w:rsidRPr="00C356AE" w:rsidRDefault="00216AAD" w:rsidP="00C60865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 xml:space="preserve">kg/year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หรือ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/year</w:t>
            </w:r>
          </w:p>
        </w:tc>
      </w:tr>
      <w:tr w:rsidR="00C356AE" w:rsidRPr="00C356AE" w14:paraId="249FC6CB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C32E08" w14:textId="77777777" w:rsidR="00114D3F" w:rsidRPr="00C356AE" w:rsidRDefault="00114D3F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538" w14:textId="249C663A" w:rsidR="005959AD" w:rsidRPr="00C356AE" w:rsidRDefault="00216AAD" w:rsidP="00216AAD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ผลิตภัณฑ์ที่เข้าสู่ระบบผลิตความร้อนกรณีฐาน</w:t>
            </w:r>
          </w:p>
        </w:tc>
      </w:tr>
      <w:tr w:rsidR="00C356AE" w:rsidRPr="00C356AE" w14:paraId="6D82E8CE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09A1E3C" w14:textId="77777777" w:rsidR="00123B07" w:rsidRPr="00C356AE" w:rsidRDefault="00123B07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805" w14:textId="0C586B43" w:rsidR="00123B07" w:rsidRPr="00C356AE" w:rsidRDefault="00EE6BE5" w:rsidP="005660B9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</w:t>
            </w:r>
            <w:r w:rsidR="008A370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</w:t>
            </w:r>
            <w:r w:rsidR="008A370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="008A370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ผลิตภัณฑ์ที่เข้าสู่ระบบผลิตความร้อนกรณีฐาน</w:t>
            </w:r>
          </w:p>
        </w:tc>
      </w:tr>
      <w:tr w:rsidR="00C356AE" w:rsidRPr="00C356AE" w14:paraId="561E4268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22A23BE" w14:textId="77777777" w:rsidR="00114D3F" w:rsidRPr="00C356AE" w:rsidRDefault="00123B07" w:rsidP="00C6086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212" w14:textId="6F4745B1" w:rsidR="00114D3F" w:rsidRPr="00C356AE" w:rsidRDefault="002B5244" w:rsidP="00D71B37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กำหนดช่วงเวลาของการตรวจวัด</w:t>
            </w:r>
            <w:r w:rsidR="00396167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ที่เป็น</w:t>
            </w:r>
            <w:r w:rsidR="0058451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ช่วงระยะเวลาเดียวกับ</w:t>
            </w:r>
            <w:r w:rsidR="00D71B37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การตรวจวัด</w:t>
            </w:r>
            <w:r w:rsidR="00D71B37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="00D71B37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="00D71B37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="00D71B37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</w:t>
            </w:r>
            <w:r w:rsidR="009F0A36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</w:p>
        </w:tc>
      </w:tr>
    </w:tbl>
    <w:p w14:paraId="61E66FC3" w14:textId="77777777" w:rsidR="00114D3F" w:rsidRPr="00C356AE" w:rsidRDefault="00114D3F" w:rsidP="00114D3F">
      <w:pPr>
        <w:spacing w:before="0" w:after="0" w:line="240" w:lineRule="auto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71"/>
      </w:tblGrid>
      <w:tr w:rsidR="00C356AE" w:rsidRPr="00C356AE" w14:paraId="49C089A6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80FCF71" w14:textId="77777777" w:rsidR="00560DD3" w:rsidRPr="00C356AE" w:rsidRDefault="00560DD3" w:rsidP="004B5F0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557" w14:textId="1F3E21F0" w:rsidR="00560DD3" w:rsidRPr="00C356AE" w:rsidRDefault="00560DD3" w:rsidP="004B5F0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HG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BL</w:t>
            </w:r>
          </w:p>
        </w:tc>
      </w:tr>
      <w:tr w:rsidR="00C356AE" w:rsidRPr="00C356AE" w14:paraId="193B3B36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6D867C" w14:textId="77777777" w:rsidR="00560DD3" w:rsidRPr="00C356AE" w:rsidRDefault="00560DD3" w:rsidP="00560DD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370" w14:textId="4B60130C" w:rsidR="00560DD3" w:rsidRPr="00C356AE" w:rsidRDefault="00560DD3" w:rsidP="00560DD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"/>
              </w:rPr>
              <w:t>TJ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/year</w:t>
            </w:r>
          </w:p>
        </w:tc>
      </w:tr>
      <w:tr w:rsidR="00C356AE" w:rsidRPr="00C356AE" w14:paraId="25657317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5B5332" w14:textId="77777777" w:rsidR="00560DD3" w:rsidRPr="00C356AE" w:rsidRDefault="00560DD3" w:rsidP="00560DD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112" w14:textId="7FCA5FA5" w:rsidR="00560DD3" w:rsidRPr="00C356AE" w:rsidRDefault="00560DD3" w:rsidP="00560DD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ปริมาณความร้อนสุทธิ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ที่ผลิตได้จากระบบผลิตความร้อน</w:t>
            </w:r>
            <w:r w:rsidR="00800BEF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กรณีฐาน</w:t>
            </w:r>
          </w:p>
        </w:tc>
      </w:tr>
      <w:tr w:rsidR="00C356AE" w:rsidRPr="00C356AE" w14:paraId="529BEAE1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FD11FF" w14:textId="77777777" w:rsidR="00EC50B6" w:rsidRPr="00C356AE" w:rsidRDefault="00EC50B6" w:rsidP="00EC50B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8E7" w14:textId="37ADFC17" w:rsidR="00EC50B6" w:rsidRPr="00C356AE" w:rsidRDefault="00EC50B6" w:rsidP="001F7D2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E109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</w:t>
            </w:r>
            <w:r w:rsidR="00F346B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คำนวณ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ความร้อน</w:t>
            </w:r>
            <w:r w:rsidR="0031660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เป็นเวลา</w:t>
            </w:r>
            <w:r w:rsidR="00900FF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ไม่น้อยกว่า </w:t>
            </w:r>
            <w:r w:rsidR="00900FFD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3 </w:t>
            </w:r>
            <w:r w:rsidR="00900FF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ปีก่อนที่จะเริ่มใช้งานระบบผลิตความร้อนใหม่</w:t>
            </w:r>
            <w:r w:rsidR="008819A0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</w:t>
            </w:r>
            <w:r w:rsidR="00E109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F346B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โดย</w:t>
            </w:r>
            <w:r w:rsidR="00E109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ใช้ข้อมูลการตรวจวัด </w:t>
            </w:r>
            <w:r w:rsidR="0032030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ได้แก่ ปริมาณ/อัตราการไหล </w:t>
            </w:r>
            <w:r w:rsidR="00E109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อุณหภูม</w:t>
            </w:r>
            <w:r w:rsidR="0032030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ิหรือ</w:t>
            </w:r>
            <w:r w:rsidR="00E1091A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ความดันของ</w:t>
            </w:r>
            <w:r w:rsidR="00BC052C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ของเหลวขาเข้าและขาออก</w:t>
            </w:r>
            <w:r w:rsidR="0032030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จากระบบผลิตความร้อน</w:t>
            </w:r>
          </w:p>
        </w:tc>
      </w:tr>
      <w:tr w:rsidR="00C356AE" w:rsidRPr="00C356AE" w14:paraId="2C5743CB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8EA855" w14:textId="77777777" w:rsidR="00EC50B6" w:rsidRPr="00C356AE" w:rsidRDefault="00EC50B6" w:rsidP="00EC50B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29C" w14:textId="72947727" w:rsidR="00EC50B6" w:rsidRPr="00C356AE" w:rsidRDefault="00EC50B6" w:rsidP="00BE533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กำหนดช่วงเวลาของ</w:t>
            </w:r>
            <w:r w:rsidR="00E93757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ผลการคำนวณ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เป็นช่วงระยะเวลาเดียวกับการตรวจวัด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</w:t>
            </w:r>
            <w:r w:rsidR="00285093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  <w:r w:rsidR="00941884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 โดยไ</w:t>
            </w:r>
            <w:r w:rsidR="0030334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ม่พิจารณาข้อมูลสำหรับ</w:t>
            </w:r>
            <w:r w:rsidR="00941884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ปีที่ระบบผลิตความร้อน</w:t>
            </w:r>
            <w:r w:rsidR="0030334D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  <w:r w:rsidR="00941884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มีการใช้งานผิดปกติ</w:t>
            </w:r>
          </w:p>
        </w:tc>
      </w:tr>
    </w:tbl>
    <w:p w14:paraId="0C1CD56A" w14:textId="77777777" w:rsidR="00D7721D" w:rsidRPr="00C356AE" w:rsidRDefault="00D7721D" w:rsidP="00114D3F">
      <w:pPr>
        <w:spacing w:before="0" w:after="0" w:line="240" w:lineRule="auto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71"/>
      </w:tblGrid>
      <w:tr w:rsidR="00C356AE" w:rsidRPr="00C356AE" w14:paraId="2EB6B975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226E6C" w14:textId="77777777" w:rsidR="008A370A" w:rsidRPr="00C356AE" w:rsidRDefault="008A370A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D44" w14:textId="4F6A8A21" w:rsidR="008A370A" w:rsidRPr="00C356AE" w:rsidRDefault="002572E5" w:rsidP="00E0032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FC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8A370A"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,BL</w:t>
            </w:r>
          </w:p>
        </w:tc>
      </w:tr>
      <w:tr w:rsidR="00C356AE" w:rsidRPr="00C356AE" w14:paraId="076A3BEB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2F58BBB" w14:textId="77777777" w:rsidR="008A370A" w:rsidRPr="00C356AE" w:rsidRDefault="008A370A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0B0" w14:textId="543F9655" w:rsidR="008A370A" w:rsidRPr="00C356AE" w:rsidRDefault="00345BB1" w:rsidP="00E0032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unit</w:t>
            </w:r>
            <w:r w:rsidR="008A370A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  <w:t>/year</w:t>
            </w:r>
          </w:p>
        </w:tc>
      </w:tr>
      <w:tr w:rsidR="00C356AE" w:rsidRPr="00C356AE" w14:paraId="45C32EFA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18960E5" w14:textId="77777777" w:rsidR="008A370A" w:rsidRPr="00C356AE" w:rsidRDefault="008A370A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F59" w14:textId="23DF56AE" w:rsidR="008A370A" w:rsidRPr="00C356AE" w:rsidRDefault="00345BB1" w:rsidP="00E00323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ที่ใช้ในระบบผลิตความร้อนในกรณีฐาน</w:t>
            </w:r>
          </w:p>
        </w:tc>
      </w:tr>
      <w:tr w:rsidR="00C356AE" w:rsidRPr="00C356AE" w14:paraId="378A102E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BEDF7E5" w14:textId="77777777" w:rsidR="008A370A" w:rsidRPr="00C356AE" w:rsidRDefault="008A370A" w:rsidP="00E0032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C8C" w14:textId="6D64DE0C" w:rsidR="008A370A" w:rsidRPr="00C356AE" w:rsidRDefault="008A370A" w:rsidP="0044610F">
            <w:pPr>
              <w:spacing w:before="0" w:after="0" w:line="240" w:lineRule="auto"/>
              <w:ind w:left="1309" w:hanging="1309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="0044610F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="0044610F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="0044610F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ระบบผลิตความร้อน</w:t>
            </w:r>
            <w:r w:rsidR="00B63902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</w:p>
        </w:tc>
      </w:tr>
      <w:tr w:rsidR="00C356AE" w:rsidRPr="00C356AE" w14:paraId="52150F18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69B8CD4" w14:textId="77777777" w:rsidR="0048571C" w:rsidRPr="00C356AE" w:rsidRDefault="0048571C" w:rsidP="0048571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BDE" w14:textId="4EE46124" w:rsidR="0048571C" w:rsidRPr="00C356AE" w:rsidRDefault="0048571C" w:rsidP="0048571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กำหนดช่วงเวลาของการตรวจวัดที่เป็นช่วงระยะเวลาเดียวกับการตรวจวัด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ผลิตภัณฑ์ที่</w:t>
            </w:r>
            <w:r w:rsidR="00533FE5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เข้าสู่ระบบผลิตความร้อน</w:t>
            </w:r>
            <w:r w:rsidR="00533FE5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เดิม</w:t>
            </w:r>
            <w:r w:rsidR="0005180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</w:t>
            </w:r>
            <w:r w:rsidR="0042153B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การคำนวณปริมาณความร้อนสุทธิที่ผลิตได้</w:t>
            </w:r>
            <w:r w:rsidR="00533FE5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จากระบบผลิตความร้อนเดิม</w:t>
            </w:r>
          </w:p>
        </w:tc>
      </w:tr>
    </w:tbl>
    <w:p w14:paraId="14A4FAEA" w14:textId="77777777" w:rsidR="008A370A" w:rsidRPr="00C356AE" w:rsidRDefault="008A370A" w:rsidP="00114D3F">
      <w:pPr>
        <w:spacing w:before="0" w:after="0" w:line="240" w:lineRule="auto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71"/>
      </w:tblGrid>
      <w:tr w:rsidR="00C356AE" w:rsidRPr="00C356AE" w14:paraId="7196F092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4E189E" w14:textId="77777777" w:rsidR="007170EF" w:rsidRPr="00C356AE" w:rsidRDefault="007170EF" w:rsidP="007170E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EF1" w14:textId="305C8B04" w:rsidR="007170EF" w:rsidRPr="00C356AE" w:rsidRDefault="007170EF" w:rsidP="007170E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bCs/>
                <w:iCs/>
                <w:color w:val="000000" w:themeColor="text1"/>
                <w:position w:val="1"/>
                <w:sz w:val="28"/>
                <w:szCs w:val="28"/>
              </w:rPr>
              <w:t>NCV</w:t>
            </w:r>
            <w:r w:rsidRPr="00C356AE">
              <w:rPr>
                <w:rFonts w:ascii="Browallia New" w:hAnsi="Browallia New" w:cs="Browallia New"/>
                <w:bCs/>
                <w:iCs/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3C446D" w:rsidRPr="00C356AE">
              <w:rPr>
                <w:rFonts w:ascii="Browallia New" w:hAnsi="Browallia New" w:cs="Browallia New"/>
                <w:bCs/>
                <w:iCs/>
                <w:color w:val="000000" w:themeColor="text1"/>
                <w:sz w:val="28"/>
                <w:szCs w:val="28"/>
                <w:vertAlign w:val="subscript"/>
              </w:rPr>
              <w:t>,BL</w:t>
            </w:r>
          </w:p>
        </w:tc>
      </w:tr>
      <w:tr w:rsidR="00C356AE" w:rsidRPr="00C356AE" w14:paraId="60D7A233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697F5E4" w14:textId="77777777" w:rsidR="007170EF" w:rsidRPr="00C356AE" w:rsidRDefault="007170EF" w:rsidP="007170E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88C" w14:textId="01267909" w:rsidR="007170EF" w:rsidRPr="00C356AE" w:rsidRDefault="007170EF" w:rsidP="007170E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MJ/Unit</w:t>
            </w:r>
          </w:p>
        </w:tc>
      </w:tr>
      <w:tr w:rsidR="00C356AE" w:rsidRPr="00C356AE" w14:paraId="2E65BD4B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B767B95" w14:textId="77777777" w:rsidR="007170EF" w:rsidRPr="00C356AE" w:rsidRDefault="007170EF" w:rsidP="007170E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ความหมาย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30A" w14:textId="21928D03" w:rsidR="007170EF" w:rsidRPr="00C356AE" w:rsidRDefault="007170EF" w:rsidP="00FD5E88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ค่าความร้อนสุทธิ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(Net Calorific Value)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ของพลังงานฟอสซิลประเภท i </w:t>
            </w:r>
            <w:r w:rsidR="00FD5E88"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ที่ใช้ในระบบผลิตความร้อนกรณีฐาน</w:t>
            </w:r>
          </w:p>
        </w:tc>
      </w:tr>
      <w:tr w:rsidR="00C356AE" w:rsidRPr="00C356AE" w14:paraId="7C73A20D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1BA4BD" w14:textId="77777777" w:rsidR="007170EF" w:rsidRPr="00C356AE" w:rsidRDefault="007170EF" w:rsidP="007170E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E97" w14:textId="43B1EBA8" w:rsidR="007170EF" w:rsidRPr="00C356AE" w:rsidRDefault="007170EF" w:rsidP="00AC10A3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</w:t>
            </w:r>
            <w:r w:rsidR="00F273B3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ค่าความร้อนสุทธิของเชื้อเพลิงฟอสซิลที่ระบุในใบแจ้งหนี้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(Invoice)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จากผู้ผลิตเชื้อเพลิง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(Fuel Supplier)</w:t>
            </w:r>
          </w:p>
          <w:p w14:paraId="29E1F2D7" w14:textId="7191BF03" w:rsidR="007170EF" w:rsidRPr="00C356AE" w:rsidRDefault="007170EF" w:rsidP="00AC10A3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="00F273B3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จากการตรวจวัด</w:t>
            </w:r>
          </w:p>
          <w:p w14:paraId="5C2DED7B" w14:textId="30F275DC" w:rsidR="007170EF" w:rsidRPr="00C356AE" w:rsidRDefault="007170EF" w:rsidP="00AC10A3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3</w:t>
            </w:r>
            <w:r w:rsidR="00F273B3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รายงาน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สถิติ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0F8BACDF" w14:textId="02404CC2" w:rsidR="007170EF" w:rsidRPr="00C356AE" w:rsidRDefault="007170EF" w:rsidP="00AC10A3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4</w:t>
            </w:r>
            <w:r w:rsidR="00F273B3"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อ้างอิงจาก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IPCC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ตารางที่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1.2 of Chapter 1 of Vol. 2 (Energy) of the 2006 IPCC Guidelines</w:t>
            </w:r>
            <w:r w:rsidRPr="00C356A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 xml:space="preserve"> on National GHG Inventories</w:t>
            </w:r>
          </w:p>
        </w:tc>
      </w:tr>
      <w:tr w:rsidR="00C356AE" w:rsidRPr="00C356AE" w14:paraId="13466C78" w14:textId="77777777" w:rsidTr="006A085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1CD204" w14:textId="77777777" w:rsidR="007170EF" w:rsidRPr="00C356AE" w:rsidRDefault="007170EF" w:rsidP="007170E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90E" w14:textId="2D29046F" w:rsidR="007170EF" w:rsidRPr="00C356AE" w:rsidRDefault="00F273B3" w:rsidP="007170E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bookmarkEnd w:id="5"/>
    </w:tbl>
    <w:p w14:paraId="643FFF01" w14:textId="77777777" w:rsidR="001F4C97" w:rsidRPr="00C356AE" w:rsidRDefault="001F4C97" w:rsidP="00114D3F">
      <w:pPr>
        <w:spacing w:before="0" w:after="0" w:line="240" w:lineRule="auto"/>
        <w:rPr>
          <w:color w:val="000000" w:themeColor="text1"/>
          <w:sz w:val="24"/>
          <w:szCs w:val="24"/>
        </w:rPr>
      </w:pPr>
    </w:p>
    <w:p w14:paraId="0626C00E" w14:textId="78FAB87C" w:rsidR="00F9455B" w:rsidRPr="00C356AE" w:rsidRDefault="00D46F40" w:rsidP="00DC6570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cs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>10</w:t>
      </w:r>
      <w:r w:rsidR="00C65126" w:rsidRPr="00C356AE">
        <w:rPr>
          <w:rFonts w:ascii="Browallia New" w:hAnsi="Browallia New" w:cs="Browallia New"/>
          <w:b/>
          <w:bCs/>
          <w:color w:val="000000" w:themeColor="text1"/>
          <w:cs/>
        </w:rPr>
        <w:t>.  เอกสารอ้างอิง</w:t>
      </w:r>
    </w:p>
    <w:p w14:paraId="17A281C6" w14:textId="77777777" w:rsidR="001D3ECE" w:rsidRPr="00C356AE" w:rsidRDefault="00C65126" w:rsidP="006A79AE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  <w:color w:val="000000" w:themeColor="text1"/>
        </w:rPr>
      </w:pPr>
      <w:r w:rsidRPr="00C356AE">
        <w:rPr>
          <w:rFonts w:ascii="Browallia New" w:hAnsi="Browallia New" w:cs="Browallia New"/>
          <w:b/>
          <w:bCs/>
          <w:color w:val="000000" w:themeColor="text1"/>
        </w:rPr>
        <w:t xml:space="preserve">Clean Development Mechanism 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(</w:t>
      </w:r>
      <w:r w:rsidRPr="00C356AE">
        <w:rPr>
          <w:rFonts w:ascii="Browallia New" w:hAnsi="Browallia New" w:cs="Browallia New"/>
          <w:b/>
          <w:bCs/>
          <w:color w:val="000000" w:themeColor="text1"/>
        </w:rPr>
        <w:t>CDM</w:t>
      </w:r>
      <w:r w:rsidRPr="00C356AE">
        <w:rPr>
          <w:rFonts w:ascii="Browallia New" w:hAnsi="Browallia New" w:cs="Browallia New"/>
          <w:b/>
          <w:bCs/>
          <w:color w:val="000000" w:themeColor="text1"/>
          <w:cs/>
        </w:rPr>
        <w:t>)</w:t>
      </w:r>
    </w:p>
    <w:p w14:paraId="5059549B" w14:textId="3A7B93EC" w:rsidR="007F3C04" w:rsidRPr="00C356AE" w:rsidRDefault="007F3C04" w:rsidP="00A44EF6">
      <w:pPr>
        <w:pStyle w:val="ListParagraph"/>
        <w:numPr>
          <w:ilvl w:val="0"/>
          <w:numId w:val="20"/>
        </w:numPr>
        <w:spacing w:before="0" w:after="0" w:line="240" w:lineRule="auto"/>
        <w:ind w:left="993" w:hanging="284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</w:rPr>
        <w:t>AMS-I</w:t>
      </w:r>
      <w:r w:rsidR="00A44EF6" w:rsidRPr="00C356AE">
        <w:rPr>
          <w:rFonts w:ascii="Browallia New" w:hAnsi="Browallia New" w:cs="Browallia New"/>
          <w:color w:val="000000" w:themeColor="text1"/>
        </w:rPr>
        <w:t>II</w:t>
      </w:r>
      <w:r w:rsidRPr="00C356AE">
        <w:rPr>
          <w:rFonts w:ascii="Browallia New" w:hAnsi="Browallia New" w:cs="Browallia New"/>
          <w:color w:val="000000" w:themeColor="text1"/>
        </w:rPr>
        <w:t>.</w:t>
      </w:r>
      <w:r w:rsidR="00A44EF6" w:rsidRPr="00C356AE">
        <w:rPr>
          <w:rFonts w:ascii="Browallia New" w:hAnsi="Browallia New" w:cs="Browallia New"/>
          <w:color w:val="000000" w:themeColor="text1"/>
        </w:rPr>
        <w:t>AN</w:t>
      </w:r>
      <w:r w:rsidRPr="00C356AE">
        <w:rPr>
          <w:rFonts w:ascii="Browallia New" w:hAnsi="Browallia New" w:cs="Browallia New"/>
          <w:color w:val="000000" w:themeColor="text1"/>
        </w:rPr>
        <w:t xml:space="preserve">.: </w:t>
      </w:r>
      <w:r w:rsidR="00A44EF6" w:rsidRPr="00C356AE">
        <w:rPr>
          <w:rFonts w:ascii="Browallia New" w:hAnsi="Browallia New" w:cs="Browallia New"/>
          <w:color w:val="000000" w:themeColor="text1"/>
        </w:rPr>
        <w:t>Fossil fuel switch in existing manufacturing industries. Version 02</w:t>
      </w:r>
    </w:p>
    <w:p w14:paraId="180BAC38" w14:textId="0B841707" w:rsidR="001C3584" w:rsidRPr="00C356AE" w:rsidRDefault="00AB6E8F" w:rsidP="00453A5B">
      <w:pPr>
        <w:pStyle w:val="ListParagraph"/>
        <w:numPr>
          <w:ilvl w:val="0"/>
          <w:numId w:val="20"/>
        </w:numPr>
        <w:spacing w:before="0" w:after="0" w:line="240" w:lineRule="auto"/>
        <w:ind w:left="993" w:hanging="284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</w:rPr>
        <w:t>AMS-I.C.: Thermal energy production with or without electricity. Version 22.0</w:t>
      </w:r>
    </w:p>
    <w:p w14:paraId="12DAA01C" w14:textId="316768CD" w:rsidR="000052E0" w:rsidRPr="00C356AE" w:rsidRDefault="000052E0">
      <w:pPr>
        <w:spacing w:before="0" w:after="0" w:line="240" w:lineRule="auto"/>
        <w:ind w:left="0"/>
        <w:rPr>
          <w:rFonts w:ascii="Browallia New" w:hAnsi="Browallia New" w:cs="Browallia New"/>
          <w:color w:val="000000" w:themeColor="text1"/>
        </w:rPr>
      </w:pPr>
      <w:r w:rsidRPr="00C356AE">
        <w:rPr>
          <w:rFonts w:ascii="Browallia New" w:hAnsi="Browallia New" w:cs="Browallia New"/>
          <w:color w:val="000000" w:themeColor="text1"/>
        </w:rPr>
        <w:br w:type="page"/>
      </w:r>
    </w:p>
    <w:p w14:paraId="769BB274" w14:textId="77777777" w:rsidR="000052E0" w:rsidRPr="00C356AE" w:rsidRDefault="000052E0" w:rsidP="000052E0">
      <w:pPr>
        <w:spacing w:before="0" w:after="0" w:line="240" w:lineRule="auto"/>
        <w:ind w:left="709" w:hanging="425"/>
        <w:rPr>
          <w:rFonts w:ascii="Browallia New" w:hAnsi="Browallia New" w:cs="Browallia New"/>
          <w:color w:val="000000" w:themeColor="text1"/>
          <w:sz w:val="20"/>
          <w:szCs w:val="20"/>
          <w:cs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C356AE" w:rsidRPr="00C356AE" w14:paraId="5891DB21" w14:textId="77777777" w:rsidTr="00565866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DD7" w14:textId="0AFC9ABA" w:rsidR="000052E0" w:rsidRPr="00C356AE" w:rsidRDefault="000052E0" w:rsidP="005D6E2E">
            <w:pPr>
              <w:spacing w:after="0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cs/>
              </w:rPr>
              <w:br w:type="page"/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  <w:cs/>
              </w:rPr>
              <w:t>บันทึก</w:t>
            </w:r>
            <w:r w:rsidR="00565866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36"/>
                <w:szCs w:val="36"/>
                <w:cs/>
              </w:rPr>
              <w:t>การแก้ไข</w:t>
            </w:r>
            <w:r w:rsidR="006F4861"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 xml:space="preserve"> T</w:t>
            </w:r>
            <w:r w:rsidR="00565866"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-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VER-</w:t>
            </w:r>
            <w:r w:rsidR="00565866"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P-</w:t>
            </w:r>
            <w:r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METH-</w:t>
            </w:r>
            <w:r w:rsidR="00575DC8"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01</w:t>
            </w:r>
            <w:r w:rsidR="00343AD1" w:rsidRPr="00C356AE">
              <w:rPr>
                <w:rFonts w:ascii="Browallia New" w:hAnsi="Browallia New" w:cs="Browallia New"/>
                <w:b/>
                <w:bCs/>
                <w:color w:val="000000" w:themeColor="text1"/>
                <w:sz w:val="36"/>
                <w:szCs w:val="36"/>
              </w:rPr>
              <w:t>-0</w:t>
            </w:r>
            <w:r w:rsidR="00343AD1"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</w:p>
        </w:tc>
      </w:tr>
    </w:tbl>
    <w:p w14:paraId="6E905BA6" w14:textId="77777777" w:rsidR="000052E0" w:rsidRPr="00C356AE" w:rsidRDefault="000052E0" w:rsidP="000052E0">
      <w:pPr>
        <w:spacing w:before="0" w:after="0" w:line="240" w:lineRule="auto"/>
        <w:ind w:left="0"/>
        <w:jc w:val="center"/>
        <w:rPr>
          <w:rFonts w:ascii="Browallia New" w:hAnsi="Browallia New" w:cs="Browallia New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090"/>
        <w:gridCol w:w="4572"/>
      </w:tblGrid>
      <w:tr w:rsidR="00C356AE" w:rsidRPr="00C356AE" w14:paraId="6B7CEB71" w14:textId="77777777" w:rsidTr="00F94DA7">
        <w:trPr>
          <w:trHeight w:val="60"/>
          <w:tblHeader/>
        </w:trPr>
        <w:tc>
          <w:tcPr>
            <w:tcW w:w="846" w:type="dxa"/>
            <w:shd w:val="clear" w:color="auto" w:fill="auto"/>
          </w:tcPr>
          <w:p w14:paraId="3318E744" w14:textId="77777777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ฉบับที่</w:t>
            </w:r>
          </w:p>
        </w:tc>
        <w:tc>
          <w:tcPr>
            <w:tcW w:w="1559" w:type="dxa"/>
            <w:shd w:val="clear" w:color="auto" w:fill="auto"/>
          </w:tcPr>
          <w:p w14:paraId="5D6CEE33" w14:textId="77777777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แก้ไขครั้งที่</w:t>
            </w:r>
          </w:p>
        </w:tc>
        <w:tc>
          <w:tcPr>
            <w:tcW w:w="2090" w:type="dxa"/>
            <w:shd w:val="clear" w:color="auto" w:fill="auto"/>
          </w:tcPr>
          <w:p w14:paraId="36FAF3D8" w14:textId="77777777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วันที่บังคับใช้</w:t>
            </w:r>
          </w:p>
        </w:tc>
        <w:tc>
          <w:tcPr>
            <w:tcW w:w="4572" w:type="dxa"/>
            <w:shd w:val="clear" w:color="auto" w:fill="auto"/>
          </w:tcPr>
          <w:p w14:paraId="54696CBA" w14:textId="77777777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</w:pPr>
            <w:r w:rsidRPr="00C356AE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รายการแก้ไข</w:t>
            </w:r>
          </w:p>
        </w:tc>
      </w:tr>
      <w:tr w:rsidR="00F94DA7" w:rsidRPr="00C356AE" w14:paraId="728FE818" w14:textId="77777777" w:rsidTr="00F94DA7">
        <w:trPr>
          <w:trHeight w:val="40"/>
        </w:trPr>
        <w:tc>
          <w:tcPr>
            <w:tcW w:w="846" w:type="dxa"/>
            <w:shd w:val="clear" w:color="auto" w:fill="auto"/>
          </w:tcPr>
          <w:p w14:paraId="01651A55" w14:textId="1ABEEEF8" w:rsidR="00F94DA7" w:rsidRPr="00C356AE" w:rsidRDefault="00F94DA7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/>
                <w:color w:val="000000" w:themeColor="text1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1EAFDB2A" w14:textId="6D339C9C" w:rsidR="00F94DA7" w:rsidRPr="00C356AE" w:rsidRDefault="00F94DA7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/>
                <w:color w:val="000000" w:themeColor="text1"/>
              </w:rPr>
              <w:t>01</w:t>
            </w:r>
          </w:p>
        </w:tc>
        <w:tc>
          <w:tcPr>
            <w:tcW w:w="2090" w:type="dxa"/>
            <w:shd w:val="clear" w:color="auto" w:fill="auto"/>
          </w:tcPr>
          <w:p w14:paraId="5B779B25" w14:textId="69FAE4E5" w:rsidR="00F94DA7" w:rsidRDefault="0015513F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 w:hint="cs"/>
                <w:color w:val="000000" w:themeColor="text1"/>
                <w:cs/>
              </w:rPr>
              <w:t>25</w:t>
            </w:r>
            <w:r w:rsidR="00F94DA7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="00F94DA7"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กุมภาพันธ์ </w:t>
            </w:r>
            <w:r w:rsidR="00F94DA7">
              <w:rPr>
                <w:rFonts w:ascii="Browallia New" w:hAnsi="Browallia New" w:cs="Browallia New"/>
                <w:color w:val="000000" w:themeColor="text1"/>
              </w:rPr>
              <w:t>2568</w:t>
            </w:r>
          </w:p>
        </w:tc>
        <w:tc>
          <w:tcPr>
            <w:tcW w:w="4572" w:type="dxa"/>
            <w:shd w:val="clear" w:color="auto" w:fill="auto"/>
          </w:tcPr>
          <w:p w14:paraId="1687CB53" w14:textId="71F6E478" w:rsidR="00F94DA7" w:rsidRPr="00C356AE" w:rsidRDefault="005E6FE6" w:rsidP="000052E0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olor w:val="000000" w:themeColor="text1"/>
                <w:cs/>
              </w:rPr>
            </w:pPr>
            <w:r w:rsidRPr="005E6FE6">
              <w:rPr>
                <w:rFonts w:ascii="Browallia New" w:hAnsi="Browallia New" w:cs="Browallia New" w:hint="cs"/>
                <w:color w:val="000000" w:themeColor="text1"/>
                <w:cs/>
              </w:rPr>
              <w:t>เพิ่มเงื่อนไขกิจกรรมโครงการสำหรับกรณีที่เป็น</w:t>
            </w:r>
            <w:r w:rsidRPr="005E6FE6">
              <w:rPr>
                <w:rFonts w:ascii="Browallia New" w:hAnsi="Browallia New" w:cs="Browallia New"/>
                <w:color w:val="000000" w:themeColor="text1"/>
                <w:cs/>
              </w:rPr>
              <w:t>การ</w:t>
            </w:r>
            <w:r w:rsidRPr="005E6FE6">
              <w:rPr>
                <w:rFonts w:ascii="Browallia New" w:hAnsi="Browallia New" w:cs="Browallia New" w:hint="cs"/>
                <w:color w:val="000000" w:themeColor="text1"/>
                <w:cs/>
              </w:rPr>
              <w:t>ติดตั้งเพื่อทดแทนระบบผลิตความร้อนเดิมที่ใช้เชื้อเพลิงฟอสซิล</w:t>
            </w:r>
          </w:p>
        </w:tc>
      </w:tr>
      <w:tr w:rsidR="000052E0" w:rsidRPr="00C356AE" w14:paraId="00CDD0DD" w14:textId="77777777" w:rsidTr="00F94DA7">
        <w:trPr>
          <w:trHeight w:val="40"/>
        </w:trPr>
        <w:tc>
          <w:tcPr>
            <w:tcW w:w="846" w:type="dxa"/>
            <w:shd w:val="clear" w:color="auto" w:fill="auto"/>
          </w:tcPr>
          <w:p w14:paraId="32614005" w14:textId="1C419A0D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57E1BDEE" w14:textId="211084C3" w:rsidR="000052E0" w:rsidRPr="00C356AE" w:rsidRDefault="000052E0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</w:rPr>
              <w:t>-</w:t>
            </w:r>
          </w:p>
        </w:tc>
        <w:tc>
          <w:tcPr>
            <w:tcW w:w="2090" w:type="dxa"/>
            <w:shd w:val="clear" w:color="auto" w:fill="auto"/>
          </w:tcPr>
          <w:p w14:paraId="0A40438F" w14:textId="2F91AFDC" w:rsidR="000052E0" w:rsidRPr="00C356AE" w:rsidRDefault="00A742B3" w:rsidP="005D6E2E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olor w:val="000000" w:themeColor="text1"/>
              </w:rPr>
            </w:pPr>
            <w:r>
              <w:rPr>
                <w:rFonts w:ascii="Browallia New" w:hAnsi="Browallia New" w:cs="Browallia New"/>
                <w:color w:val="000000" w:themeColor="text1"/>
              </w:rPr>
              <w:t xml:space="preserve">22 </w:t>
            </w:r>
            <w:r>
              <w:rPr>
                <w:rFonts w:ascii="Browallia New" w:hAnsi="Browallia New" w:cs="Browallia New" w:hint="cs"/>
                <w:color w:val="000000" w:themeColor="text1"/>
                <w:cs/>
              </w:rPr>
              <w:t xml:space="preserve">มิถุนายน </w:t>
            </w:r>
            <w:r>
              <w:rPr>
                <w:rFonts w:ascii="Browallia New" w:hAnsi="Browallia New" w:cs="Browallia New"/>
                <w:color w:val="000000" w:themeColor="text1"/>
              </w:rPr>
              <w:t>2567</w:t>
            </w:r>
          </w:p>
        </w:tc>
        <w:tc>
          <w:tcPr>
            <w:tcW w:w="4572" w:type="dxa"/>
            <w:shd w:val="clear" w:color="auto" w:fill="auto"/>
          </w:tcPr>
          <w:p w14:paraId="5E6C6E3C" w14:textId="7F1EDFC5" w:rsidR="000052E0" w:rsidRPr="00C356AE" w:rsidRDefault="006F3C19" w:rsidP="000052E0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olor w:val="000000" w:themeColor="text1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cs/>
              </w:rPr>
              <w:t>การเริ่มใช้ครั้งแรก</w:t>
            </w:r>
          </w:p>
        </w:tc>
      </w:tr>
    </w:tbl>
    <w:p w14:paraId="672C543E" w14:textId="77777777" w:rsidR="008961E5" w:rsidRPr="00C356AE" w:rsidRDefault="008961E5" w:rsidP="008961E5">
      <w:pPr>
        <w:spacing w:before="0" w:after="0" w:line="240" w:lineRule="auto"/>
        <w:ind w:left="0"/>
        <w:jc w:val="center"/>
        <w:rPr>
          <w:rFonts w:ascii="Browallia New" w:hAnsi="Browallia New" w:cs="Browallia New"/>
          <w:color w:val="000000" w:themeColor="text1"/>
        </w:rPr>
      </w:pPr>
    </w:p>
    <w:p w14:paraId="683D1BC0" w14:textId="77777777" w:rsidR="009958AE" w:rsidRPr="00C356AE" w:rsidRDefault="009958AE" w:rsidP="007407FB">
      <w:pPr>
        <w:jc w:val="center"/>
        <w:rPr>
          <w:rFonts w:ascii="Browallia New" w:hAnsi="Browallia New" w:cs="Browallia New"/>
          <w:color w:val="000000" w:themeColor="text1"/>
          <w:cs/>
        </w:rPr>
      </w:pPr>
    </w:p>
    <w:sectPr w:rsidR="009958AE" w:rsidRPr="00C356AE" w:rsidSect="00D45F95">
      <w:headerReference w:type="default" r:id="rId8"/>
      <w:footerReference w:type="default" r:id="rId9"/>
      <w:pgSz w:w="11906" w:h="16838"/>
      <w:pgMar w:top="1440" w:right="1466" w:bottom="241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08" w14:textId="77777777" w:rsidR="00516D21" w:rsidRDefault="00516D21" w:rsidP="00B21732">
      <w:pPr>
        <w:spacing w:after="0" w:line="240" w:lineRule="auto"/>
      </w:pPr>
      <w:r>
        <w:separator/>
      </w:r>
    </w:p>
  </w:endnote>
  <w:endnote w:type="continuationSeparator" w:id="0">
    <w:p w14:paraId="5571916E" w14:textId="77777777" w:rsidR="00516D21" w:rsidRDefault="00516D21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780F041F-6AF2-4CA2-99D8-73BE1C0EB991}"/>
    <w:embedBold r:id="rId2" w:fontKey="{5C7E1B91-35F2-4679-898C-594C8EFCC419}"/>
    <w:embedItalic r:id="rId3" w:fontKey="{164F176D-C3C6-4C58-BD71-AD939E246D5E}"/>
    <w:embedBoldItalic r:id="rId4" w:fontKey="{BE3E071B-8CA6-43BB-804C-0CC671955B7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Bold r:id="rId5" w:subsetted="1" w:fontKey="{DB7C20BD-7FF0-4F2E-8911-D610EA016E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MT">
    <w:altName w:val="MS Gothic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6" w:fontKey="{47C17FA3-045F-4731-A8A3-B4E24DCEA73B}"/>
    <w:embedBold r:id="rId7" w:fontKey="{78B4C802-77EF-4FDF-8AD3-978E43A845D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BC1D" w14:textId="77777777" w:rsidR="00AB6E8F" w:rsidRPr="005D6FDD" w:rsidRDefault="00AB6E8F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2F2950E5" w14:textId="77777777" w:rsidR="00AB6E8F" w:rsidRPr="005D6FDD" w:rsidRDefault="00AB6E8F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35BB" w14:textId="77777777" w:rsidR="00516D21" w:rsidRDefault="00516D21" w:rsidP="00B21732">
      <w:pPr>
        <w:spacing w:after="0" w:line="240" w:lineRule="auto"/>
      </w:pPr>
      <w:r>
        <w:separator/>
      </w:r>
    </w:p>
  </w:footnote>
  <w:footnote w:type="continuationSeparator" w:id="0">
    <w:p w14:paraId="0A609F28" w14:textId="77777777" w:rsidR="00516D21" w:rsidRDefault="00516D21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CB13" w14:textId="47A410D9" w:rsidR="00AB6E8F" w:rsidRPr="0087452D" w:rsidRDefault="00AB6E8F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EC483" wp14:editId="5DE29EBD">
              <wp:simplePos x="0" y="0"/>
              <wp:positionH relativeFrom="page">
                <wp:posOffset>6648450</wp:posOffset>
              </wp:positionH>
              <wp:positionV relativeFrom="page">
                <wp:posOffset>342900</wp:posOffset>
              </wp:positionV>
              <wp:extent cx="933450" cy="231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317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2CD96A" w14:textId="7FF489E7" w:rsidR="00AB6E8F" w:rsidRPr="00CE5060" w:rsidRDefault="00AB6E8F" w:rsidP="003A7941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5D27"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16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59EC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3.5pt;margin-top:27pt;width:73.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" o:allowincell="f" fillcolor="#4f81bd" stroked="f">
              <v:textbox style="mso-fit-shape-to-text:t" inset=",0,,0">
                <w:txbxContent>
                  <w:p w14:paraId="022CD96A" w14:textId="7FF489E7" w:rsidR="00AB6E8F" w:rsidRPr="00CE5060" w:rsidRDefault="00AB6E8F" w:rsidP="003A7941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A5D27"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16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E58060" wp14:editId="7D8012DF">
              <wp:simplePos x="0" y="0"/>
              <wp:positionH relativeFrom="page">
                <wp:posOffset>914400</wp:posOffset>
              </wp:positionH>
              <wp:positionV relativeFrom="page">
                <wp:posOffset>301625</wp:posOffset>
              </wp:positionV>
              <wp:extent cx="5835015" cy="436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01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AB6E8F" w:rsidRPr="00482240" w14:paraId="0A4E2C01" w14:textId="77777777" w:rsidTr="00CE5060">
                            <w:tc>
                              <w:tcPr>
                                <w:tcW w:w="851" w:type="dxa"/>
                              </w:tcPr>
                              <w:p w14:paraId="6CBC0499" w14:textId="77777777" w:rsidR="00AB6E8F" w:rsidRPr="00482240" w:rsidRDefault="00AB6E8F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noProof/>
                                  </w:rPr>
                                  <w:drawing>
                                    <wp:inline distT="0" distB="0" distL="0" distR="0" wp14:anchorId="5AADBF6F" wp14:editId="5695F7F7">
                                      <wp:extent cx="307975" cy="321310"/>
                                      <wp:effectExtent l="0" t="0" r="0" b="0"/>
                                      <wp:docPr id="6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0" descr="TVER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975" cy="321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4093FFF" w14:textId="6AC91D1F" w:rsidR="00AB6E8F" w:rsidRPr="001B0D82" w:rsidRDefault="00AB6E8F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71E8C804" w14:textId="495D5B1A" w:rsidR="00AB6E8F" w:rsidRPr="001B0D82" w:rsidRDefault="00AB6E8F" w:rsidP="004A282F">
                                <w:pPr>
                                  <w:spacing w:before="0" w:after="0" w:line="240" w:lineRule="auto"/>
                                  <w:ind w:left="0" w:right="119"/>
                                  <w:jc w:val="right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>
                                  <w:rPr>
                                    <w:rFonts w:ascii="BrowalliaUPC" w:hAnsi="BrowalliaUPC" w:cs="BrowalliaUPC"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01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441037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 w:rsidR="00FB45A0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73FAE13A" w14:textId="77777777" w:rsidR="00AB6E8F" w:rsidRPr="00482240" w:rsidRDefault="00AB6E8F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58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in;margin-top:23.75pt;width:459.45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AB6E8F" w:rsidRPr="00482240" w14:paraId="0A4E2C01" w14:textId="77777777" w:rsidTr="00CE5060">
                      <w:tc>
                        <w:tcPr>
                          <w:tcW w:w="851" w:type="dxa"/>
                        </w:tcPr>
                        <w:p w14:paraId="6CBC0499" w14:textId="77777777" w:rsidR="00AB6E8F" w:rsidRPr="00482240" w:rsidRDefault="00AB6E8F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</w:rPr>
                            <w:drawing>
                              <wp:inline distT="0" distB="0" distL="0" distR="0" wp14:anchorId="5AADBF6F" wp14:editId="5695F7F7">
                                <wp:extent cx="307975" cy="321310"/>
                                <wp:effectExtent l="0" t="0" r="0" b="0"/>
                                <wp:docPr id="6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TVE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975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4093FFF" w14:textId="6AC91D1F" w:rsidR="00AB6E8F" w:rsidRPr="001B0D82" w:rsidRDefault="00AB6E8F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71E8C804" w14:textId="495D5B1A" w:rsidR="00AB6E8F" w:rsidRPr="001B0D82" w:rsidRDefault="00AB6E8F" w:rsidP="004A282F">
                          <w:pPr>
                            <w:spacing w:before="0" w:after="0" w:line="240" w:lineRule="auto"/>
                            <w:ind w:left="0" w:right="119"/>
                            <w:jc w:val="right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rowalliaUPC" w:hAnsi="BrowalliaUPC" w:cs="BrowalliaUPC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01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441037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 w:rsidR="00FB45A0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c>
                    </w:tr>
                  </w:tbl>
                  <w:p w14:paraId="73FAE13A" w14:textId="77777777" w:rsidR="00AB6E8F" w:rsidRPr="00482240" w:rsidRDefault="00AB6E8F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BAC"/>
    <w:multiLevelType w:val="hybridMultilevel"/>
    <w:tmpl w:val="E240613A"/>
    <w:lvl w:ilvl="0" w:tplc="1E54D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A958E6"/>
    <w:multiLevelType w:val="hybridMultilevel"/>
    <w:tmpl w:val="64BE6CE6"/>
    <w:lvl w:ilvl="0" w:tplc="0CFA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B1B1B"/>
    <w:multiLevelType w:val="hybridMultilevel"/>
    <w:tmpl w:val="D18EF302"/>
    <w:lvl w:ilvl="0" w:tplc="03344F62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5" w15:restartNumberingAfterBreak="0">
    <w:nsid w:val="0BD21D4D"/>
    <w:multiLevelType w:val="multilevel"/>
    <w:tmpl w:val="81E46A44"/>
    <w:numStyleLink w:val="SDMHeadList"/>
  </w:abstractNum>
  <w:abstractNum w:abstractNumId="6" w15:restartNumberingAfterBreak="0">
    <w:nsid w:val="0FCD53F5"/>
    <w:multiLevelType w:val="hybridMultilevel"/>
    <w:tmpl w:val="64BE6C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)"/>
      <w:lvlJc w:val="left"/>
      <w:pPr>
        <w:tabs>
          <w:tab w:val="num" w:pos="709"/>
        </w:tabs>
        <w:ind w:left="709" w:hanging="709"/>
      </w:pPr>
      <w:rPr>
        <w:rFonts w:ascii="Browallia New" w:eastAsia="Times New Roman" w:hAnsi="Browallia New" w:cs="Browallia New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9C66C10"/>
    <w:multiLevelType w:val="hybridMultilevel"/>
    <w:tmpl w:val="C55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16448"/>
    <w:multiLevelType w:val="multilevel"/>
    <w:tmpl w:val="A28EC812"/>
    <w:numStyleLink w:val="SDMMethEquationNrList"/>
  </w:abstractNum>
  <w:abstractNum w:abstractNumId="11" w15:restartNumberingAfterBreak="0">
    <w:nsid w:val="25AD1B50"/>
    <w:multiLevelType w:val="hybridMultilevel"/>
    <w:tmpl w:val="776CF2C6"/>
    <w:lvl w:ilvl="0" w:tplc="AB9AB572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2" w15:restartNumberingAfterBreak="0">
    <w:nsid w:val="26566C45"/>
    <w:multiLevelType w:val="multilevel"/>
    <w:tmpl w:val="4858EB8E"/>
    <w:numStyleLink w:val="SDMTableBoxFigureFootnoteList"/>
  </w:abstractNum>
  <w:abstractNum w:abstractNumId="13" w15:restartNumberingAfterBreak="0">
    <w:nsid w:val="452B5853"/>
    <w:multiLevelType w:val="hybridMultilevel"/>
    <w:tmpl w:val="4B4A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92B"/>
    <w:multiLevelType w:val="multilevel"/>
    <w:tmpl w:val="4858EB8E"/>
    <w:styleLink w:val="SDMTableBoxFigureFootnoteList"/>
    <w:lvl w:ilvl="0">
      <w:start w:val="1"/>
      <w:numFmt w:val="lowerLetter"/>
      <w:pStyle w:val="SDMTableBoxFigureFootnote"/>
      <w:lvlText w:val="(%1)"/>
      <w:lvlJc w:val="left"/>
      <w:pPr>
        <w:ind w:left="964" w:hanging="255"/>
      </w:pPr>
      <w:rPr>
        <w:rFonts w:hint="default"/>
        <w:b w:val="0"/>
        <w:i w:val="0"/>
        <w:vertAlign w:val="superscript"/>
      </w:rPr>
    </w:lvl>
    <w:lvl w:ilvl="1">
      <w:start w:val="1"/>
      <w:numFmt w:val="decimal"/>
      <w:pStyle w:val="SDMTableBoxFigureFootnoteSL1"/>
      <w:lvlText w:val="%2."/>
      <w:lvlJc w:val="left"/>
      <w:pPr>
        <w:ind w:left="1276" w:hanging="312"/>
      </w:pPr>
      <w:rPr>
        <w:rFonts w:hint="default"/>
      </w:rPr>
    </w:lvl>
    <w:lvl w:ilvl="2">
      <w:start w:val="1"/>
      <w:numFmt w:val="lowerLetter"/>
      <w:pStyle w:val="SDMTableBoxFigureFootnoteSL2"/>
      <w:lvlText w:val="(%3)"/>
      <w:lvlJc w:val="left"/>
      <w:pPr>
        <w:ind w:left="1673" w:hanging="397"/>
      </w:pPr>
      <w:rPr>
        <w:rFonts w:hint="default"/>
      </w:rPr>
    </w:lvl>
    <w:lvl w:ilvl="3">
      <w:start w:val="1"/>
      <w:numFmt w:val="lowerRoman"/>
      <w:pStyle w:val="SDMTableBoxFigureFootnoteSL3"/>
      <w:lvlText w:val="(%4)"/>
      <w:lvlJc w:val="left"/>
      <w:pPr>
        <w:ind w:left="2070" w:hanging="397"/>
      </w:pPr>
      <w:rPr>
        <w:rFonts w:hint="default"/>
      </w:rPr>
    </w:lvl>
    <w:lvl w:ilvl="4">
      <w:start w:val="1"/>
      <w:numFmt w:val="lowerLetter"/>
      <w:pStyle w:val="SDMTableBoxFigureFootnoteSL4"/>
      <w:lvlText w:val="%5."/>
      <w:lvlJc w:val="left"/>
      <w:pPr>
        <w:ind w:left="2410" w:hanging="340"/>
      </w:pPr>
      <w:rPr>
        <w:rFonts w:hint="default"/>
      </w:rPr>
    </w:lvl>
    <w:lvl w:ilvl="5">
      <w:start w:val="1"/>
      <w:numFmt w:val="lowerRoman"/>
      <w:pStyle w:val="SDMTableBoxFigureFootnoteSL5"/>
      <w:lvlText w:val="%6."/>
      <w:lvlJc w:val="left"/>
      <w:pPr>
        <w:ind w:left="275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6D5854"/>
    <w:multiLevelType w:val="hybridMultilevel"/>
    <w:tmpl w:val="C79E8278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908621B"/>
    <w:multiLevelType w:val="hybridMultilevel"/>
    <w:tmpl w:val="3B801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7E88"/>
    <w:multiLevelType w:val="multilevel"/>
    <w:tmpl w:val="A6488ADC"/>
    <w:styleLink w:val="SDMTablesFiguresNoteList"/>
    <w:lvl w:ilvl="0">
      <w:start w:val="1"/>
      <w:numFmt w:val="lowerLetter"/>
      <w:suff w:val="space"/>
      <w:lvlText w:val="(%1)"/>
      <w:lvlJc w:val="left"/>
      <w:pPr>
        <w:ind w:left="907" w:hanging="198"/>
      </w:pPr>
      <w:rPr>
        <w:b w:val="0"/>
        <w:i w:val="0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1247" w:hanging="31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7805D6B"/>
    <w:multiLevelType w:val="hybridMultilevel"/>
    <w:tmpl w:val="75282502"/>
    <w:lvl w:ilvl="0" w:tplc="BD702C0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B392DA7"/>
    <w:multiLevelType w:val="multilevel"/>
    <w:tmpl w:val="5EDE06C6"/>
    <w:numStyleLink w:val="SDMParaList"/>
  </w:abstractNum>
  <w:abstractNum w:abstractNumId="20" w15:restartNumberingAfterBreak="0">
    <w:nsid w:val="74C90711"/>
    <w:multiLevelType w:val="multilevel"/>
    <w:tmpl w:val="A010FDE0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rFonts w:hint="default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  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21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0"/>
  </w:num>
  <w:num w:numId="8">
    <w:abstractNumId w:val="17"/>
  </w:num>
  <w:num w:numId="9">
    <w:abstractNumId w:val="19"/>
  </w:num>
  <w:num w:numId="10">
    <w:abstractNumId w:val="14"/>
  </w:num>
  <w:num w:numId="11">
    <w:abstractNumId w:val="12"/>
  </w:num>
  <w:num w:numId="12">
    <w:abstractNumId w:val="2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0"/>
  </w:num>
  <w:num w:numId="21">
    <w:abstractNumId w:val="13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G1sDQ3NTEzNDNQ0lEKTi0uzszPAykwNakFAFHQ/x0tAAAA"/>
  </w:docVars>
  <w:rsids>
    <w:rsidRoot w:val="007F5516"/>
    <w:rsid w:val="0000073A"/>
    <w:rsid w:val="00002BC9"/>
    <w:rsid w:val="00002EE7"/>
    <w:rsid w:val="000035AB"/>
    <w:rsid w:val="00003617"/>
    <w:rsid w:val="000052E0"/>
    <w:rsid w:val="000056C8"/>
    <w:rsid w:val="00006A52"/>
    <w:rsid w:val="00011AF8"/>
    <w:rsid w:val="0001391C"/>
    <w:rsid w:val="00013B2B"/>
    <w:rsid w:val="0001562D"/>
    <w:rsid w:val="0001695D"/>
    <w:rsid w:val="00017475"/>
    <w:rsid w:val="00020FD8"/>
    <w:rsid w:val="00021F7E"/>
    <w:rsid w:val="000230BD"/>
    <w:rsid w:val="00023A6A"/>
    <w:rsid w:val="00023C55"/>
    <w:rsid w:val="0002405E"/>
    <w:rsid w:val="00024A7D"/>
    <w:rsid w:val="00024AF5"/>
    <w:rsid w:val="000269FB"/>
    <w:rsid w:val="00027D91"/>
    <w:rsid w:val="00030999"/>
    <w:rsid w:val="00031186"/>
    <w:rsid w:val="00031DD7"/>
    <w:rsid w:val="000326FC"/>
    <w:rsid w:val="00034C0C"/>
    <w:rsid w:val="00034F96"/>
    <w:rsid w:val="000355CB"/>
    <w:rsid w:val="00036217"/>
    <w:rsid w:val="00036909"/>
    <w:rsid w:val="0003697F"/>
    <w:rsid w:val="00036B05"/>
    <w:rsid w:val="0003768F"/>
    <w:rsid w:val="00040817"/>
    <w:rsid w:val="000417FD"/>
    <w:rsid w:val="000422F9"/>
    <w:rsid w:val="000430DD"/>
    <w:rsid w:val="00043BD7"/>
    <w:rsid w:val="000443FE"/>
    <w:rsid w:val="000469C2"/>
    <w:rsid w:val="00047A9D"/>
    <w:rsid w:val="00047EA9"/>
    <w:rsid w:val="0005080C"/>
    <w:rsid w:val="0005119A"/>
    <w:rsid w:val="00051808"/>
    <w:rsid w:val="00052B7F"/>
    <w:rsid w:val="0005439B"/>
    <w:rsid w:val="00055625"/>
    <w:rsid w:val="000573B3"/>
    <w:rsid w:val="00061418"/>
    <w:rsid w:val="0006169C"/>
    <w:rsid w:val="000616A5"/>
    <w:rsid w:val="0006215E"/>
    <w:rsid w:val="000625FE"/>
    <w:rsid w:val="0006285B"/>
    <w:rsid w:val="00062AEB"/>
    <w:rsid w:val="0006310C"/>
    <w:rsid w:val="00063DDD"/>
    <w:rsid w:val="000640B8"/>
    <w:rsid w:val="00064D55"/>
    <w:rsid w:val="00064F03"/>
    <w:rsid w:val="00065006"/>
    <w:rsid w:val="00065495"/>
    <w:rsid w:val="000658A0"/>
    <w:rsid w:val="00066204"/>
    <w:rsid w:val="000663EC"/>
    <w:rsid w:val="00067830"/>
    <w:rsid w:val="0007006F"/>
    <w:rsid w:val="00070687"/>
    <w:rsid w:val="00071014"/>
    <w:rsid w:val="00072131"/>
    <w:rsid w:val="00072E77"/>
    <w:rsid w:val="00072F44"/>
    <w:rsid w:val="00073591"/>
    <w:rsid w:val="00074459"/>
    <w:rsid w:val="00074AAB"/>
    <w:rsid w:val="0007567E"/>
    <w:rsid w:val="00075D05"/>
    <w:rsid w:val="00075E16"/>
    <w:rsid w:val="00076D69"/>
    <w:rsid w:val="00081E0A"/>
    <w:rsid w:val="000837FC"/>
    <w:rsid w:val="00084265"/>
    <w:rsid w:val="00087516"/>
    <w:rsid w:val="00090745"/>
    <w:rsid w:val="00090F1F"/>
    <w:rsid w:val="00091537"/>
    <w:rsid w:val="000915EC"/>
    <w:rsid w:val="0009197E"/>
    <w:rsid w:val="00091C58"/>
    <w:rsid w:val="00092E9F"/>
    <w:rsid w:val="0009527E"/>
    <w:rsid w:val="00095436"/>
    <w:rsid w:val="000957A8"/>
    <w:rsid w:val="00096C05"/>
    <w:rsid w:val="00096C96"/>
    <w:rsid w:val="00097DC7"/>
    <w:rsid w:val="000A1914"/>
    <w:rsid w:val="000A26E4"/>
    <w:rsid w:val="000A3600"/>
    <w:rsid w:val="000A3876"/>
    <w:rsid w:val="000A3C52"/>
    <w:rsid w:val="000A3E28"/>
    <w:rsid w:val="000A5C8A"/>
    <w:rsid w:val="000A6182"/>
    <w:rsid w:val="000A6ADF"/>
    <w:rsid w:val="000A6DA5"/>
    <w:rsid w:val="000B07EE"/>
    <w:rsid w:val="000B0D61"/>
    <w:rsid w:val="000B1DB2"/>
    <w:rsid w:val="000B33D1"/>
    <w:rsid w:val="000B35F7"/>
    <w:rsid w:val="000B4990"/>
    <w:rsid w:val="000B4D2B"/>
    <w:rsid w:val="000B607B"/>
    <w:rsid w:val="000B65A5"/>
    <w:rsid w:val="000B666B"/>
    <w:rsid w:val="000B6CD7"/>
    <w:rsid w:val="000B6EE3"/>
    <w:rsid w:val="000B7B7C"/>
    <w:rsid w:val="000C0056"/>
    <w:rsid w:val="000C04FF"/>
    <w:rsid w:val="000C106B"/>
    <w:rsid w:val="000C1208"/>
    <w:rsid w:val="000C125F"/>
    <w:rsid w:val="000C156B"/>
    <w:rsid w:val="000C1816"/>
    <w:rsid w:val="000C1D4A"/>
    <w:rsid w:val="000C25D6"/>
    <w:rsid w:val="000C2B04"/>
    <w:rsid w:val="000C3851"/>
    <w:rsid w:val="000C4770"/>
    <w:rsid w:val="000C4F8F"/>
    <w:rsid w:val="000C5624"/>
    <w:rsid w:val="000C62C0"/>
    <w:rsid w:val="000C757C"/>
    <w:rsid w:val="000C7D86"/>
    <w:rsid w:val="000D1F9D"/>
    <w:rsid w:val="000D24D6"/>
    <w:rsid w:val="000D4F3D"/>
    <w:rsid w:val="000D5745"/>
    <w:rsid w:val="000D5985"/>
    <w:rsid w:val="000D682F"/>
    <w:rsid w:val="000D7500"/>
    <w:rsid w:val="000D7785"/>
    <w:rsid w:val="000E0AAA"/>
    <w:rsid w:val="000E0B04"/>
    <w:rsid w:val="000E171F"/>
    <w:rsid w:val="000E2356"/>
    <w:rsid w:val="000E35E0"/>
    <w:rsid w:val="000E3748"/>
    <w:rsid w:val="000E38AA"/>
    <w:rsid w:val="000E3D66"/>
    <w:rsid w:val="000E4A86"/>
    <w:rsid w:val="000E5262"/>
    <w:rsid w:val="000E6994"/>
    <w:rsid w:val="000E73A8"/>
    <w:rsid w:val="000E79BC"/>
    <w:rsid w:val="000E7A66"/>
    <w:rsid w:val="000E7D09"/>
    <w:rsid w:val="000E7D80"/>
    <w:rsid w:val="000E7FCC"/>
    <w:rsid w:val="000F102E"/>
    <w:rsid w:val="000F110C"/>
    <w:rsid w:val="000F1124"/>
    <w:rsid w:val="000F3004"/>
    <w:rsid w:val="000F3FD0"/>
    <w:rsid w:val="000F408D"/>
    <w:rsid w:val="000F495A"/>
    <w:rsid w:val="000F4DB2"/>
    <w:rsid w:val="000F7218"/>
    <w:rsid w:val="00100784"/>
    <w:rsid w:val="001026FB"/>
    <w:rsid w:val="001027C8"/>
    <w:rsid w:val="00102B67"/>
    <w:rsid w:val="00106704"/>
    <w:rsid w:val="00107E34"/>
    <w:rsid w:val="00110F78"/>
    <w:rsid w:val="0011108E"/>
    <w:rsid w:val="00113617"/>
    <w:rsid w:val="00114382"/>
    <w:rsid w:val="00114391"/>
    <w:rsid w:val="00114847"/>
    <w:rsid w:val="00114ABB"/>
    <w:rsid w:val="00114D3F"/>
    <w:rsid w:val="001153E5"/>
    <w:rsid w:val="0011574C"/>
    <w:rsid w:val="00115AA6"/>
    <w:rsid w:val="001168C9"/>
    <w:rsid w:val="00117747"/>
    <w:rsid w:val="001203E2"/>
    <w:rsid w:val="00120D9B"/>
    <w:rsid w:val="00122E8D"/>
    <w:rsid w:val="00122EBD"/>
    <w:rsid w:val="00123B07"/>
    <w:rsid w:val="00123D16"/>
    <w:rsid w:val="00123E24"/>
    <w:rsid w:val="00124491"/>
    <w:rsid w:val="00125A53"/>
    <w:rsid w:val="001262BD"/>
    <w:rsid w:val="00126CCB"/>
    <w:rsid w:val="00126D02"/>
    <w:rsid w:val="001275CC"/>
    <w:rsid w:val="00127D64"/>
    <w:rsid w:val="00130655"/>
    <w:rsid w:val="00130676"/>
    <w:rsid w:val="00131946"/>
    <w:rsid w:val="00131C41"/>
    <w:rsid w:val="0013286A"/>
    <w:rsid w:val="00133A5D"/>
    <w:rsid w:val="00134710"/>
    <w:rsid w:val="00134A79"/>
    <w:rsid w:val="00134F00"/>
    <w:rsid w:val="00135726"/>
    <w:rsid w:val="00135865"/>
    <w:rsid w:val="001360E8"/>
    <w:rsid w:val="00136785"/>
    <w:rsid w:val="00136BF0"/>
    <w:rsid w:val="00136D25"/>
    <w:rsid w:val="00136DD0"/>
    <w:rsid w:val="00137038"/>
    <w:rsid w:val="001376BD"/>
    <w:rsid w:val="001376FA"/>
    <w:rsid w:val="0013792B"/>
    <w:rsid w:val="0014008C"/>
    <w:rsid w:val="001401CC"/>
    <w:rsid w:val="0014144A"/>
    <w:rsid w:val="00141892"/>
    <w:rsid w:val="00141A11"/>
    <w:rsid w:val="00142ECC"/>
    <w:rsid w:val="00143D9F"/>
    <w:rsid w:val="00144B8A"/>
    <w:rsid w:val="0014510A"/>
    <w:rsid w:val="00145862"/>
    <w:rsid w:val="00145CB6"/>
    <w:rsid w:val="0014602A"/>
    <w:rsid w:val="00146507"/>
    <w:rsid w:val="00146D70"/>
    <w:rsid w:val="00146E6F"/>
    <w:rsid w:val="00147363"/>
    <w:rsid w:val="00150028"/>
    <w:rsid w:val="00151DCC"/>
    <w:rsid w:val="00152530"/>
    <w:rsid w:val="00153A7E"/>
    <w:rsid w:val="00154140"/>
    <w:rsid w:val="0015513F"/>
    <w:rsid w:val="00155227"/>
    <w:rsid w:val="001552C2"/>
    <w:rsid w:val="00155605"/>
    <w:rsid w:val="0015563F"/>
    <w:rsid w:val="00155DA0"/>
    <w:rsid w:val="00160300"/>
    <w:rsid w:val="00160423"/>
    <w:rsid w:val="001613A0"/>
    <w:rsid w:val="00162AC0"/>
    <w:rsid w:val="00162BCD"/>
    <w:rsid w:val="001632A7"/>
    <w:rsid w:val="00165AC9"/>
    <w:rsid w:val="0016605E"/>
    <w:rsid w:val="0017328A"/>
    <w:rsid w:val="00173711"/>
    <w:rsid w:val="001742C2"/>
    <w:rsid w:val="00174ACF"/>
    <w:rsid w:val="00175D3B"/>
    <w:rsid w:val="001805F8"/>
    <w:rsid w:val="0018082E"/>
    <w:rsid w:val="001833EB"/>
    <w:rsid w:val="00183714"/>
    <w:rsid w:val="00184859"/>
    <w:rsid w:val="00184AC5"/>
    <w:rsid w:val="001858A3"/>
    <w:rsid w:val="00185F22"/>
    <w:rsid w:val="0018658F"/>
    <w:rsid w:val="00190F24"/>
    <w:rsid w:val="00191014"/>
    <w:rsid w:val="001912A5"/>
    <w:rsid w:val="00191A2A"/>
    <w:rsid w:val="00191BE2"/>
    <w:rsid w:val="00192F6F"/>
    <w:rsid w:val="00194AAB"/>
    <w:rsid w:val="001952C7"/>
    <w:rsid w:val="00196A68"/>
    <w:rsid w:val="0019719B"/>
    <w:rsid w:val="00197513"/>
    <w:rsid w:val="0019767E"/>
    <w:rsid w:val="001A02DA"/>
    <w:rsid w:val="001A0BA7"/>
    <w:rsid w:val="001A0D97"/>
    <w:rsid w:val="001A0EE8"/>
    <w:rsid w:val="001A194D"/>
    <w:rsid w:val="001A1A3F"/>
    <w:rsid w:val="001A234E"/>
    <w:rsid w:val="001A2920"/>
    <w:rsid w:val="001A353A"/>
    <w:rsid w:val="001A3994"/>
    <w:rsid w:val="001A4512"/>
    <w:rsid w:val="001A4997"/>
    <w:rsid w:val="001A5D5C"/>
    <w:rsid w:val="001A617F"/>
    <w:rsid w:val="001A66EC"/>
    <w:rsid w:val="001A6759"/>
    <w:rsid w:val="001A723E"/>
    <w:rsid w:val="001A7400"/>
    <w:rsid w:val="001A7697"/>
    <w:rsid w:val="001A79C6"/>
    <w:rsid w:val="001A7DCC"/>
    <w:rsid w:val="001B00B3"/>
    <w:rsid w:val="001B0311"/>
    <w:rsid w:val="001B0848"/>
    <w:rsid w:val="001B0CFD"/>
    <w:rsid w:val="001B0D62"/>
    <w:rsid w:val="001B0D82"/>
    <w:rsid w:val="001B0DFE"/>
    <w:rsid w:val="001B2479"/>
    <w:rsid w:val="001B4624"/>
    <w:rsid w:val="001B6464"/>
    <w:rsid w:val="001B79C8"/>
    <w:rsid w:val="001C0327"/>
    <w:rsid w:val="001C0446"/>
    <w:rsid w:val="001C0924"/>
    <w:rsid w:val="001C13DA"/>
    <w:rsid w:val="001C258C"/>
    <w:rsid w:val="001C29E8"/>
    <w:rsid w:val="001C2B5F"/>
    <w:rsid w:val="001C3584"/>
    <w:rsid w:val="001C4876"/>
    <w:rsid w:val="001C5FA6"/>
    <w:rsid w:val="001C6A6F"/>
    <w:rsid w:val="001C7593"/>
    <w:rsid w:val="001C75F3"/>
    <w:rsid w:val="001C7C31"/>
    <w:rsid w:val="001D092B"/>
    <w:rsid w:val="001D1064"/>
    <w:rsid w:val="001D1D8F"/>
    <w:rsid w:val="001D34A4"/>
    <w:rsid w:val="001D3ECE"/>
    <w:rsid w:val="001D5F55"/>
    <w:rsid w:val="001D6B35"/>
    <w:rsid w:val="001E0403"/>
    <w:rsid w:val="001E1CA3"/>
    <w:rsid w:val="001E2A84"/>
    <w:rsid w:val="001E2AC6"/>
    <w:rsid w:val="001E3340"/>
    <w:rsid w:val="001E3CE8"/>
    <w:rsid w:val="001E50A8"/>
    <w:rsid w:val="001E623E"/>
    <w:rsid w:val="001E700B"/>
    <w:rsid w:val="001E7144"/>
    <w:rsid w:val="001E7AD6"/>
    <w:rsid w:val="001E7F15"/>
    <w:rsid w:val="001E7F49"/>
    <w:rsid w:val="001F15B7"/>
    <w:rsid w:val="001F19AE"/>
    <w:rsid w:val="001F1DCB"/>
    <w:rsid w:val="001F2460"/>
    <w:rsid w:val="001F46B3"/>
    <w:rsid w:val="001F4C97"/>
    <w:rsid w:val="001F59BE"/>
    <w:rsid w:val="001F5B5D"/>
    <w:rsid w:val="001F7D23"/>
    <w:rsid w:val="002001FF"/>
    <w:rsid w:val="00200758"/>
    <w:rsid w:val="00201B66"/>
    <w:rsid w:val="0020209C"/>
    <w:rsid w:val="00202FB3"/>
    <w:rsid w:val="00202FB7"/>
    <w:rsid w:val="002038F9"/>
    <w:rsid w:val="002051C6"/>
    <w:rsid w:val="00207CC1"/>
    <w:rsid w:val="002110D6"/>
    <w:rsid w:val="00212143"/>
    <w:rsid w:val="00212B1E"/>
    <w:rsid w:val="00213A31"/>
    <w:rsid w:val="0021470E"/>
    <w:rsid w:val="00215EE2"/>
    <w:rsid w:val="00216283"/>
    <w:rsid w:val="00216AAD"/>
    <w:rsid w:val="00217295"/>
    <w:rsid w:val="002179F1"/>
    <w:rsid w:val="00217D4D"/>
    <w:rsid w:val="00220DB4"/>
    <w:rsid w:val="0022241C"/>
    <w:rsid w:val="00222631"/>
    <w:rsid w:val="00223985"/>
    <w:rsid w:val="0022470F"/>
    <w:rsid w:val="00226466"/>
    <w:rsid w:val="00226ECF"/>
    <w:rsid w:val="00230C86"/>
    <w:rsid w:val="002322CC"/>
    <w:rsid w:val="00232F85"/>
    <w:rsid w:val="00233AEC"/>
    <w:rsid w:val="0023424E"/>
    <w:rsid w:val="00234936"/>
    <w:rsid w:val="00235275"/>
    <w:rsid w:val="00235716"/>
    <w:rsid w:val="002362C3"/>
    <w:rsid w:val="002408C6"/>
    <w:rsid w:val="002413A5"/>
    <w:rsid w:val="002419E6"/>
    <w:rsid w:val="00243771"/>
    <w:rsid w:val="00244E23"/>
    <w:rsid w:val="00245E32"/>
    <w:rsid w:val="0024613A"/>
    <w:rsid w:val="00246F87"/>
    <w:rsid w:val="00246FD1"/>
    <w:rsid w:val="0025197C"/>
    <w:rsid w:val="00251BFC"/>
    <w:rsid w:val="0025268B"/>
    <w:rsid w:val="00253960"/>
    <w:rsid w:val="00254339"/>
    <w:rsid w:val="0025567C"/>
    <w:rsid w:val="002572E5"/>
    <w:rsid w:val="00257431"/>
    <w:rsid w:val="00257736"/>
    <w:rsid w:val="002579CD"/>
    <w:rsid w:val="00257A7B"/>
    <w:rsid w:val="002615DA"/>
    <w:rsid w:val="002621ED"/>
    <w:rsid w:val="0026448F"/>
    <w:rsid w:val="00264773"/>
    <w:rsid w:val="00264EEA"/>
    <w:rsid w:val="00265261"/>
    <w:rsid w:val="00265B2C"/>
    <w:rsid w:val="00265FCA"/>
    <w:rsid w:val="00266ADA"/>
    <w:rsid w:val="0026753F"/>
    <w:rsid w:val="00267F01"/>
    <w:rsid w:val="00270444"/>
    <w:rsid w:val="0027176F"/>
    <w:rsid w:val="00271B16"/>
    <w:rsid w:val="00271DDF"/>
    <w:rsid w:val="00271E6C"/>
    <w:rsid w:val="002722C1"/>
    <w:rsid w:val="00272D4B"/>
    <w:rsid w:val="00273F2D"/>
    <w:rsid w:val="0027583C"/>
    <w:rsid w:val="00275CCB"/>
    <w:rsid w:val="00275E7A"/>
    <w:rsid w:val="002766FE"/>
    <w:rsid w:val="002772DE"/>
    <w:rsid w:val="00280C52"/>
    <w:rsid w:val="00281612"/>
    <w:rsid w:val="002823C3"/>
    <w:rsid w:val="00284C61"/>
    <w:rsid w:val="00285093"/>
    <w:rsid w:val="00285E00"/>
    <w:rsid w:val="00285F78"/>
    <w:rsid w:val="00286D0A"/>
    <w:rsid w:val="0028745A"/>
    <w:rsid w:val="00287E53"/>
    <w:rsid w:val="00291ABE"/>
    <w:rsid w:val="00291B65"/>
    <w:rsid w:val="00292B30"/>
    <w:rsid w:val="00292D61"/>
    <w:rsid w:val="00293F5D"/>
    <w:rsid w:val="0029469D"/>
    <w:rsid w:val="00294F3C"/>
    <w:rsid w:val="0029564D"/>
    <w:rsid w:val="002962BD"/>
    <w:rsid w:val="002967A0"/>
    <w:rsid w:val="0029687C"/>
    <w:rsid w:val="002971E9"/>
    <w:rsid w:val="00297BA3"/>
    <w:rsid w:val="00297BF9"/>
    <w:rsid w:val="002A0439"/>
    <w:rsid w:val="002A0C10"/>
    <w:rsid w:val="002A3503"/>
    <w:rsid w:val="002A3A5F"/>
    <w:rsid w:val="002A3CEB"/>
    <w:rsid w:val="002A42CF"/>
    <w:rsid w:val="002A4607"/>
    <w:rsid w:val="002A4BED"/>
    <w:rsid w:val="002A4D23"/>
    <w:rsid w:val="002A4E5C"/>
    <w:rsid w:val="002A52D7"/>
    <w:rsid w:val="002A7D06"/>
    <w:rsid w:val="002B1ED7"/>
    <w:rsid w:val="002B5244"/>
    <w:rsid w:val="002B74A8"/>
    <w:rsid w:val="002C0E76"/>
    <w:rsid w:val="002C0E8F"/>
    <w:rsid w:val="002C122B"/>
    <w:rsid w:val="002C297E"/>
    <w:rsid w:val="002C3712"/>
    <w:rsid w:val="002C45D5"/>
    <w:rsid w:val="002C4EF9"/>
    <w:rsid w:val="002C5C3D"/>
    <w:rsid w:val="002C6162"/>
    <w:rsid w:val="002C649B"/>
    <w:rsid w:val="002C73C9"/>
    <w:rsid w:val="002D0FE7"/>
    <w:rsid w:val="002D1CB6"/>
    <w:rsid w:val="002D2257"/>
    <w:rsid w:val="002D32A4"/>
    <w:rsid w:val="002D38E8"/>
    <w:rsid w:val="002D443A"/>
    <w:rsid w:val="002D4795"/>
    <w:rsid w:val="002D4849"/>
    <w:rsid w:val="002D5592"/>
    <w:rsid w:val="002D5705"/>
    <w:rsid w:val="002D5D0C"/>
    <w:rsid w:val="002D679F"/>
    <w:rsid w:val="002D6E4B"/>
    <w:rsid w:val="002D763D"/>
    <w:rsid w:val="002D774E"/>
    <w:rsid w:val="002D7DB5"/>
    <w:rsid w:val="002D7ECD"/>
    <w:rsid w:val="002E02BD"/>
    <w:rsid w:val="002E0E94"/>
    <w:rsid w:val="002E1539"/>
    <w:rsid w:val="002E23AB"/>
    <w:rsid w:val="002E2D03"/>
    <w:rsid w:val="002E37EA"/>
    <w:rsid w:val="002E387D"/>
    <w:rsid w:val="002E4B30"/>
    <w:rsid w:val="002E4B51"/>
    <w:rsid w:val="002E4C1C"/>
    <w:rsid w:val="002E6C39"/>
    <w:rsid w:val="002E7A47"/>
    <w:rsid w:val="002F01F0"/>
    <w:rsid w:val="002F02B0"/>
    <w:rsid w:val="002F0686"/>
    <w:rsid w:val="002F1568"/>
    <w:rsid w:val="002F4679"/>
    <w:rsid w:val="002F6537"/>
    <w:rsid w:val="002F7A48"/>
    <w:rsid w:val="00300511"/>
    <w:rsid w:val="0030172B"/>
    <w:rsid w:val="00302533"/>
    <w:rsid w:val="0030334D"/>
    <w:rsid w:val="003037CC"/>
    <w:rsid w:val="0030392A"/>
    <w:rsid w:val="00303CD4"/>
    <w:rsid w:val="0030738B"/>
    <w:rsid w:val="00307ED5"/>
    <w:rsid w:val="003107C0"/>
    <w:rsid w:val="00310B55"/>
    <w:rsid w:val="00310FDF"/>
    <w:rsid w:val="00312943"/>
    <w:rsid w:val="00313EE9"/>
    <w:rsid w:val="0031404E"/>
    <w:rsid w:val="00314BB0"/>
    <w:rsid w:val="003154E2"/>
    <w:rsid w:val="003158E1"/>
    <w:rsid w:val="0031660D"/>
    <w:rsid w:val="003166B3"/>
    <w:rsid w:val="00317440"/>
    <w:rsid w:val="003200EA"/>
    <w:rsid w:val="0032023E"/>
    <w:rsid w:val="00320302"/>
    <w:rsid w:val="00321649"/>
    <w:rsid w:val="00322902"/>
    <w:rsid w:val="00323023"/>
    <w:rsid w:val="00323554"/>
    <w:rsid w:val="00323E13"/>
    <w:rsid w:val="003259BA"/>
    <w:rsid w:val="003272DC"/>
    <w:rsid w:val="003313A9"/>
    <w:rsid w:val="00331880"/>
    <w:rsid w:val="00331BA0"/>
    <w:rsid w:val="00331F93"/>
    <w:rsid w:val="00332147"/>
    <w:rsid w:val="0033407C"/>
    <w:rsid w:val="00334C45"/>
    <w:rsid w:val="003354A9"/>
    <w:rsid w:val="003377F0"/>
    <w:rsid w:val="00337BA3"/>
    <w:rsid w:val="00337BEA"/>
    <w:rsid w:val="00340294"/>
    <w:rsid w:val="0034066C"/>
    <w:rsid w:val="00340C62"/>
    <w:rsid w:val="00341443"/>
    <w:rsid w:val="00341493"/>
    <w:rsid w:val="00342792"/>
    <w:rsid w:val="003430FA"/>
    <w:rsid w:val="00343AD1"/>
    <w:rsid w:val="00343B3D"/>
    <w:rsid w:val="00345BB1"/>
    <w:rsid w:val="00345F63"/>
    <w:rsid w:val="00346C56"/>
    <w:rsid w:val="0034706F"/>
    <w:rsid w:val="003472B1"/>
    <w:rsid w:val="00350B0A"/>
    <w:rsid w:val="00350C0E"/>
    <w:rsid w:val="00351659"/>
    <w:rsid w:val="00351A8A"/>
    <w:rsid w:val="00351DC9"/>
    <w:rsid w:val="003525FE"/>
    <w:rsid w:val="003527DC"/>
    <w:rsid w:val="00352E35"/>
    <w:rsid w:val="00352F0D"/>
    <w:rsid w:val="00353E6A"/>
    <w:rsid w:val="00354245"/>
    <w:rsid w:val="0035426D"/>
    <w:rsid w:val="00354531"/>
    <w:rsid w:val="00354747"/>
    <w:rsid w:val="00354927"/>
    <w:rsid w:val="003569A3"/>
    <w:rsid w:val="003569E2"/>
    <w:rsid w:val="003576AF"/>
    <w:rsid w:val="003577D7"/>
    <w:rsid w:val="00360A7D"/>
    <w:rsid w:val="00361723"/>
    <w:rsid w:val="00363BBD"/>
    <w:rsid w:val="00364FC5"/>
    <w:rsid w:val="003659BB"/>
    <w:rsid w:val="00366DFB"/>
    <w:rsid w:val="00367A2A"/>
    <w:rsid w:val="00367FAF"/>
    <w:rsid w:val="00370374"/>
    <w:rsid w:val="003716C1"/>
    <w:rsid w:val="00372336"/>
    <w:rsid w:val="00372CCD"/>
    <w:rsid w:val="00374530"/>
    <w:rsid w:val="00375CEE"/>
    <w:rsid w:val="00375E06"/>
    <w:rsid w:val="0037631B"/>
    <w:rsid w:val="00377407"/>
    <w:rsid w:val="003801EB"/>
    <w:rsid w:val="00380D57"/>
    <w:rsid w:val="003817EF"/>
    <w:rsid w:val="0038314C"/>
    <w:rsid w:val="003847F3"/>
    <w:rsid w:val="00385C1D"/>
    <w:rsid w:val="003864B3"/>
    <w:rsid w:val="003865AA"/>
    <w:rsid w:val="00387CE3"/>
    <w:rsid w:val="00387D03"/>
    <w:rsid w:val="00390413"/>
    <w:rsid w:val="00390782"/>
    <w:rsid w:val="00391FFF"/>
    <w:rsid w:val="00392F57"/>
    <w:rsid w:val="003944CD"/>
    <w:rsid w:val="0039503A"/>
    <w:rsid w:val="00395102"/>
    <w:rsid w:val="003956CB"/>
    <w:rsid w:val="00396167"/>
    <w:rsid w:val="00397B13"/>
    <w:rsid w:val="00397EA3"/>
    <w:rsid w:val="003A2463"/>
    <w:rsid w:val="003A32BC"/>
    <w:rsid w:val="003A41A2"/>
    <w:rsid w:val="003A421C"/>
    <w:rsid w:val="003A5105"/>
    <w:rsid w:val="003A61CE"/>
    <w:rsid w:val="003A67B2"/>
    <w:rsid w:val="003A6D47"/>
    <w:rsid w:val="003A7941"/>
    <w:rsid w:val="003B229B"/>
    <w:rsid w:val="003B23D4"/>
    <w:rsid w:val="003B2CD7"/>
    <w:rsid w:val="003B3162"/>
    <w:rsid w:val="003B367B"/>
    <w:rsid w:val="003B4F73"/>
    <w:rsid w:val="003B5F4C"/>
    <w:rsid w:val="003C064F"/>
    <w:rsid w:val="003C0C5B"/>
    <w:rsid w:val="003C0E7C"/>
    <w:rsid w:val="003C18F3"/>
    <w:rsid w:val="003C1958"/>
    <w:rsid w:val="003C2F5D"/>
    <w:rsid w:val="003C3EC3"/>
    <w:rsid w:val="003C3F6B"/>
    <w:rsid w:val="003C446D"/>
    <w:rsid w:val="003C5170"/>
    <w:rsid w:val="003C596F"/>
    <w:rsid w:val="003C6D83"/>
    <w:rsid w:val="003C7F94"/>
    <w:rsid w:val="003D2013"/>
    <w:rsid w:val="003D27E5"/>
    <w:rsid w:val="003D28DA"/>
    <w:rsid w:val="003D28F4"/>
    <w:rsid w:val="003D37CA"/>
    <w:rsid w:val="003D394B"/>
    <w:rsid w:val="003D4742"/>
    <w:rsid w:val="003D69D1"/>
    <w:rsid w:val="003D6E6E"/>
    <w:rsid w:val="003D727D"/>
    <w:rsid w:val="003E0610"/>
    <w:rsid w:val="003E2D70"/>
    <w:rsid w:val="003E32F5"/>
    <w:rsid w:val="003E461E"/>
    <w:rsid w:val="003E5B2E"/>
    <w:rsid w:val="003E6ABC"/>
    <w:rsid w:val="003E7CB0"/>
    <w:rsid w:val="003F0497"/>
    <w:rsid w:val="003F0DB9"/>
    <w:rsid w:val="003F365B"/>
    <w:rsid w:val="003F573F"/>
    <w:rsid w:val="003F5BA3"/>
    <w:rsid w:val="003F674E"/>
    <w:rsid w:val="003F6D63"/>
    <w:rsid w:val="003F7DD3"/>
    <w:rsid w:val="00400361"/>
    <w:rsid w:val="00401D1D"/>
    <w:rsid w:val="0040242D"/>
    <w:rsid w:val="00407BAC"/>
    <w:rsid w:val="004103DA"/>
    <w:rsid w:val="004114D6"/>
    <w:rsid w:val="004122A6"/>
    <w:rsid w:val="00412CD2"/>
    <w:rsid w:val="0041442A"/>
    <w:rsid w:val="0041697D"/>
    <w:rsid w:val="00417B31"/>
    <w:rsid w:val="00417D6E"/>
    <w:rsid w:val="004201F5"/>
    <w:rsid w:val="004207E7"/>
    <w:rsid w:val="0042099D"/>
    <w:rsid w:val="00420B6E"/>
    <w:rsid w:val="0042153B"/>
    <w:rsid w:val="0042216C"/>
    <w:rsid w:val="00422E94"/>
    <w:rsid w:val="00422ED8"/>
    <w:rsid w:val="004231A5"/>
    <w:rsid w:val="00424B6D"/>
    <w:rsid w:val="004256AE"/>
    <w:rsid w:val="00425CA3"/>
    <w:rsid w:val="00426F70"/>
    <w:rsid w:val="00427C67"/>
    <w:rsid w:val="00432BED"/>
    <w:rsid w:val="004368D9"/>
    <w:rsid w:val="00436D34"/>
    <w:rsid w:val="0043754F"/>
    <w:rsid w:val="00437857"/>
    <w:rsid w:val="00441037"/>
    <w:rsid w:val="00442E85"/>
    <w:rsid w:val="00443A49"/>
    <w:rsid w:val="0044452C"/>
    <w:rsid w:val="00445973"/>
    <w:rsid w:val="0044610F"/>
    <w:rsid w:val="00446EB1"/>
    <w:rsid w:val="004471AB"/>
    <w:rsid w:val="00447378"/>
    <w:rsid w:val="0045019B"/>
    <w:rsid w:val="0045181B"/>
    <w:rsid w:val="004528BD"/>
    <w:rsid w:val="00453651"/>
    <w:rsid w:val="00453A5B"/>
    <w:rsid w:val="00453CD0"/>
    <w:rsid w:val="0045433E"/>
    <w:rsid w:val="004543D5"/>
    <w:rsid w:val="00454AF2"/>
    <w:rsid w:val="00455CE6"/>
    <w:rsid w:val="004577D9"/>
    <w:rsid w:val="00460FA8"/>
    <w:rsid w:val="00461937"/>
    <w:rsid w:val="004623B7"/>
    <w:rsid w:val="00462638"/>
    <w:rsid w:val="00462CAD"/>
    <w:rsid w:val="00463D5B"/>
    <w:rsid w:val="00464F98"/>
    <w:rsid w:val="00465340"/>
    <w:rsid w:val="00466EC6"/>
    <w:rsid w:val="0046751B"/>
    <w:rsid w:val="00470468"/>
    <w:rsid w:val="004709A1"/>
    <w:rsid w:val="00471022"/>
    <w:rsid w:val="004713D6"/>
    <w:rsid w:val="00474DA7"/>
    <w:rsid w:val="00474DE2"/>
    <w:rsid w:val="0047794F"/>
    <w:rsid w:val="00477D61"/>
    <w:rsid w:val="00480934"/>
    <w:rsid w:val="00480EEB"/>
    <w:rsid w:val="00482240"/>
    <w:rsid w:val="00482578"/>
    <w:rsid w:val="00483CCB"/>
    <w:rsid w:val="0048465F"/>
    <w:rsid w:val="004847BC"/>
    <w:rsid w:val="0048571C"/>
    <w:rsid w:val="00485E06"/>
    <w:rsid w:val="00485F61"/>
    <w:rsid w:val="00486242"/>
    <w:rsid w:val="00486D73"/>
    <w:rsid w:val="00486ED4"/>
    <w:rsid w:val="004901CF"/>
    <w:rsid w:val="0049079F"/>
    <w:rsid w:val="00491188"/>
    <w:rsid w:val="00491582"/>
    <w:rsid w:val="00491662"/>
    <w:rsid w:val="00491ACB"/>
    <w:rsid w:val="00491F45"/>
    <w:rsid w:val="004920D0"/>
    <w:rsid w:val="00492B4F"/>
    <w:rsid w:val="00493B91"/>
    <w:rsid w:val="004947BE"/>
    <w:rsid w:val="004948D6"/>
    <w:rsid w:val="00494F3D"/>
    <w:rsid w:val="004953FE"/>
    <w:rsid w:val="0049585C"/>
    <w:rsid w:val="00496B6B"/>
    <w:rsid w:val="00496DFF"/>
    <w:rsid w:val="0049795D"/>
    <w:rsid w:val="004A0104"/>
    <w:rsid w:val="004A282F"/>
    <w:rsid w:val="004A2888"/>
    <w:rsid w:val="004A3597"/>
    <w:rsid w:val="004A4691"/>
    <w:rsid w:val="004A5A12"/>
    <w:rsid w:val="004B01B0"/>
    <w:rsid w:val="004B0878"/>
    <w:rsid w:val="004B2A03"/>
    <w:rsid w:val="004B3A8B"/>
    <w:rsid w:val="004B5A30"/>
    <w:rsid w:val="004B6F16"/>
    <w:rsid w:val="004B76EC"/>
    <w:rsid w:val="004C037E"/>
    <w:rsid w:val="004C0F49"/>
    <w:rsid w:val="004C1402"/>
    <w:rsid w:val="004C19E8"/>
    <w:rsid w:val="004C2B31"/>
    <w:rsid w:val="004C2C2F"/>
    <w:rsid w:val="004C3E2C"/>
    <w:rsid w:val="004C4296"/>
    <w:rsid w:val="004C48AE"/>
    <w:rsid w:val="004C7897"/>
    <w:rsid w:val="004D0111"/>
    <w:rsid w:val="004D159D"/>
    <w:rsid w:val="004D2AAC"/>
    <w:rsid w:val="004D2F2D"/>
    <w:rsid w:val="004D3F8C"/>
    <w:rsid w:val="004D427E"/>
    <w:rsid w:val="004D4754"/>
    <w:rsid w:val="004D58B2"/>
    <w:rsid w:val="004D5EB1"/>
    <w:rsid w:val="004D7575"/>
    <w:rsid w:val="004D7E50"/>
    <w:rsid w:val="004E1C55"/>
    <w:rsid w:val="004E3B37"/>
    <w:rsid w:val="004E3B5C"/>
    <w:rsid w:val="004E5B77"/>
    <w:rsid w:val="004E61DE"/>
    <w:rsid w:val="004E78BF"/>
    <w:rsid w:val="004F094F"/>
    <w:rsid w:val="004F0A48"/>
    <w:rsid w:val="004F4079"/>
    <w:rsid w:val="004F40A5"/>
    <w:rsid w:val="004F4141"/>
    <w:rsid w:val="004F44BC"/>
    <w:rsid w:val="004F5059"/>
    <w:rsid w:val="004F52CA"/>
    <w:rsid w:val="004F5E1D"/>
    <w:rsid w:val="004F7072"/>
    <w:rsid w:val="004F754B"/>
    <w:rsid w:val="004F7D92"/>
    <w:rsid w:val="00500005"/>
    <w:rsid w:val="00501F1A"/>
    <w:rsid w:val="005024F9"/>
    <w:rsid w:val="005026BB"/>
    <w:rsid w:val="0050337B"/>
    <w:rsid w:val="00503A11"/>
    <w:rsid w:val="00503AA7"/>
    <w:rsid w:val="00504D18"/>
    <w:rsid w:val="00505A7A"/>
    <w:rsid w:val="0050681B"/>
    <w:rsid w:val="00506A64"/>
    <w:rsid w:val="0050727C"/>
    <w:rsid w:val="00507F58"/>
    <w:rsid w:val="005110A5"/>
    <w:rsid w:val="005115EA"/>
    <w:rsid w:val="00511A68"/>
    <w:rsid w:val="00511AA5"/>
    <w:rsid w:val="005123FA"/>
    <w:rsid w:val="0051286F"/>
    <w:rsid w:val="00512FBB"/>
    <w:rsid w:val="00515220"/>
    <w:rsid w:val="00515526"/>
    <w:rsid w:val="00515B85"/>
    <w:rsid w:val="00516D21"/>
    <w:rsid w:val="005177A4"/>
    <w:rsid w:val="0052017C"/>
    <w:rsid w:val="0052136A"/>
    <w:rsid w:val="00522412"/>
    <w:rsid w:val="005227C3"/>
    <w:rsid w:val="00522E91"/>
    <w:rsid w:val="0052407B"/>
    <w:rsid w:val="005246BA"/>
    <w:rsid w:val="00525200"/>
    <w:rsid w:val="00525FB8"/>
    <w:rsid w:val="00526C9D"/>
    <w:rsid w:val="00527055"/>
    <w:rsid w:val="005305C6"/>
    <w:rsid w:val="005315BB"/>
    <w:rsid w:val="0053281D"/>
    <w:rsid w:val="00532EA7"/>
    <w:rsid w:val="00533FE5"/>
    <w:rsid w:val="0053420E"/>
    <w:rsid w:val="005401AC"/>
    <w:rsid w:val="00541E6C"/>
    <w:rsid w:val="00544148"/>
    <w:rsid w:val="00544198"/>
    <w:rsid w:val="0054493F"/>
    <w:rsid w:val="00544C26"/>
    <w:rsid w:val="00545CE7"/>
    <w:rsid w:val="005462DF"/>
    <w:rsid w:val="00546CA6"/>
    <w:rsid w:val="00551D88"/>
    <w:rsid w:val="00552116"/>
    <w:rsid w:val="005525A4"/>
    <w:rsid w:val="0055394F"/>
    <w:rsid w:val="00553E98"/>
    <w:rsid w:val="00553FDB"/>
    <w:rsid w:val="00556364"/>
    <w:rsid w:val="00557BC1"/>
    <w:rsid w:val="00560C03"/>
    <w:rsid w:val="00560C2D"/>
    <w:rsid w:val="00560DD3"/>
    <w:rsid w:val="00561D89"/>
    <w:rsid w:val="005622FB"/>
    <w:rsid w:val="005624CA"/>
    <w:rsid w:val="00562D38"/>
    <w:rsid w:val="005632C2"/>
    <w:rsid w:val="00563313"/>
    <w:rsid w:val="00563701"/>
    <w:rsid w:val="00563A49"/>
    <w:rsid w:val="00563C95"/>
    <w:rsid w:val="005645AD"/>
    <w:rsid w:val="00565866"/>
    <w:rsid w:val="005660B9"/>
    <w:rsid w:val="0057031D"/>
    <w:rsid w:val="00571388"/>
    <w:rsid w:val="00571499"/>
    <w:rsid w:val="00575333"/>
    <w:rsid w:val="00575DC8"/>
    <w:rsid w:val="00576A2A"/>
    <w:rsid w:val="00577B78"/>
    <w:rsid w:val="005808BB"/>
    <w:rsid w:val="00580EBC"/>
    <w:rsid w:val="00582482"/>
    <w:rsid w:val="00584512"/>
    <w:rsid w:val="00584741"/>
    <w:rsid w:val="00587D9A"/>
    <w:rsid w:val="0059042C"/>
    <w:rsid w:val="00590C79"/>
    <w:rsid w:val="00590C8D"/>
    <w:rsid w:val="00590FBA"/>
    <w:rsid w:val="00591D52"/>
    <w:rsid w:val="0059221A"/>
    <w:rsid w:val="00592EE7"/>
    <w:rsid w:val="00594036"/>
    <w:rsid w:val="00594B80"/>
    <w:rsid w:val="00595534"/>
    <w:rsid w:val="005959AD"/>
    <w:rsid w:val="00597439"/>
    <w:rsid w:val="00597A50"/>
    <w:rsid w:val="005A07C4"/>
    <w:rsid w:val="005A0DD2"/>
    <w:rsid w:val="005A0F29"/>
    <w:rsid w:val="005A1172"/>
    <w:rsid w:val="005A1B82"/>
    <w:rsid w:val="005A393E"/>
    <w:rsid w:val="005A3F5A"/>
    <w:rsid w:val="005A5639"/>
    <w:rsid w:val="005A57A2"/>
    <w:rsid w:val="005A705C"/>
    <w:rsid w:val="005B185E"/>
    <w:rsid w:val="005B1863"/>
    <w:rsid w:val="005B2173"/>
    <w:rsid w:val="005B32A4"/>
    <w:rsid w:val="005B4B80"/>
    <w:rsid w:val="005B5462"/>
    <w:rsid w:val="005B57E2"/>
    <w:rsid w:val="005B6799"/>
    <w:rsid w:val="005C0BA1"/>
    <w:rsid w:val="005C15C6"/>
    <w:rsid w:val="005C257D"/>
    <w:rsid w:val="005C2658"/>
    <w:rsid w:val="005C30A3"/>
    <w:rsid w:val="005C30E4"/>
    <w:rsid w:val="005C3865"/>
    <w:rsid w:val="005C4915"/>
    <w:rsid w:val="005C57ED"/>
    <w:rsid w:val="005C5E72"/>
    <w:rsid w:val="005C631F"/>
    <w:rsid w:val="005C7498"/>
    <w:rsid w:val="005D3664"/>
    <w:rsid w:val="005D456D"/>
    <w:rsid w:val="005D48BB"/>
    <w:rsid w:val="005D4DB3"/>
    <w:rsid w:val="005D6E2E"/>
    <w:rsid w:val="005D6FDD"/>
    <w:rsid w:val="005D7149"/>
    <w:rsid w:val="005E0C92"/>
    <w:rsid w:val="005E0F1D"/>
    <w:rsid w:val="005E603E"/>
    <w:rsid w:val="005E6FE6"/>
    <w:rsid w:val="005E7CAD"/>
    <w:rsid w:val="005F0D72"/>
    <w:rsid w:val="005F11FE"/>
    <w:rsid w:val="005F1707"/>
    <w:rsid w:val="005F232C"/>
    <w:rsid w:val="005F3A5B"/>
    <w:rsid w:val="005F3F5D"/>
    <w:rsid w:val="005F6158"/>
    <w:rsid w:val="005F6A81"/>
    <w:rsid w:val="005F74C7"/>
    <w:rsid w:val="005F7A48"/>
    <w:rsid w:val="00600575"/>
    <w:rsid w:val="00600C08"/>
    <w:rsid w:val="00600CB5"/>
    <w:rsid w:val="00601EA4"/>
    <w:rsid w:val="006079B5"/>
    <w:rsid w:val="0061087F"/>
    <w:rsid w:val="00611B9F"/>
    <w:rsid w:val="00611FA6"/>
    <w:rsid w:val="006122BE"/>
    <w:rsid w:val="00612CE9"/>
    <w:rsid w:val="00613560"/>
    <w:rsid w:val="006138E8"/>
    <w:rsid w:val="00613FED"/>
    <w:rsid w:val="006163B3"/>
    <w:rsid w:val="006171B9"/>
    <w:rsid w:val="0061781B"/>
    <w:rsid w:val="00617AB8"/>
    <w:rsid w:val="00620150"/>
    <w:rsid w:val="00621B72"/>
    <w:rsid w:val="00622306"/>
    <w:rsid w:val="0062270A"/>
    <w:rsid w:val="00624650"/>
    <w:rsid w:val="006261C0"/>
    <w:rsid w:val="00626E63"/>
    <w:rsid w:val="00630ACE"/>
    <w:rsid w:val="00630BB8"/>
    <w:rsid w:val="00631D01"/>
    <w:rsid w:val="006323AF"/>
    <w:rsid w:val="00632712"/>
    <w:rsid w:val="00632FDF"/>
    <w:rsid w:val="006330C8"/>
    <w:rsid w:val="00634AD4"/>
    <w:rsid w:val="0063593B"/>
    <w:rsid w:val="00635C50"/>
    <w:rsid w:val="00635EF6"/>
    <w:rsid w:val="00635F83"/>
    <w:rsid w:val="00636A9D"/>
    <w:rsid w:val="00636EA1"/>
    <w:rsid w:val="00636F7D"/>
    <w:rsid w:val="00637F92"/>
    <w:rsid w:val="006400D9"/>
    <w:rsid w:val="006408A9"/>
    <w:rsid w:val="00642600"/>
    <w:rsid w:val="00642E0E"/>
    <w:rsid w:val="006431B2"/>
    <w:rsid w:val="00643F10"/>
    <w:rsid w:val="00644362"/>
    <w:rsid w:val="006456D6"/>
    <w:rsid w:val="0064595E"/>
    <w:rsid w:val="00646052"/>
    <w:rsid w:val="0064713E"/>
    <w:rsid w:val="00647501"/>
    <w:rsid w:val="00647A5C"/>
    <w:rsid w:val="0065050F"/>
    <w:rsid w:val="006508E2"/>
    <w:rsid w:val="0065117D"/>
    <w:rsid w:val="00652493"/>
    <w:rsid w:val="00652B22"/>
    <w:rsid w:val="00653308"/>
    <w:rsid w:val="006539EA"/>
    <w:rsid w:val="006548F6"/>
    <w:rsid w:val="006558D9"/>
    <w:rsid w:val="00655BB5"/>
    <w:rsid w:val="00655D60"/>
    <w:rsid w:val="00655F5D"/>
    <w:rsid w:val="006564CC"/>
    <w:rsid w:val="00656629"/>
    <w:rsid w:val="00656AF5"/>
    <w:rsid w:val="00657155"/>
    <w:rsid w:val="006575DE"/>
    <w:rsid w:val="00663A3D"/>
    <w:rsid w:val="00664432"/>
    <w:rsid w:val="00665693"/>
    <w:rsid w:val="006659C6"/>
    <w:rsid w:val="00667C59"/>
    <w:rsid w:val="0067095E"/>
    <w:rsid w:val="00670ECB"/>
    <w:rsid w:val="00671D46"/>
    <w:rsid w:val="0067251F"/>
    <w:rsid w:val="00672AC8"/>
    <w:rsid w:val="006731FC"/>
    <w:rsid w:val="00677E1B"/>
    <w:rsid w:val="00677E5B"/>
    <w:rsid w:val="00681459"/>
    <w:rsid w:val="00682EFA"/>
    <w:rsid w:val="006901D1"/>
    <w:rsid w:val="006905E1"/>
    <w:rsid w:val="006911D4"/>
    <w:rsid w:val="00694DA6"/>
    <w:rsid w:val="00694F16"/>
    <w:rsid w:val="00695085"/>
    <w:rsid w:val="006957B3"/>
    <w:rsid w:val="0069695C"/>
    <w:rsid w:val="00696D1E"/>
    <w:rsid w:val="00697A85"/>
    <w:rsid w:val="00697F62"/>
    <w:rsid w:val="006A0858"/>
    <w:rsid w:val="006A09EA"/>
    <w:rsid w:val="006A0E39"/>
    <w:rsid w:val="006A1047"/>
    <w:rsid w:val="006A12E0"/>
    <w:rsid w:val="006A261B"/>
    <w:rsid w:val="006A2CB7"/>
    <w:rsid w:val="006A32A3"/>
    <w:rsid w:val="006A3FA4"/>
    <w:rsid w:val="006A3FDA"/>
    <w:rsid w:val="006A5448"/>
    <w:rsid w:val="006A5727"/>
    <w:rsid w:val="006A79AE"/>
    <w:rsid w:val="006B04E5"/>
    <w:rsid w:val="006B181E"/>
    <w:rsid w:val="006B2A2C"/>
    <w:rsid w:val="006B31B7"/>
    <w:rsid w:val="006B50B3"/>
    <w:rsid w:val="006B7909"/>
    <w:rsid w:val="006B7E77"/>
    <w:rsid w:val="006C0662"/>
    <w:rsid w:val="006C0A8B"/>
    <w:rsid w:val="006C30FD"/>
    <w:rsid w:val="006C6E96"/>
    <w:rsid w:val="006C7268"/>
    <w:rsid w:val="006C77E5"/>
    <w:rsid w:val="006D1653"/>
    <w:rsid w:val="006D1817"/>
    <w:rsid w:val="006D18C6"/>
    <w:rsid w:val="006D23BC"/>
    <w:rsid w:val="006D28BF"/>
    <w:rsid w:val="006D56D4"/>
    <w:rsid w:val="006D697C"/>
    <w:rsid w:val="006D6E6A"/>
    <w:rsid w:val="006D7BF7"/>
    <w:rsid w:val="006E0D63"/>
    <w:rsid w:val="006E1F40"/>
    <w:rsid w:val="006E233E"/>
    <w:rsid w:val="006E3FF1"/>
    <w:rsid w:val="006E4026"/>
    <w:rsid w:val="006E67CA"/>
    <w:rsid w:val="006E68E5"/>
    <w:rsid w:val="006E69A1"/>
    <w:rsid w:val="006F000A"/>
    <w:rsid w:val="006F0C83"/>
    <w:rsid w:val="006F1BE6"/>
    <w:rsid w:val="006F1F62"/>
    <w:rsid w:val="006F2011"/>
    <w:rsid w:val="006F21C2"/>
    <w:rsid w:val="006F281B"/>
    <w:rsid w:val="006F3147"/>
    <w:rsid w:val="006F341F"/>
    <w:rsid w:val="006F364E"/>
    <w:rsid w:val="006F3C19"/>
    <w:rsid w:val="006F433C"/>
    <w:rsid w:val="006F4507"/>
    <w:rsid w:val="006F4861"/>
    <w:rsid w:val="006F66B9"/>
    <w:rsid w:val="006F67BF"/>
    <w:rsid w:val="006F7A6A"/>
    <w:rsid w:val="00701108"/>
    <w:rsid w:val="007026C2"/>
    <w:rsid w:val="00702F04"/>
    <w:rsid w:val="007032C8"/>
    <w:rsid w:val="00706112"/>
    <w:rsid w:val="00706529"/>
    <w:rsid w:val="00706633"/>
    <w:rsid w:val="00707ED3"/>
    <w:rsid w:val="00707EFC"/>
    <w:rsid w:val="00710C70"/>
    <w:rsid w:val="00711C9C"/>
    <w:rsid w:val="00712D6E"/>
    <w:rsid w:val="0071397F"/>
    <w:rsid w:val="007139A6"/>
    <w:rsid w:val="0071458E"/>
    <w:rsid w:val="00716B25"/>
    <w:rsid w:val="00716C6A"/>
    <w:rsid w:val="007170EF"/>
    <w:rsid w:val="00720E67"/>
    <w:rsid w:val="0072136D"/>
    <w:rsid w:val="00722668"/>
    <w:rsid w:val="00724FC1"/>
    <w:rsid w:val="007262F4"/>
    <w:rsid w:val="00727927"/>
    <w:rsid w:val="00730DA1"/>
    <w:rsid w:val="0073128C"/>
    <w:rsid w:val="00731B92"/>
    <w:rsid w:val="00731E41"/>
    <w:rsid w:val="007320DB"/>
    <w:rsid w:val="007323D4"/>
    <w:rsid w:val="007338F5"/>
    <w:rsid w:val="00736F00"/>
    <w:rsid w:val="00740606"/>
    <w:rsid w:val="007407FB"/>
    <w:rsid w:val="00741A23"/>
    <w:rsid w:val="00741D20"/>
    <w:rsid w:val="00742D40"/>
    <w:rsid w:val="00742E80"/>
    <w:rsid w:val="00744AEE"/>
    <w:rsid w:val="00745C75"/>
    <w:rsid w:val="007462E1"/>
    <w:rsid w:val="00746C05"/>
    <w:rsid w:val="007477F2"/>
    <w:rsid w:val="007510CD"/>
    <w:rsid w:val="0075155B"/>
    <w:rsid w:val="0075168A"/>
    <w:rsid w:val="00751D50"/>
    <w:rsid w:val="00752606"/>
    <w:rsid w:val="007544C5"/>
    <w:rsid w:val="00754D1C"/>
    <w:rsid w:val="007555B5"/>
    <w:rsid w:val="00756942"/>
    <w:rsid w:val="007573A5"/>
    <w:rsid w:val="00757540"/>
    <w:rsid w:val="00757F73"/>
    <w:rsid w:val="007602C3"/>
    <w:rsid w:val="007603CF"/>
    <w:rsid w:val="0076621B"/>
    <w:rsid w:val="00766257"/>
    <w:rsid w:val="007678EB"/>
    <w:rsid w:val="0076790A"/>
    <w:rsid w:val="00770348"/>
    <w:rsid w:val="00771149"/>
    <w:rsid w:val="0077147E"/>
    <w:rsid w:val="00772253"/>
    <w:rsid w:val="00773476"/>
    <w:rsid w:val="007736CF"/>
    <w:rsid w:val="007739A8"/>
    <w:rsid w:val="00773B8B"/>
    <w:rsid w:val="00774007"/>
    <w:rsid w:val="00775A74"/>
    <w:rsid w:val="00777025"/>
    <w:rsid w:val="00780466"/>
    <w:rsid w:val="00780521"/>
    <w:rsid w:val="00781554"/>
    <w:rsid w:val="00782359"/>
    <w:rsid w:val="00782A51"/>
    <w:rsid w:val="0078397C"/>
    <w:rsid w:val="00783D46"/>
    <w:rsid w:val="00784019"/>
    <w:rsid w:val="0078413F"/>
    <w:rsid w:val="00784833"/>
    <w:rsid w:val="0078485B"/>
    <w:rsid w:val="00784DEB"/>
    <w:rsid w:val="0078512E"/>
    <w:rsid w:val="0078615D"/>
    <w:rsid w:val="00787878"/>
    <w:rsid w:val="007878A4"/>
    <w:rsid w:val="007900AC"/>
    <w:rsid w:val="007908ED"/>
    <w:rsid w:val="007917D3"/>
    <w:rsid w:val="00791B40"/>
    <w:rsid w:val="00791CB0"/>
    <w:rsid w:val="00792585"/>
    <w:rsid w:val="00792A96"/>
    <w:rsid w:val="00794985"/>
    <w:rsid w:val="00794E5E"/>
    <w:rsid w:val="00795819"/>
    <w:rsid w:val="007960EB"/>
    <w:rsid w:val="007A05D8"/>
    <w:rsid w:val="007A2020"/>
    <w:rsid w:val="007A29F2"/>
    <w:rsid w:val="007A48A4"/>
    <w:rsid w:val="007A5769"/>
    <w:rsid w:val="007A72B4"/>
    <w:rsid w:val="007B0B68"/>
    <w:rsid w:val="007B1022"/>
    <w:rsid w:val="007B2020"/>
    <w:rsid w:val="007B3DC2"/>
    <w:rsid w:val="007B4472"/>
    <w:rsid w:val="007B4520"/>
    <w:rsid w:val="007B4CF8"/>
    <w:rsid w:val="007B4EF2"/>
    <w:rsid w:val="007B5FF3"/>
    <w:rsid w:val="007B7E99"/>
    <w:rsid w:val="007C0257"/>
    <w:rsid w:val="007C0877"/>
    <w:rsid w:val="007C17CC"/>
    <w:rsid w:val="007C183E"/>
    <w:rsid w:val="007C1C51"/>
    <w:rsid w:val="007C1CB1"/>
    <w:rsid w:val="007C24B0"/>
    <w:rsid w:val="007C3091"/>
    <w:rsid w:val="007C6876"/>
    <w:rsid w:val="007D038C"/>
    <w:rsid w:val="007D087F"/>
    <w:rsid w:val="007D0A59"/>
    <w:rsid w:val="007D0CB1"/>
    <w:rsid w:val="007D0DFF"/>
    <w:rsid w:val="007D2114"/>
    <w:rsid w:val="007D38EC"/>
    <w:rsid w:val="007D4F79"/>
    <w:rsid w:val="007D535A"/>
    <w:rsid w:val="007D5B91"/>
    <w:rsid w:val="007D630A"/>
    <w:rsid w:val="007D7F80"/>
    <w:rsid w:val="007E14D2"/>
    <w:rsid w:val="007E357C"/>
    <w:rsid w:val="007E3586"/>
    <w:rsid w:val="007E409A"/>
    <w:rsid w:val="007E4E61"/>
    <w:rsid w:val="007E50DD"/>
    <w:rsid w:val="007E517E"/>
    <w:rsid w:val="007E5EA0"/>
    <w:rsid w:val="007E6601"/>
    <w:rsid w:val="007E6716"/>
    <w:rsid w:val="007E7CEE"/>
    <w:rsid w:val="007F0126"/>
    <w:rsid w:val="007F08C3"/>
    <w:rsid w:val="007F2F8A"/>
    <w:rsid w:val="007F3524"/>
    <w:rsid w:val="007F3C04"/>
    <w:rsid w:val="007F43EC"/>
    <w:rsid w:val="007F44BC"/>
    <w:rsid w:val="007F5516"/>
    <w:rsid w:val="007F5925"/>
    <w:rsid w:val="007F7246"/>
    <w:rsid w:val="007F763C"/>
    <w:rsid w:val="007F7DF7"/>
    <w:rsid w:val="0080022C"/>
    <w:rsid w:val="008006CB"/>
    <w:rsid w:val="00800BEF"/>
    <w:rsid w:val="00800F95"/>
    <w:rsid w:val="00801416"/>
    <w:rsid w:val="00801CD0"/>
    <w:rsid w:val="00802187"/>
    <w:rsid w:val="00803B15"/>
    <w:rsid w:val="00803CBF"/>
    <w:rsid w:val="008070F7"/>
    <w:rsid w:val="008071B8"/>
    <w:rsid w:val="0080725A"/>
    <w:rsid w:val="00807FDB"/>
    <w:rsid w:val="0081086E"/>
    <w:rsid w:val="00811052"/>
    <w:rsid w:val="00813B58"/>
    <w:rsid w:val="00814021"/>
    <w:rsid w:val="008147BA"/>
    <w:rsid w:val="00815964"/>
    <w:rsid w:val="008161BE"/>
    <w:rsid w:val="00816A75"/>
    <w:rsid w:val="00816F09"/>
    <w:rsid w:val="008176CA"/>
    <w:rsid w:val="00820551"/>
    <w:rsid w:val="00821DF0"/>
    <w:rsid w:val="008228BC"/>
    <w:rsid w:val="00823C1E"/>
    <w:rsid w:val="00824CBE"/>
    <w:rsid w:val="00824E25"/>
    <w:rsid w:val="00825716"/>
    <w:rsid w:val="00825BD4"/>
    <w:rsid w:val="008265DC"/>
    <w:rsid w:val="0082689F"/>
    <w:rsid w:val="00826EA2"/>
    <w:rsid w:val="00827CD1"/>
    <w:rsid w:val="0083026D"/>
    <w:rsid w:val="00830945"/>
    <w:rsid w:val="00831870"/>
    <w:rsid w:val="00831A80"/>
    <w:rsid w:val="0083233C"/>
    <w:rsid w:val="008349BB"/>
    <w:rsid w:val="00836671"/>
    <w:rsid w:val="00836B22"/>
    <w:rsid w:val="00837DDA"/>
    <w:rsid w:val="00840D04"/>
    <w:rsid w:val="0084144A"/>
    <w:rsid w:val="00841728"/>
    <w:rsid w:val="00842363"/>
    <w:rsid w:val="0084287D"/>
    <w:rsid w:val="0084432A"/>
    <w:rsid w:val="0084501B"/>
    <w:rsid w:val="00845400"/>
    <w:rsid w:val="00845558"/>
    <w:rsid w:val="00845950"/>
    <w:rsid w:val="00846F9E"/>
    <w:rsid w:val="0084727E"/>
    <w:rsid w:val="008475A7"/>
    <w:rsid w:val="00847E79"/>
    <w:rsid w:val="00850399"/>
    <w:rsid w:val="00851C55"/>
    <w:rsid w:val="00851DC6"/>
    <w:rsid w:val="008525B5"/>
    <w:rsid w:val="00853527"/>
    <w:rsid w:val="00854E06"/>
    <w:rsid w:val="0085559A"/>
    <w:rsid w:val="008559B3"/>
    <w:rsid w:val="00856F23"/>
    <w:rsid w:val="00857046"/>
    <w:rsid w:val="008605F4"/>
    <w:rsid w:val="0086257B"/>
    <w:rsid w:val="008630B6"/>
    <w:rsid w:val="00864410"/>
    <w:rsid w:val="008644FF"/>
    <w:rsid w:val="0086466F"/>
    <w:rsid w:val="0086467C"/>
    <w:rsid w:val="008647B2"/>
    <w:rsid w:val="0086511C"/>
    <w:rsid w:val="0086613A"/>
    <w:rsid w:val="008663A6"/>
    <w:rsid w:val="00866A2D"/>
    <w:rsid w:val="00866D90"/>
    <w:rsid w:val="00870A7C"/>
    <w:rsid w:val="00871BCA"/>
    <w:rsid w:val="008720CE"/>
    <w:rsid w:val="00873E0E"/>
    <w:rsid w:val="0087452D"/>
    <w:rsid w:val="008749AA"/>
    <w:rsid w:val="008750F7"/>
    <w:rsid w:val="0087557A"/>
    <w:rsid w:val="0087712F"/>
    <w:rsid w:val="008819A0"/>
    <w:rsid w:val="008827B1"/>
    <w:rsid w:val="008831EE"/>
    <w:rsid w:val="00884CC6"/>
    <w:rsid w:val="00885554"/>
    <w:rsid w:val="00887597"/>
    <w:rsid w:val="008877E0"/>
    <w:rsid w:val="00890EC4"/>
    <w:rsid w:val="00891090"/>
    <w:rsid w:val="00891307"/>
    <w:rsid w:val="00891A52"/>
    <w:rsid w:val="00891E67"/>
    <w:rsid w:val="00891F36"/>
    <w:rsid w:val="00892132"/>
    <w:rsid w:val="00892A2A"/>
    <w:rsid w:val="008938DD"/>
    <w:rsid w:val="008941A9"/>
    <w:rsid w:val="0089529E"/>
    <w:rsid w:val="0089578E"/>
    <w:rsid w:val="00895D78"/>
    <w:rsid w:val="008961E5"/>
    <w:rsid w:val="00896750"/>
    <w:rsid w:val="00897A97"/>
    <w:rsid w:val="008A2977"/>
    <w:rsid w:val="008A2DD1"/>
    <w:rsid w:val="008A370A"/>
    <w:rsid w:val="008A4C54"/>
    <w:rsid w:val="008A4D9D"/>
    <w:rsid w:val="008A5231"/>
    <w:rsid w:val="008A678B"/>
    <w:rsid w:val="008B07F3"/>
    <w:rsid w:val="008B16F1"/>
    <w:rsid w:val="008B35B6"/>
    <w:rsid w:val="008B52CE"/>
    <w:rsid w:val="008B562F"/>
    <w:rsid w:val="008B6184"/>
    <w:rsid w:val="008B6913"/>
    <w:rsid w:val="008B783B"/>
    <w:rsid w:val="008B7C89"/>
    <w:rsid w:val="008C03A9"/>
    <w:rsid w:val="008C080C"/>
    <w:rsid w:val="008C134A"/>
    <w:rsid w:val="008C13A1"/>
    <w:rsid w:val="008C13CD"/>
    <w:rsid w:val="008C27C7"/>
    <w:rsid w:val="008C2EF5"/>
    <w:rsid w:val="008C3882"/>
    <w:rsid w:val="008C4107"/>
    <w:rsid w:val="008C799F"/>
    <w:rsid w:val="008C7A8A"/>
    <w:rsid w:val="008D0D44"/>
    <w:rsid w:val="008D16D3"/>
    <w:rsid w:val="008D178C"/>
    <w:rsid w:val="008D1C84"/>
    <w:rsid w:val="008D2074"/>
    <w:rsid w:val="008D211F"/>
    <w:rsid w:val="008D2C09"/>
    <w:rsid w:val="008D48FF"/>
    <w:rsid w:val="008D6534"/>
    <w:rsid w:val="008D6A35"/>
    <w:rsid w:val="008E1920"/>
    <w:rsid w:val="008E2EC2"/>
    <w:rsid w:val="008E308E"/>
    <w:rsid w:val="008E3263"/>
    <w:rsid w:val="008E39B3"/>
    <w:rsid w:val="008E3D96"/>
    <w:rsid w:val="008E4737"/>
    <w:rsid w:val="008E49FF"/>
    <w:rsid w:val="008E52C2"/>
    <w:rsid w:val="008E53B2"/>
    <w:rsid w:val="008E6086"/>
    <w:rsid w:val="008E68E9"/>
    <w:rsid w:val="008F2E83"/>
    <w:rsid w:val="008F3991"/>
    <w:rsid w:val="008F4500"/>
    <w:rsid w:val="008F4C04"/>
    <w:rsid w:val="008F5808"/>
    <w:rsid w:val="008F6116"/>
    <w:rsid w:val="008F63B1"/>
    <w:rsid w:val="008F6BAE"/>
    <w:rsid w:val="008F7A8D"/>
    <w:rsid w:val="00900FFD"/>
    <w:rsid w:val="00901277"/>
    <w:rsid w:val="00901427"/>
    <w:rsid w:val="00901944"/>
    <w:rsid w:val="00902D9D"/>
    <w:rsid w:val="00903CCF"/>
    <w:rsid w:val="00904FE2"/>
    <w:rsid w:val="00905DB0"/>
    <w:rsid w:val="009074E0"/>
    <w:rsid w:val="00910E3D"/>
    <w:rsid w:val="00910E78"/>
    <w:rsid w:val="0091207B"/>
    <w:rsid w:val="0091285A"/>
    <w:rsid w:val="0091470A"/>
    <w:rsid w:val="0091628E"/>
    <w:rsid w:val="00916365"/>
    <w:rsid w:val="00916519"/>
    <w:rsid w:val="009169DC"/>
    <w:rsid w:val="00921124"/>
    <w:rsid w:val="009216A9"/>
    <w:rsid w:val="00921EBA"/>
    <w:rsid w:val="00922684"/>
    <w:rsid w:val="00922EF2"/>
    <w:rsid w:val="009235BF"/>
    <w:rsid w:val="0092477A"/>
    <w:rsid w:val="00924EA1"/>
    <w:rsid w:val="0092503F"/>
    <w:rsid w:val="009253EA"/>
    <w:rsid w:val="00925B7C"/>
    <w:rsid w:val="00925E49"/>
    <w:rsid w:val="00925F52"/>
    <w:rsid w:val="0092656E"/>
    <w:rsid w:val="009265A1"/>
    <w:rsid w:val="009266A2"/>
    <w:rsid w:val="0093225A"/>
    <w:rsid w:val="00932905"/>
    <w:rsid w:val="00936DD6"/>
    <w:rsid w:val="009405BB"/>
    <w:rsid w:val="009406CB"/>
    <w:rsid w:val="00941093"/>
    <w:rsid w:val="00941884"/>
    <w:rsid w:val="00941C15"/>
    <w:rsid w:val="009445CA"/>
    <w:rsid w:val="00944C1E"/>
    <w:rsid w:val="00945136"/>
    <w:rsid w:val="00945C5E"/>
    <w:rsid w:val="009464F6"/>
    <w:rsid w:val="00946AE7"/>
    <w:rsid w:val="00946CD5"/>
    <w:rsid w:val="00950B74"/>
    <w:rsid w:val="00951B1D"/>
    <w:rsid w:val="00951DF0"/>
    <w:rsid w:val="0095264E"/>
    <w:rsid w:val="00953325"/>
    <w:rsid w:val="00954774"/>
    <w:rsid w:val="00954D9B"/>
    <w:rsid w:val="00955010"/>
    <w:rsid w:val="0095502D"/>
    <w:rsid w:val="009550BD"/>
    <w:rsid w:val="00955656"/>
    <w:rsid w:val="0095780A"/>
    <w:rsid w:val="00957FB9"/>
    <w:rsid w:val="00961251"/>
    <w:rsid w:val="00961A4B"/>
    <w:rsid w:val="00961BCC"/>
    <w:rsid w:val="00962E05"/>
    <w:rsid w:val="0096311F"/>
    <w:rsid w:val="00963B68"/>
    <w:rsid w:val="00963C17"/>
    <w:rsid w:val="009648A7"/>
    <w:rsid w:val="0096497F"/>
    <w:rsid w:val="00964DCD"/>
    <w:rsid w:val="00965488"/>
    <w:rsid w:val="0096625C"/>
    <w:rsid w:val="0096660D"/>
    <w:rsid w:val="00966722"/>
    <w:rsid w:val="00966920"/>
    <w:rsid w:val="00966E51"/>
    <w:rsid w:val="0096776B"/>
    <w:rsid w:val="009706E6"/>
    <w:rsid w:val="009710F7"/>
    <w:rsid w:val="00972CA1"/>
    <w:rsid w:val="00972D03"/>
    <w:rsid w:val="00973032"/>
    <w:rsid w:val="00973A60"/>
    <w:rsid w:val="00974799"/>
    <w:rsid w:val="00976099"/>
    <w:rsid w:val="00976BDA"/>
    <w:rsid w:val="00977BE5"/>
    <w:rsid w:val="00977FC5"/>
    <w:rsid w:val="00980831"/>
    <w:rsid w:val="00982B31"/>
    <w:rsid w:val="0098361E"/>
    <w:rsid w:val="009851C0"/>
    <w:rsid w:val="00990A11"/>
    <w:rsid w:val="009914AA"/>
    <w:rsid w:val="00993477"/>
    <w:rsid w:val="00994230"/>
    <w:rsid w:val="00994F60"/>
    <w:rsid w:val="009951E0"/>
    <w:rsid w:val="009957BE"/>
    <w:rsid w:val="009958AE"/>
    <w:rsid w:val="0099615E"/>
    <w:rsid w:val="00996576"/>
    <w:rsid w:val="00996DA0"/>
    <w:rsid w:val="00997E35"/>
    <w:rsid w:val="009A19B6"/>
    <w:rsid w:val="009A1F99"/>
    <w:rsid w:val="009A2312"/>
    <w:rsid w:val="009A4243"/>
    <w:rsid w:val="009A4535"/>
    <w:rsid w:val="009A5EBF"/>
    <w:rsid w:val="009A61C3"/>
    <w:rsid w:val="009A6546"/>
    <w:rsid w:val="009A692A"/>
    <w:rsid w:val="009A7EAC"/>
    <w:rsid w:val="009B1A61"/>
    <w:rsid w:val="009B282A"/>
    <w:rsid w:val="009B2D57"/>
    <w:rsid w:val="009B3FF9"/>
    <w:rsid w:val="009B58AD"/>
    <w:rsid w:val="009B63EB"/>
    <w:rsid w:val="009B69AE"/>
    <w:rsid w:val="009B7412"/>
    <w:rsid w:val="009B7637"/>
    <w:rsid w:val="009B7F53"/>
    <w:rsid w:val="009B7F79"/>
    <w:rsid w:val="009C0164"/>
    <w:rsid w:val="009C0EA5"/>
    <w:rsid w:val="009C106E"/>
    <w:rsid w:val="009C1154"/>
    <w:rsid w:val="009C1538"/>
    <w:rsid w:val="009C2148"/>
    <w:rsid w:val="009C2D7D"/>
    <w:rsid w:val="009C3ECE"/>
    <w:rsid w:val="009C401D"/>
    <w:rsid w:val="009C4F2E"/>
    <w:rsid w:val="009C66A9"/>
    <w:rsid w:val="009C671A"/>
    <w:rsid w:val="009C6D33"/>
    <w:rsid w:val="009C6F34"/>
    <w:rsid w:val="009C7049"/>
    <w:rsid w:val="009D0286"/>
    <w:rsid w:val="009D02EA"/>
    <w:rsid w:val="009D1369"/>
    <w:rsid w:val="009D3157"/>
    <w:rsid w:val="009D4920"/>
    <w:rsid w:val="009D5742"/>
    <w:rsid w:val="009D6BCE"/>
    <w:rsid w:val="009E40AD"/>
    <w:rsid w:val="009E4841"/>
    <w:rsid w:val="009E5AE5"/>
    <w:rsid w:val="009E72B1"/>
    <w:rsid w:val="009F0A36"/>
    <w:rsid w:val="009F1EBB"/>
    <w:rsid w:val="009F2D33"/>
    <w:rsid w:val="009F3227"/>
    <w:rsid w:val="009F42CD"/>
    <w:rsid w:val="009F4CA9"/>
    <w:rsid w:val="00A01FBF"/>
    <w:rsid w:val="00A02216"/>
    <w:rsid w:val="00A02F88"/>
    <w:rsid w:val="00A03115"/>
    <w:rsid w:val="00A031C0"/>
    <w:rsid w:val="00A050CC"/>
    <w:rsid w:val="00A05189"/>
    <w:rsid w:val="00A10F57"/>
    <w:rsid w:val="00A11A02"/>
    <w:rsid w:val="00A11D25"/>
    <w:rsid w:val="00A11EDE"/>
    <w:rsid w:val="00A1253F"/>
    <w:rsid w:val="00A125D2"/>
    <w:rsid w:val="00A12DF9"/>
    <w:rsid w:val="00A1445F"/>
    <w:rsid w:val="00A14A51"/>
    <w:rsid w:val="00A155D0"/>
    <w:rsid w:val="00A15871"/>
    <w:rsid w:val="00A1595B"/>
    <w:rsid w:val="00A15E99"/>
    <w:rsid w:val="00A16485"/>
    <w:rsid w:val="00A164D4"/>
    <w:rsid w:val="00A166E9"/>
    <w:rsid w:val="00A1699F"/>
    <w:rsid w:val="00A17CF5"/>
    <w:rsid w:val="00A20D17"/>
    <w:rsid w:val="00A20F6D"/>
    <w:rsid w:val="00A22D76"/>
    <w:rsid w:val="00A231E9"/>
    <w:rsid w:val="00A2495B"/>
    <w:rsid w:val="00A25059"/>
    <w:rsid w:val="00A277AB"/>
    <w:rsid w:val="00A30430"/>
    <w:rsid w:val="00A30ACF"/>
    <w:rsid w:val="00A32151"/>
    <w:rsid w:val="00A32B79"/>
    <w:rsid w:val="00A33C8A"/>
    <w:rsid w:val="00A344D9"/>
    <w:rsid w:val="00A344FA"/>
    <w:rsid w:val="00A35227"/>
    <w:rsid w:val="00A36656"/>
    <w:rsid w:val="00A369FD"/>
    <w:rsid w:val="00A422C2"/>
    <w:rsid w:val="00A43F7F"/>
    <w:rsid w:val="00A44EF6"/>
    <w:rsid w:val="00A4561B"/>
    <w:rsid w:val="00A457A1"/>
    <w:rsid w:val="00A458E3"/>
    <w:rsid w:val="00A4711D"/>
    <w:rsid w:val="00A47FE3"/>
    <w:rsid w:val="00A50823"/>
    <w:rsid w:val="00A50F4F"/>
    <w:rsid w:val="00A526F1"/>
    <w:rsid w:val="00A52D4A"/>
    <w:rsid w:val="00A52DC7"/>
    <w:rsid w:val="00A546AB"/>
    <w:rsid w:val="00A54B02"/>
    <w:rsid w:val="00A55026"/>
    <w:rsid w:val="00A55A4B"/>
    <w:rsid w:val="00A57638"/>
    <w:rsid w:val="00A5779B"/>
    <w:rsid w:val="00A57FF0"/>
    <w:rsid w:val="00A60C96"/>
    <w:rsid w:val="00A62674"/>
    <w:rsid w:val="00A627EB"/>
    <w:rsid w:val="00A62CE0"/>
    <w:rsid w:val="00A632E9"/>
    <w:rsid w:val="00A67392"/>
    <w:rsid w:val="00A674C9"/>
    <w:rsid w:val="00A67920"/>
    <w:rsid w:val="00A7019E"/>
    <w:rsid w:val="00A71A25"/>
    <w:rsid w:val="00A71C50"/>
    <w:rsid w:val="00A73596"/>
    <w:rsid w:val="00A736FB"/>
    <w:rsid w:val="00A742B3"/>
    <w:rsid w:val="00A75B23"/>
    <w:rsid w:val="00A77010"/>
    <w:rsid w:val="00A77E2C"/>
    <w:rsid w:val="00A77EC8"/>
    <w:rsid w:val="00A80A96"/>
    <w:rsid w:val="00A8280C"/>
    <w:rsid w:val="00A83475"/>
    <w:rsid w:val="00A83657"/>
    <w:rsid w:val="00A853D2"/>
    <w:rsid w:val="00A85531"/>
    <w:rsid w:val="00A87837"/>
    <w:rsid w:val="00A87D60"/>
    <w:rsid w:val="00A909F1"/>
    <w:rsid w:val="00A90B82"/>
    <w:rsid w:val="00A90D55"/>
    <w:rsid w:val="00A91C07"/>
    <w:rsid w:val="00A92374"/>
    <w:rsid w:val="00A93196"/>
    <w:rsid w:val="00A94235"/>
    <w:rsid w:val="00A947A8"/>
    <w:rsid w:val="00A9552B"/>
    <w:rsid w:val="00A95F61"/>
    <w:rsid w:val="00A97AE4"/>
    <w:rsid w:val="00AA16C5"/>
    <w:rsid w:val="00AA1760"/>
    <w:rsid w:val="00AA1942"/>
    <w:rsid w:val="00AA2614"/>
    <w:rsid w:val="00AA2B48"/>
    <w:rsid w:val="00AA3282"/>
    <w:rsid w:val="00AA4039"/>
    <w:rsid w:val="00AA5C04"/>
    <w:rsid w:val="00AA6328"/>
    <w:rsid w:val="00AA71AD"/>
    <w:rsid w:val="00AA736A"/>
    <w:rsid w:val="00AB020A"/>
    <w:rsid w:val="00AB07C6"/>
    <w:rsid w:val="00AB179C"/>
    <w:rsid w:val="00AB1BDD"/>
    <w:rsid w:val="00AB4120"/>
    <w:rsid w:val="00AB5BF6"/>
    <w:rsid w:val="00AB6760"/>
    <w:rsid w:val="00AB6E8F"/>
    <w:rsid w:val="00AB7E71"/>
    <w:rsid w:val="00AC10A3"/>
    <w:rsid w:val="00AC1B3F"/>
    <w:rsid w:val="00AC1F8E"/>
    <w:rsid w:val="00AC2260"/>
    <w:rsid w:val="00AC444B"/>
    <w:rsid w:val="00AC4766"/>
    <w:rsid w:val="00AC4ADA"/>
    <w:rsid w:val="00AC4D77"/>
    <w:rsid w:val="00AC60B3"/>
    <w:rsid w:val="00AC60EB"/>
    <w:rsid w:val="00AC73F1"/>
    <w:rsid w:val="00AC79BE"/>
    <w:rsid w:val="00AC7B32"/>
    <w:rsid w:val="00AD0554"/>
    <w:rsid w:val="00AD05AA"/>
    <w:rsid w:val="00AD072F"/>
    <w:rsid w:val="00AD0911"/>
    <w:rsid w:val="00AD0C82"/>
    <w:rsid w:val="00AD3EF4"/>
    <w:rsid w:val="00AD4006"/>
    <w:rsid w:val="00AD4E08"/>
    <w:rsid w:val="00AD5143"/>
    <w:rsid w:val="00AD6038"/>
    <w:rsid w:val="00AD6C37"/>
    <w:rsid w:val="00AE263C"/>
    <w:rsid w:val="00AE390E"/>
    <w:rsid w:val="00AE4152"/>
    <w:rsid w:val="00AE5C22"/>
    <w:rsid w:val="00AE60EF"/>
    <w:rsid w:val="00AE7E04"/>
    <w:rsid w:val="00AE7F25"/>
    <w:rsid w:val="00AF0B90"/>
    <w:rsid w:val="00AF1612"/>
    <w:rsid w:val="00AF20B8"/>
    <w:rsid w:val="00AF268E"/>
    <w:rsid w:val="00AF2984"/>
    <w:rsid w:val="00AF7218"/>
    <w:rsid w:val="00AF7A98"/>
    <w:rsid w:val="00B0122B"/>
    <w:rsid w:val="00B018C7"/>
    <w:rsid w:val="00B0233B"/>
    <w:rsid w:val="00B026EF"/>
    <w:rsid w:val="00B02D99"/>
    <w:rsid w:val="00B02DA3"/>
    <w:rsid w:val="00B02E77"/>
    <w:rsid w:val="00B03EB9"/>
    <w:rsid w:val="00B04765"/>
    <w:rsid w:val="00B0705D"/>
    <w:rsid w:val="00B0726C"/>
    <w:rsid w:val="00B111E4"/>
    <w:rsid w:val="00B11FD2"/>
    <w:rsid w:val="00B137C3"/>
    <w:rsid w:val="00B14458"/>
    <w:rsid w:val="00B14C17"/>
    <w:rsid w:val="00B15A0F"/>
    <w:rsid w:val="00B1640E"/>
    <w:rsid w:val="00B17B68"/>
    <w:rsid w:val="00B2151C"/>
    <w:rsid w:val="00B21732"/>
    <w:rsid w:val="00B220E6"/>
    <w:rsid w:val="00B221A3"/>
    <w:rsid w:val="00B22612"/>
    <w:rsid w:val="00B22EDC"/>
    <w:rsid w:val="00B23BA8"/>
    <w:rsid w:val="00B24253"/>
    <w:rsid w:val="00B246FE"/>
    <w:rsid w:val="00B24754"/>
    <w:rsid w:val="00B249F2"/>
    <w:rsid w:val="00B24BAD"/>
    <w:rsid w:val="00B24CFB"/>
    <w:rsid w:val="00B26438"/>
    <w:rsid w:val="00B275E1"/>
    <w:rsid w:val="00B302C2"/>
    <w:rsid w:val="00B3195F"/>
    <w:rsid w:val="00B31E8B"/>
    <w:rsid w:val="00B32692"/>
    <w:rsid w:val="00B331EF"/>
    <w:rsid w:val="00B343FE"/>
    <w:rsid w:val="00B34568"/>
    <w:rsid w:val="00B35984"/>
    <w:rsid w:val="00B364B4"/>
    <w:rsid w:val="00B37B98"/>
    <w:rsid w:val="00B4026E"/>
    <w:rsid w:val="00B4040E"/>
    <w:rsid w:val="00B41E3B"/>
    <w:rsid w:val="00B427E3"/>
    <w:rsid w:val="00B43426"/>
    <w:rsid w:val="00B43E64"/>
    <w:rsid w:val="00B44526"/>
    <w:rsid w:val="00B4587E"/>
    <w:rsid w:val="00B458D5"/>
    <w:rsid w:val="00B46877"/>
    <w:rsid w:val="00B503C0"/>
    <w:rsid w:val="00B50A27"/>
    <w:rsid w:val="00B517FF"/>
    <w:rsid w:val="00B52607"/>
    <w:rsid w:val="00B531CF"/>
    <w:rsid w:val="00B539E7"/>
    <w:rsid w:val="00B5586A"/>
    <w:rsid w:val="00B55C20"/>
    <w:rsid w:val="00B56134"/>
    <w:rsid w:val="00B56AEE"/>
    <w:rsid w:val="00B571ED"/>
    <w:rsid w:val="00B5735E"/>
    <w:rsid w:val="00B6029C"/>
    <w:rsid w:val="00B60584"/>
    <w:rsid w:val="00B60D5B"/>
    <w:rsid w:val="00B615A2"/>
    <w:rsid w:val="00B617FC"/>
    <w:rsid w:val="00B61E2F"/>
    <w:rsid w:val="00B6249B"/>
    <w:rsid w:val="00B63902"/>
    <w:rsid w:val="00B63F4B"/>
    <w:rsid w:val="00B63FC9"/>
    <w:rsid w:val="00B65382"/>
    <w:rsid w:val="00B668B9"/>
    <w:rsid w:val="00B669D7"/>
    <w:rsid w:val="00B669E4"/>
    <w:rsid w:val="00B66E30"/>
    <w:rsid w:val="00B714C0"/>
    <w:rsid w:val="00B71D01"/>
    <w:rsid w:val="00B71E22"/>
    <w:rsid w:val="00B7292F"/>
    <w:rsid w:val="00B7330B"/>
    <w:rsid w:val="00B73AFF"/>
    <w:rsid w:val="00B73BD3"/>
    <w:rsid w:val="00B74E0D"/>
    <w:rsid w:val="00B75A7E"/>
    <w:rsid w:val="00B80C0E"/>
    <w:rsid w:val="00B8196A"/>
    <w:rsid w:val="00B83D2F"/>
    <w:rsid w:val="00B83DFE"/>
    <w:rsid w:val="00B84507"/>
    <w:rsid w:val="00B84B36"/>
    <w:rsid w:val="00B85B5E"/>
    <w:rsid w:val="00B85CA8"/>
    <w:rsid w:val="00B86A2B"/>
    <w:rsid w:val="00B86C8D"/>
    <w:rsid w:val="00B8726A"/>
    <w:rsid w:val="00B87CD6"/>
    <w:rsid w:val="00B921F5"/>
    <w:rsid w:val="00B92BAC"/>
    <w:rsid w:val="00B92E2A"/>
    <w:rsid w:val="00B93AD1"/>
    <w:rsid w:val="00B93CB6"/>
    <w:rsid w:val="00B93D2A"/>
    <w:rsid w:val="00B962D4"/>
    <w:rsid w:val="00B9633B"/>
    <w:rsid w:val="00B96A8D"/>
    <w:rsid w:val="00B971BE"/>
    <w:rsid w:val="00B975F8"/>
    <w:rsid w:val="00BA059C"/>
    <w:rsid w:val="00BA1695"/>
    <w:rsid w:val="00BA1DCB"/>
    <w:rsid w:val="00BA2E7A"/>
    <w:rsid w:val="00BA361D"/>
    <w:rsid w:val="00BA669E"/>
    <w:rsid w:val="00BA7EBD"/>
    <w:rsid w:val="00BB0089"/>
    <w:rsid w:val="00BB251F"/>
    <w:rsid w:val="00BB28F6"/>
    <w:rsid w:val="00BB2A70"/>
    <w:rsid w:val="00BB3219"/>
    <w:rsid w:val="00BB3B82"/>
    <w:rsid w:val="00BB5D56"/>
    <w:rsid w:val="00BB5F18"/>
    <w:rsid w:val="00BB618E"/>
    <w:rsid w:val="00BC052C"/>
    <w:rsid w:val="00BC0D76"/>
    <w:rsid w:val="00BC0F89"/>
    <w:rsid w:val="00BC15C0"/>
    <w:rsid w:val="00BC2638"/>
    <w:rsid w:val="00BC28C9"/>
    <w:rsid w:val="00BC2FF9"/>
    <w:rsid w:val="00BC41E0"/>
    <w:rsid w:val="00BC4DD5"/>
    <w:rsid w:val="00BC75BE"/>
    <w:rsid w:val="00BC7C83"/>
    <w:rsid w:val="00BC7F02"/>
    <w:rsid w:val="00BD1974"/>
    <w:rsid w:val="00BD1F35"/>
    <w:rsid w:val="00BD45B9"/>
    <w:rsid w:val="00BD643A"/>
    <w:rsid w:val="00BD6796"/>
    <w:rsid w:val="00BD6BD9"/>
    <w:rsid w:val="00BD7128"/>
    <w:rsid w:val="00BE0345"/>
    <w:rsid w:val="00BE05B2"/>
    <w:rsid w:val="00BE1FBB"/>
    <w:rsid w:val="00BE20AD"/>
    <w:rsid w:val="00BE2402"/>
    <w:rsid w:val="00BE2BB0"/>
    <w:rsid w:val="00BE3969"/>
    <w:rsid w:val="00BE3F86"/>
    <w:rsid w:val="00BE414F"/>
    <w:rsid w:val="00BE4ECB"/>
    <w:rsid w:val="00BE5330"/>
    <w:rsid w:val="00BE6100"/>
    <w:rsid w:val="00BE612F"/>
    <w:rsid w:val="00BE74CE"/>
    <w:rsid w:val="00BE7894"/>
    <w:rsid w:val="00BF1E0A"/>
    <w:rsid w:val="00BF2387"/>
    <w:rsid w:val="00BF24F0"/>
    <w:rsid w:val="00BF2F23"/>
    <w:rsid w:val="00BF312E"/>
    <w:rsid w:val="00BF36FF"/>
    <w:rsid w:val="00BF3C7E"/>
    <w:rsid w:val="00BF3DEB"/>
    <w:rsid w:val="00BF4985"/>
    <w:rsid w:val="00BF4986"/>
    <w:rsid w:val="00BF547A"/>
    <w:rsid w:val="00BF5E00"/>
    <w:rsid w:val="00BF671A"/>
    <w:rsid w:val="00BF6FA7"/>
    <w:rsid w:val="00BF7621"/>
    <w:rsid w:val="00BF7D37"/>
    <w:rsid w:val="00C00BF9"/>
    <w:rsid w:val="00C0105D"/>
    <w:rsid w:val="00C02684"/>
    <w:rsid w:val="00C03F4A"/>
    <w:rsid w:val="00C053F8"/>
    <w:rsid w:val="00C05755"/>
    <w:rsid w:val="00C05A56"/>
    <w:rsid w:val="00C06DB6"/>
    <w:rsid w:val="00C0788F"/>
    <w:rsid w:val="00C10EF4"/>
    <w:rsid w:val="00C11221"/>
    <w:rsid w:val="00C114F2"/>
    <w:rsid w:val="00C11EDC"/>
    <w:rsid w:val="00C1288F"/>
    <w:rsid w:val="00C12F96"/>
    <w:rsid w:val="00C14D53"/>
    <w:rsid w:val="00C155AC"/>
    <w:rsid w:val="00C15803"/>
    <w:rsid w:val="00C16448"/>
    <w:rsid w:val="00C1752F"/>
    <w:rsid w:val="00C17AA9"/>
    <w:rsid w:val="00C22DBB"/>
    <w:rsid w:val="00C23F72"/>
    <w:rsid w:val="00C24457"/>
    <w:rsid w:val="00C2467D"/>
    <w:rsid w:val="00C265AE"/>
    <w:rsid w:val="00C2678D"/>
    <w:rsid w:val="00C27D20"/>
    <w:rsid w:val="00C301AC"/>
    <w:rsid w:val="00C313A3"/>
    <w:rsid w:val="00C314C7"/>
    <w:rsid w:val="00C31D77"/>
    <w:rsid w:val="00C348D9"/>
    <w:rsid w:val="00C349C4"/>
    <w:rsid w:val="00C356AE"/>
    <w:rsid w:val="00C42091"/>
    <w:rsid w:val="00C427F9"/>
    <w:rsid w:val="00C4346F"/>
    <w:rsid w:val="00C4404D"/>
    <w:rsid w:val="00C441A7"/>
    <w:rsid w:val="00C445C2"/>
    <w:rsid w:val="00C45697"/>
    <w:rsid w:val="00C45B7F"/>
    <w:rsid w:val="00C46969"/>
    <w:rsid w:val="00C47F6D"/>
    <w:rsid w:val="00C52581"/>
    <w:rsid w:val="00C53177"/>
    <w:rsid w:val="00C53FB8"/>
    <w:rsid w:val="00C545CA"/>
    <w:rsid w:val="00C6018E"/>
    <w:rsid w:val="00C6020F"/>
    <w:rsid w:val="00C60865"/>
    <w:rsid w:val="00C60A2E"/>
    <w:rsid w:val="00C6189F"/>
    <w:rsid w:val="00C65126"/>
    <w:rsid w:val="00C6710F"/>
    <w:rsid w:val="00C701CF"/>
    <w:rsid w:val="00C716A5"/>
    <w:rsid w:val="00C71EB9"/>
    <w:rsid w:val="00C722A3"/>
    <w:rsid w:val="00C731A1"/>
    <w:rsid w:val="00C73FEA"/>
    <w:rsid w:val="00C741AC"/>
    <w:rsid w:val="00C75637"/>
    <w:rsid w:val="00C756DE"/>
    <w:rsid w:val="00C77531"/>
    <w:rsid w:val="00C77BB4"/>
    <w:rsid w:val="00C816D7"/>
    <w:rsid w:val="00C820CF"/>
    <w:rsid w:val="00C82A24"/>
    <w:rsid w:val="00C830E2"/>
    <w:rsid w:val="00C84BE7"/>
    <w:rsid w:val="00C8614F"/>
    <w:rsid w:val="00C8707D"/>
    <w:rsid w:val="00C9051C"/>
    <w:rsid w:val="00C9074A"/>
    <w:rsid w:val="00C90E12"/>
    <w:rsid w:val="00C91081"/>
    <w:rsid w:val="00C91585"/>
    <w:rsid w:val="00C92496"/>
    <w:rsid w:val="00C932C7"/>
    <w:rsid w:val="00C9418C"/>
    <w:rsid w:val="00C94FED"/>
    <w:rsid w:val="00C96838"/>
    <w:rsid w:val="00C96C0D"/>
    <w:rsid w:val="00C97B4A"/>
    <w:rsid w:val="00CA118F"/>
    <w:rsid w:val="00CA146C"/>
    <w:rsid w:val="00CA1A0A"/>
    <w:rsid w:val="00CA1DA9"/>
    <w:rsid w:val="00CA1FA6"/>
    <w:rsid w:val="00CA21BB"/>
    <w:rsid w:val="00CA220A"/>
    <w:rsid w:val="00CA27F7"/>
    <w:rsid w:val="00CA3296"/>
    <w:rsid w:val="00CA3E9D"/>
    <w:rsid w:val="00CA3F95"/>
    <w:rsid w:val="00CA3FC9"/>
    <w:rsid w:val="00CA5B01"/>
    <w:rsid w:val="00CA5CF6"/>
    <w:rsid w:val="00CA706E"/>
    <w:rsid w:val="00CA7E98"/>
    <w:rsid w:val="00CB0101"/>
    <w:rsid w:val="00CB03B0"/>
    <w:rsid w:val="00CB0852"/>
    <w:rsid w:val="00CB1866"/>
    <w:rsid w:val="00CB1AFF"/>
    <w:rsid w:val="00CB359D"/>
    <w:rsid w:val="00CB4BA6"/>
    <w:rsid w:val="00CB594F"/>
    <w:rsid w:val="00CB738A"/>
    <w:rsid w:val="00CC0C67"/>
    <w:rsid w:val="00CC15BC"/>
    <w:rsid w:val="00CC1BD3"/>
    <w:rsid w:val="00CC26AF"/>
    <w:rsid w:val="00CC4046"/>
    <w:rsid w:val="00CC737A"/>
    <w:rsid w:val="00CD0E42"/>
    <w:rsid w:val="00CD15B2"/>
    <w:rsid w:val="00CD2819"/>
    <w:rsid w:val="00CD2CC2"/>
    <w:rsid w:val="00CD3845"/>
    <w:rsid w:val="00CD38EC"/>
    <w:rsid w:val="00CD3A48"/>
    <w:rsid w:val="00CD3B86"/>
    <w:rsid w:val="00CD43DE"/>
    <w:rsid w:val="00CD5ECC"/>
    <w:rsid w:val="00CD5EFF"/>
    <w:rsid w:val="00CD6536"/>
    <w:rsid w:val="00CD6D42"/>
    <w:rsid w:val="00CE0138"/>
    <w:rsid w:val="00CE0321"/>
    <w:rsid w:val="00CE0706"/>
    <w:rsid w:val="00CE1A5C"/>
    <w:rsid w:val="00CE2D15"/>
    <w:rsid w:val="00CE3F16"/>
    <w:rsid w:val="00CE45E1"/>
    <w:rsid w:val="00CE4C08"/>
    <w:rsid w:val="00CE5060"/>
    <w:rsid w:val="00CF173B"/>
    <w:rsid w:val="00CF1BD1"/>
    <w:rsid w:val="00CF2763"/>
    <w:rsid w:val="00CF2841"/>
    <w:rsid w:val="00CF29FA"/>
    <w:rsid w:val="00CF3FBF"/>
    <w:rsid w:val="00CF4072"/>
    <w:rsid w:val="00CF4D11"/>
    <w:rsid w:val="00CF5B90"/>
    <w:rsid w:val="00CF755B"/>
    <w:rsid w:val="00CF76E4"/>
    <w:rsid w:val="00D00494"/>
    <w:rsid w:val="00D037CF"/>
    <w:rsid w:val="00D044D7"/>
    <w:rsid w:val="00D05F26"/>
    <w:rsid w:val="00D064C9"/>
    <w:rsid w:val="00D108DF"/>
    <w:rsid w:val="00D12D81"/>
    <w:rsid w:val="00D130C3"/>
    <w:rsid w:val="00D1399C"/>
    <w:rsid w:val="00D178DC"/>
    <w:rsid w:val="00D200AF"/>
    <w:rsid w:val="00D218C4"/>
    <w:rsid w:val="00D22C62"/>
    <w:rsid w:val="00D22DF6"/>
    <w:rsid w:val="00D251C6"/>
    <w:rsid w:val="00D26131"/>
    <w:rsid w:val="00D2638B"/>
    <w:rsid w:val="00D279A8"/>
    <w:rsid w:val="00D27D52"/>
    <w:rsid w:val="00D312CA"/>
    <w:rsid w:val="00D33457"/>
    <w:rsid w:val="00D33633"/>
    <w:rsid w:val="00D3374F"/>
    <w:rsid w:val="00D33D75"/>
    <w:rsid w:val="00D35C12"/>
    <w:rsid w:val="00D35FA8"/>
    <w:rsid w:val="00D372BB"/>
    <w:rsid w:val="00D37706"/>
    <w:rsid w:val="00D412DE"/>
    <w:rsid w:val="00D41486"/>
    <w:rsid w:val="00D4150F"/>
    <w:rsid w:val="00D4167C"/>
    <w:rsid w:val="00D41E77"/>
    <w:rsid w:val="00D41FE5"/>
    <w:rsid w:val="00D42094"/>
    <w:rsid w:val="00D429B2"/>
    <w:rsid w:val="00D43018"/>
    <w:rsid w:val="00D430A2"/>
    <w:rsid w:val="00D45F95"/>
    <w:rsid w:val="00D461ED"/>
    <w:rsid w:val="00D465AE"/>
    <w:rsid w:val="00D46D6D"/>
    <w:rsid w:val="00D46F40"/>
    <w:rsid w:val="00D4759A"/>
    <w:rsid w:val="00D47B83"/>
    <w:rsid w:val="00D514BE"/>
    <w:rsid w:val="00D52014"/>
    <w:rsid w:val="00D54151"/>
    <w:rsid w:val="00D54246"/>
    <w:rsid w:val="00D54718"/>
    <w:rsid w:val="00D54AD5"/>
    <w:rsid w:val="00D5549E"/>
    <w:rsid w:val="00D575A1"/>
    <w:rsid w:val="00D609BA"/>
    <w:rsid w:val="00D61676"/>
    <w:rsid w:val="00D61FEC"/>
    <w:rsid w:val="00D62040"/>
    <w:rsid w:val="00D62ABC"/>
    <w:rsid w:val="00D62B3D"/>
    <w:rsid w:val="00D62F7B"/>
    <w:rsid w:val="00D63915"/>
    <w:rsid w:val="00D63CAB"/>
    <w:rsid w:val="00D664AA"/>
    <w:rsid w:val="00D66525"/>
    <w:rsid w:val="00D66E14"/>
    <w:rsid w:val="00D673DC"/>
    <w:rsid w:val="00D70469"/>
    <w:rsid w:val="00D7132D"/>
    <w:rsid w:val="00D71B37"/>
    <w:rsid w:val="00D725EE"/>
    <w:rsid w:val="00D72B58"/>
    <w:rsid w:val="00D72F50"/>
    <w:rsid w:val="00D744B9"/>
    <w:rsid w:val="00D76B52"/>
    <w:rsid w:val="00D7721D"/>
    <w:rsid w:val="00D82307"/>
    <w:rsid w:val="00D8266E"/>
    <w:rsid w:val="00D82FE8"/>
    <w:rsid w:val="00D8361C"/>
    <w:rsid w:val="00D838A2"/>
    <w:rsid w:val="00D870ED"/>
    <w:rsid w:val="00D87CCA"/>
    <w:rsid w:val="00D9052F"/>
    <w:rsid w:val="00D92B18"/>
    <w:rsid w:val="00D92BF3"/>
    <w:rsid w:val="00D92D61"/>
    <w:rsid w:val="00D9653A"/>
    <w:rsid w:val="00D96DF6"/>
    <w:rsid w:val="00D97F7F"/>
    <w:rsid w:val="00DA001A"/>
    <w:rsid w:val="00DA0296"/>
    <w:rsid w:val="00DA0309"/>
    <w:rsid w:val="00DA04E5"/>
    <w:rsid w:val="00DA0F48"/>
    <w:rsid w:val="00DA4A7B"/>
    <w:rsid w:val="00DA5D27"/>
    <w:rsid w:val="00DA689D"/>
    <w:rsid w:val="00DB02F3"/>
    <w:rsid w:val="00DB26A4"/>
    <w:rsid w:val="00DB2A12"/>
    <w:rsid w:val="00DB303F"/>
    <w:rsid w:val="00DB313C"/>
    <w:rsid w:val="00DB4473"/>
    <w:rsid w:val="00DB474A"/>
    <w:rsid w:val="00DB5613"/>
    <w:rsid w:val="00DB6F78"/>
    <w:rsid w:val="00DB7B1D"/>
    <w:rsid w:val="00DC13FC"/>
    <w:rsid w:val="00DC18AC"/>
    <w:rsid w:val="00DC221E"/>
    <w:rsid w:val="00DC2C8C"/>
    <w:rsid w:val="00DC3C33"/>
    <w:rsid w:val="00DC421A"/>
    <w:rsid w:val="00DC48AE"/>
    <w:rsid w:val="00DC5752"/>
    <w:rsid w:val="00DC6570"/>
    <w:rsid w:val="00DC6AAD"/>
    <w:rsid w:val="00DC6DE3"/>
    <w:rsid w:val="00DD0D89"/>
    <w:rsid w:val="00DD10EA"/>
    <w:rsid w:val="00DD197A"/>
    <w:rsid w:val="00DD1CB2"/>
    <w:rsid w:val="00DD1F32"/>
    <w:rsid w:val="00DD3CC1"/>
    <w:rsid w:val="00DD4005"/>
    <w:rsid w:val="00DD49D9"/>
    <w:rsid w:val="00DD4B60"/>
    <w:rsid w:val="00DD52CC"/>
    <w:rsid w:val="00DD56B0"/>
    <w:rsid w:val="00DD7A88"/>
    <w:rsid w:val="00DE1101"/>
    <w:rsid w:val="00DE1D2E"/>
    <w:rsid w:val="00DE23CC"/>
    <w:rsid w:val="00DE32AA"/>
    <w:rsid w:val="00DE46C6"/>
    <w:rsid w:val="00DE4F2E"/>
    <w:rsid w:val="00DF11D5"/>
    <w:rsid w:val="00DF11F0"/>
    <w:rsid w:val="00DF2127"/>
    <w:rsid w:val="00DF2319"/>
    <w:rsid w:val="00DF2CE0"/>
    <w:rsid w:val="00DF2EFE"/>
    <w:rsid w:val="00DF30E4"/>
    <w:rsid w:val="00DF3565"/>
    <w:rsid w:val="00DF38EE"/>
    <w:rsid w:val="00DF4288"/>
    <w:rsid w:val="00DF43BE"/>
    <w:rsid w:val="00DF679C"/>
    <w:rsid w:val="00DF6D6A"/>
    <w:rsid w:val="00DF6E46"/>
    <w:rsid w:val="00DF7D2E"/>
    <w:rsid w:val="00E0018D"/>
    <w:rsid w:val="00E00D27"/>
    <w:rsid w:val="00E02AEB"/>
    <w:rsid w:val="00E047E2"/>
    <w:rsid w:val="00E04D75"/>
    <w:rsid w:val="00E04E84"/>
    <w:rsid w:val="00E050FC"/>
    <w:rsid w:val="00E051FF"/>
    <w:rsid w:val="00E05958"/>
    <w:rsid w:val="00E05A3A"/>
    <w:rsid w:val="00E06164"/>
    <w:rsid w:val="00E0617C"/>
    <w:rsid w:val="00E06704"/>
    <w:rsid w:val="00E06D15"/>
    <w:rsid w:val="00E07781"/>
    <w:rsid w:val="00E07B4A"/>
    <w:rsid w:val="00E101A4"/>
    <w:rsid w:val="00E1091A"/>
    <w:rsid w:val="00E13D36"/>
    <w:rsid w:val="00E14FE2"/>
    <w:rsid w:val="00E16030"/>
    <w:rsid w:val="00E16280"/>
    <w:rsid w:val="00E16D81"/>
    <w:rsid w:val="00E1759D"/>
    <w:rsid w:val="00E17AA4"/>
    <w:rsid w:val="00E17DA9"/>
    <w:rsid w:val="00E201EA"/>
    <w:rsid w:val="00E20403"/>
    <w:rsid w:val="00E205D2"/>
    <w:rsid w:val="00E20B83"/>
    <w:rsid w:val="00E20EC7"/>
    <w:rsid w:val="00E212B1"/>
    <w:rsid w:val="00E2132C"/>
    <w:rsid w:val="00E21624"/>
    <w:rsid w:val="00E21775"/>
    <w:rsid w:val="00E217F6"/>
    <w:rsid w:val="00E21967"/>
    <w:rsid w:val="00E21BB8"/>
    <w:rsid w:val="00E22A85"/>
    <w:rsid w:val="00E2331A"/>
    <w:rsid w:val="00E2375F"/>
    <w:rsid w:val="00E239C7"/>
    <w:rsid w:val="00E24A94"/>
    <w:rsid w:val="00E24F95"/>
    <w:rsid w:val="00E251E5"/>
    <w:rsid w:val="00E266A1"/>
    <w:rsid w:val="00E2778D"/>
    <w:rsid w:val="00E31D6B"/>
    <w:rsid w:val="00E339FD"/>
    <w:rsid w:val="00E33C0F"/>
    <w:rsid w:val="00E342F9"/>
    <w:rsid w:val="00E347FC"/>
    <w:rsid w:val="00E34E77"/>
    <w:rsid w:val="00E35B14"/>
    <w:rsid w:val="00E35BB5"/>
    <w:rsid w:val="00E406CB"/>
    <w:rsid w:val="00E41F43"/>
    <w:rsid w:val="00E42339"/>
    <w:rsid w:val="00E42D9E"/>
    <w:rsid w:val="00E43D26"/>
    <w:rsid w:val="00E46B6D"/>
    <w:rsid w:val="00E46B95"/>
    <w:rsid w:val="00E476BA"/>
    <w:rsid w:val="00E51B00"/>
    <w:rsid w:val="00E51F56"/>
    <w:rsid w:val="00E5218D"/>
    <w:rsid w:val="00E52621"/>
    <w:rsid w:val="00E5340F"/>
    <w:rsid w:val="00E55B2F"/>
    <w:rsid w:val="00E55CFA"/>
    <w:rsid w:val="00E5686E"/>
    <w:rsid w:val="00E56F1F"/>
    <w:rsid w:val="00E6023C"/>
    <w:rsid w:val="00E623D7"/>
    <w:rsid w:val="00E62714"/>
    <w:rsid w:val="00E62E8F"/>
    <w:rsid w:val="00E638FE"/>
    <w:rsid w:val="00E64266"/>
    <w:rsid w:val="00E642A6"/>
    <w:rsid w:val="00E6435D"/>
    <w:rsid w:val="00E652EA"/>
    <w:rsid w:val="00E66D6E"/>
    <w:rsid w:val="00E67F35"/>
    <w:rsid w:val="00E7020A"/>
    <w:rsid w:val="00E70853"/>
    <w:rsid w:val="00E70B37"/>
    <w:rsid w:val="00E722EB"/>
    <w:rsid w:val="00E72D81"/>
    <w:rsid w:val="00E73ACC"/>
    <w:rsid w:val="00E74929"/>
    <w:rsid w:val="00E7534A"/>
    <w:rsid w:val="00E756B0"/>
    <w:rsid w:val="00E75A15"/>
    <w:rsid w:val="00E75D5C"/>
    <w:rsid w:val="00E760D9"/>
    <w:rsid w:val="00E7796B"/>
    <w:rsid w:val="00E8079E"/>
    <w:rsid w:val="00E809B3"/>
    <w:rsid w:val="00E8114F"/>
    <w:rsid w:val="00E8151A"/>
    <w:rsid w:val="00E83565"/>
    <w:rsid w:val="00E835BE"/>
    <w:rsid w:val="00E8447A"/>
    <w:rsid w:val="00E84962"/>
    <w:rsid w:val="00E85D70"/>
    <w:rsid w:val="00E861B2"/>
    <w:rsid w:val="00E86201"/>
    <w:rsid w:val="00E873AC"/>
    <w:rsid w:val="00E87EDF"/>
    <w:rsid w:val="00E90FC3"/>
    <w:rsid w:val="00E91EF0"/>
    <w:rsid w:val="00E924E7"/>
    <w:rsid w:val="00E933FB"/>
    <w:rsid w:val="00E93757"/>
    <w:rsid w:val="00E93D0E"/>
    <w:rsid w:val="00E93DB2"/>
    <w:rsid w:val="00E948FF"/>
    <w:rsid w:val="00E9579E"/>
    <w:rsid w:val="00E9583D"/>
    <w:rsid w:val="00E96614"/>
    <w:rsid w:val="00E97014"/>
    <w:rsid w:val="00E9747B"/>
    <w:rsid w:val="00E9774A"/>
    <w:rsid w:val="00E9790E"/>
    <w:rsid w:val="00E97A00"/>
    <w:rsid w:val="00EA05B2"/>
    <w:rsid w:val="00EA18B3"/>
    <w:rsid w:val="00EA20A0"/>
    <w:rsid w:val="00EA3628"/>
    <w:rsid w:val="00EA5091"/>
    <w:rsid w:val="00EA53A6"/>
    <w:rsid w:val="00EA5D61"/>
    <w:rsid w:val="00EA61F5"/>
    <w:rsid w:val="00EA69C9"/>
    <w:rsid w:val="00EA74F3"/>
    <w:rsid w:val="00EA76D6"/>
    <w:rsid w:val="00EA7A52"/>
    <w:rsid w:val="00EA7CC8"/>
    <w:rsid w:val="00EB0E1A"/>
    <w:rsid w:val="00EB1143"/>
    <w:rsid w:val="00EB180F"/>
    <w:rsid w:val="00EB1B2E"/>
    <w:rsid w:val="00EB2A14"/>
    <w:rsid w:val="00EB454E"/>
    <w:rsid w:val="00EB4CDD"/>
    <w:rsid w:val="00EB4F16"/>
    <w:rsid w:val="00EB51A2"/>
    <w:rsid w:val="00EB5A59"/>
    <w:rsid w:val="00EB6C68"/>
    <w:rsid w:val="00EB769F"/>
    <w:rsid w:val="00EC04BF"/>
    <w:rsid w:val="00EC146A"/>
    <w:rsid w:val="00EC3430"/>
    <w:rsid w:val="00EC478F"/>
    <w:rsid w:val="00EC4FD4"/>
    <w:rsid w:val="00EC50B6"/>
    <w:rsid w:val="00EC5E32"/>
    <w:rsid w:val="00EC66DF"/>
    <w:rsid w:val="00EC793B"/>
    <w:rsid w:val="00EC7E32"/>
    <w:rsid w:val="00ED0010"/>
    <w:rsid w:val="00ED0D3F"/>
    <w:rsid w:val="00ED1209"/>
    <w:rsid w:val="00ED2EAD"/>
    <w:rsid w:val="00ED3F7B"/>
    <w:rsid w:val="00ED42DE"/>
    <w:rsid w:val="00ED4428"/>
    <w:rsid w:val="00ED52F1"/>
    <w:rsid w:val="00ED66D3"/>
    <w:rsid w:val="00EE0753"/>
    <w:rsid w:val="00EE0975"/>
    <w:rsid w:val="00EE110C"/>
    <w:rsid w:val="00EE137E"/>
    <w:rsid w:val="00EE2D61"/>
    <w:rsid w:val="00EE46ED"/>
    <w:rsid w:val="00EE50E9"/>
    <w:rsid w:val="00EE621C"/>
    <w:rsid w:val="00EE6BE5"/>
    <w:rsid w:val="00EE6CDB"/>
    <w:rsid w:val="00EE79F6"/>
    <w:rsid w:val="00EF0037"/>
    <w:rsid w:val="00EF0292"/>
    <w:rsid w:val="00EF1DE8"/>
    <w:rsid w:val="00EF23C2"/>
    <w:rsid w:val="00EF2A65"/>
    <w:rsid w:val="00EF3A76"/>
    <w:rsid w:val="00EF419E"/>
    <w:rsid w:val="00EF4A9D"/>
    <w:rsid w:val="00EF5141"/>
    <w:rsid w:val="00EF5155"/>
    <w:rsid w:val="00EF53E1"/>
    <w:rsid w:val="00EF5913"/>
    <w:rsid w:val="00EF5BCE"/>
    <w:rsid w:val="00EF6440"/>
    <w:rsid w:val="00EF7A59"/>
    <w:rsid w:val="00EF7B0B"/>
    <w:rsid w:val="00EF7B1F"/>
    <w:rsid w:val="00F00046"/>
    <w:rsid w:val="00F01058"/>
    <w:rsid w:val="00F0114D"/>
    <w:rsid w:val="00F02A91"/>
    <w:rsid w:val="00F041B8"/>
    <w:rsid w:val="00F049C3"/>
    <w:rsid w:val="00F04C7D"/>
    <w:rsid w:val="00F05257"/>
    <w:rsid w:val="00F06193"/>
    <w:rsid w:val="00F0633A"/>
    <w:rsid w:val="00F0675F"/>
    <w:rsid w:val="00F0736E"/>
    <w:rsid w:val="00F075BE"/>
    <w:rsid w:val="00F076D2"/>
    <w:rsid w:val="00F07C71"/>
    <w:rsid w:val="00F10CDF"/>
    <w:rsid w:val="00F12091"/>
    <w:rsid w:val="00F14CDF"/>
    <w:rsid w:val="00F161D8"/>
    <w:rsid w:val="00F16233"/>
    <w:rsid w:val="00F17659"/>
    <w:rsid w:val="00F20527"/>
    <w:rsid w:val="00F20B11"/>
    <w:rsid w:val="00F2116A"/>
    <w:rsid w:val="00F226C3"/>
    <w:rsid w:val="00F2271A"/>
    <w:rsid w:val="00F24276"/>
    <w:rsid w:val="00F245B4"/>
    <w:rsid w:val="00F25974"/>
    <w:rsid w:val="00F273B3"/>
    <w:rsid w:val="00F27952"/>
    <w:rsid w:val="00F27F5B"/>
    <w:rsid w:val="00F315BD"/>
    <w:rsid w:val="00F33333"/>
    <w:rsid w:val="00F346B3"/>
    <w:rsid w:val="00F356BF"/>
    <w:rsid w:val="00F35C84"/>
    <w:rsid w:val="00F36526"/>
    <w:rsid w:val="00F3741D"/>
    <w:rsid w:val="00F40332"/>
    <w:rsid w:val="00F40803"/>
    <w:rsid w:val="00F40C22"/>
    <w:rsid w:val="00F41DFA"/>
    <w:rsid w:val="00F4208F"/>
    <w:rsid w:val="00F42923"/>
    <w:rsid w:val="00F42F28"/>
    <w:rsid w:val="00F42FE2"/>
    <w:rsid w:val="00F43488"/>
    <w:rsid w:val="00F446F6"/>
    <w:rsid w:val="00F451D5"/>
    <w:rsid w:val="00F45B6E"/>
    <w:rsid w:val="00F46123"/>
    <w:rsid w:val="00F462B1"/>
    <w:rsid w:val="00F47FCD"/>
    <w:rsid w:val="00F51A30"/>
    <w:rsid w:val="00F5209B"/>
    <w:rsid w:val="00F523F2"/>
    <w:rsid w:val="00F52AB6"/>
    <w:rsid w:val="00F52C70"/>
    <w:rsid w:val="00F53453"/>
    <w:rsid w:val="00F53854"/>
    <w:rsid w:val="00F53E86"/>
    <w:rsid w:val="00F54FBF"/>
    <w:rsid w:val="00F552FD"/>
    <w:rsid w:val="00F55600"/>
    <w:rsid w:val="00F57869"/>
    <w:rsid w:val="00F6019A"/>
    <w:rsid w:val="00F60BB2"/>
    <w:rsid w:val="00F6147E"/>
    <w:rsid w:val="00F63260"/>
    <w:rsid w:val="00F64302"/>
    <w:rsid w:val="00F6460F"/>
    <w:rsid w:val="00F652CF"/>
    <w:rsid w:val="00F65591"/>
    <w:rsid w:val="00F65AB0"/>
    <w:rsid w:val="00F66668"/>
    <w:rsid w:val="00F67D7D"/>
    <w:rsid w:val="00F7227F"/>
    <w:rsid w:val="00F72C1A"/>
    <w:rsid w:val="00F72DFF"/>
    <w:rsid w:val="00F7326B"/>
    <w:rsid w:val="00F746F3"/>
    <w:rsid w:val="00F74D25"/>
    <w:rsid w:val="00F7529F"/>
    <w:rsid w:val="00F75909"/>
    <w:rsid w:val="00F75D41"/>
    <w:rsid w:val="00F761A3"/>
    <w:rsid w:val="00F773E9"/>
    <w:rsid w:val="00F776CD"/>
    <w:rsid w:val="00F778EA"/>
    <w:rsid w:val="00F803F8"/>
    <w:rsid w:val="00F8096A"/>
    <w:rsid w:val="00F81B14"/>
    <w:rsid w:val="00F8245F"/>
    <w:rsid w:val="00F827D5"/>
    <w:rsid w:val="00F831D5"/>
    <w:rsid w:val="00F83751"/>
    <w:rsid w:val="00F84094"/>
    <w:rsid w:val="00F856A5"/>
    <w:rsid w:val="00F87048"/>
    <w:rsid w:val="00F87ABF"/>
    <w:rsid w:val="00F87DA2"/>
    <w:rsid w:val="00F9022A"/>
    <w:rsid w:val="00F90316"/>
    <w:rsid w:val="00F91524"/>
    <w:rsid w:val="00F9346C"/>
    <w:rsid w:val="00F9455B"/>
    <w:rsid w:val="00F946CC"/>
    <w:rsid w:val="00F94ACB"/>
    <w:rsid w:val="00F94DA7"/>
    <w:rsid w:val="00F94F0E"/>
    <w:rsid w:val="00F9558C"/>
    <w:rsid w:val="00F95B96"/>
    <w:rsid w:val="00F97BD1"/>
    <w:rsid w:val="00FA0F6F"/>
    <w:rsid w:val="00FA2859"/>
    <w:rsid w:val="00FA3121"/>
    <w:rsid w:val="00FA3747"/>
    <w:rsid w:val="00FA4E99"/>
    <w:rsid w:val="00FA50CE"/>
    <w:rsid w:val="00FA5CF8"/>
    <w:rsid w:val="00FA66EC"/>
    <w:rsid w:val="00FA699D"/>
    <w:rsid w:val="00FA7DDE"/>
    <w:rsid w:val="00FA7F31"/>
    <w:rsid w:val="00FB0F9C"/>
    <w:rsid w:val="00FB354C"/>
    <w:rsid w:val="00FB4311"/>
    <w:rsid w:val="00FB45A0"/>
    <w:rsid w:val="00FB5F19"/>
    <w:rsid w:val="00FB737F"/>
    <w:rsid w:val="00FC2E88"/>
    <w:rsid w:val="00FC32DA"/>
    <w:rsid w:val="00FC38BF"/>
    <w:rsid w:val="00FC50C2"/>
    <w:rsid w:val="00FC51A9"/>
    <w:rsid w:val="00FC54D0"/>
    <w:rsid w:val="00FC569E"/>
    <w:rsid w:val="00FC6764"/>
    <w:rsid w:val="00FC77EF"/>
    <w:rsid w:val="00FD1312"/>
    <w:rsid w:val="00FD135F"/>
    <w:rsid w:val="00FD1758"/>
    <w:rsid w:val="00FD1A30"/>
    <w:rsid w:val="00FD1C42"/>
    <w:rsid w:val="00FD29E6"/>
    <w:rsid w:val="00FD3AE1"/>
    <w:rsid w:val="00FD3DF3"/>
    <w:rsid w:val="00FD3E8A"/>
    <w:rsid w:val="00FD430E"/>
    <w:rsid w:val="00FD5E88"/>
    <w:rsid w:val="00FD7053"/>
    <w:rsid w:val="00FE07C2"/>
    <w:rsid w:val="00FE1479"/>
    <w:rsid w:val="00FE1DA4"/>
    <w:rsid w:val="00FE20B1"/>
    <w:rsid w:val="00FE2C6A"/>
    <w:rsid w:val="00FE2CC3"/>
    <w:rsid w:val="00FE3C2F"/>
    <w:rsid w:val="00FE49D3"/>
    <w:rsid w:val="00FE685F"/>
    <w:rsid w:val="00FE6CDC"/>
    <w:rsid w:val="00FE7289"/>
    <w:rsid w:val="00FE7E31"/>
    <w:rsid w:val="00FF0FEF"/>
    <w:rsid w:val="00FF1D22"/>
    <w:rsid w:val="00FF1FDC"/>
    <w:rsid w:val="00FF28FF"/>
    <w:rsid w:val="00FF5A7B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shapeDefaults>
  <w:decimalSymbol w:val="."/>
  <w:listSeparator w:val=","/>
  <w14:docId w14:val="5EA3B0A9"/>
  <w15:docId w15:val="{98255499-D927-4415-B8F2-1A461034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DD3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B21732"/>
    <w:rPr>
      <w:rFonts w:cs="Angsana New"/>
      <w:szCs w:val="25"/>
    </w:rPr>
  </w:style>
  <w:style w:type="character" w:styleId="FootnoteReference">
    <w:name w:val="footnote reference"/>
    <w:uiPriority w:val="99"/>
    <w:semiHidden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B359D"/>
    <w:rPr>
      <w:sz w:val="32"/>
      <w:szCs w:val="40"/>
    </w:rPr>
  </w:style>
  <w:style w:type="paragraph" w:customStyle="1" w:styleId="SDMHead1">
    <w:name w:val="SDMHead1"/>
    <w:basedOn w:val="Normal"/>
    <w:rsid w:val="00CE0138"/>
    <w:pPr>
      <w:keepNext/>
      <w:keepLines/>
      <w:numPr>
        <w:numId w:val="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CE0138"/>
    <w:pPr>
      <w:keepNext/>
      <w:keepLines/>
      <w:numPr>
        <w:ilvl w:val="1"/>
        <w:numId w:val="3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CE0138"/>
    <w:pPr>
      <w:keepNext/>
      <w:keepLines/>
      <w:numPr>
        <w:ilvl w:val="2"/>
        <w:numId w:val="3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CE0138"/>
    <w:pPr>
      <w:keepNext/>
      <w:keepLines/>
      <w:numPr>
        <w:ilvl w:val="3"/>
        <w:numId w:val="3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CE0138"/>
    <w:pPr>
      <w:keepNext/>
      <w:keepLines/>
      <w:numPr>
        <w:ilvl w:val="4"/>
        <w:numId w:val="3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numbering" w:customStyle="1" w:styleId="SDMHeadList">
    <w:name w:val="SDMHeadList"/>
    <w:uiPriority w:val="99"/>
    <w:rsid w:val="00CE0138"/>
    <w:pPr>
      <w:numPr>
        <w:numId w:val="2"/>
      </w:numPr>
    </w:pPr>
  </w:style>
  <w:style w:type="paragraph" w:customStyle="1" w:styleId="SDMMethEquation">
    <w:name w:val="SDMMethEquation"/>
    <w:basedOn w:val="Normal"/>
    <w:qFormat/>
    <w:rsid w:val="00D33D75"/>
    <w:pPr>
      <w:keepLines/>
      <w:spacing w:before="360" w:after="0" w:line="360" w:lineRule="auto"/>
      <w:ind w:left="0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table" w:customStyle="1" w:styleId="SDMMethTableEquation">
    <w:name w:val="SDMMethTableEquation"/>
    <w:basedOn w:val="TableNormal"/>
    <w:uiPriority w:val="99"/>
    <w:rsid w:val="00D33D75"/>
    <w:rPr>
      <w:rFonts w:ascii="Arial" w:eastAsia="Times New Roman" w:hAnsi="Arial" w:cs="Times New Roman"/>
      <w:sz w:val="22"/>
      <w:lang w:val="en-GB" w:eastAsia="en-GB" w:bidi="ar-SA"/>
    </w:rPr>
    <w:tblPr>
      <w:tblInd w:w="680" w:type="dxa"/>
    </w:tblPr>
    <w:trPr>
      <w:cantSplit/>
    </w:trPr>
  </w:style>
  <w:style w:type="paragraph" w:customStyle="1" w:styleId="SDMMethEquationNr">
    <w:name w:val="SDMMethEquationNr"/>
    <w:basedOn w:val="SDMMethEquation"/>
    <w:qFormat/>
    <w:rsid w:val="00D33D75"/>
    <w:pPr>
      <w:keepNext/>
      <w:numPr>
        <w:numId w:val="5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D33D75"/>
    <w:pPr>
      <w:numPr>
        <w:numId w:val="4"/>
      </w:numPr>
    </w:pPr>
  </w:style>
  <w:style w:type="paragraph" w:customStyle="1" w:styleId="SDMPara">
    <w:name w:val="SDMPara"/>
    <w:basedOn w:val="Normal"/>
    <w:link w:val="SDMParaChar"/>
    <w:qFormat/>
    <w:rsid w:val="008750F7"/>
    <w:pPr>
      <w:numPr>
        <w:numId w:val="9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8750F7"/>
    <w:pPr>
      <w:numPr>
        <w:ilvl w:val="1"/>
        <w:numId w:val="9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8750F7"/>
    <w:pPr>
      <w:numPr>
        <w:ilvl w:val="2"/>
        <w:numId w:val="9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8750F7"/>
    <w:pPr>
      <w:numPr>
        <w:ilvl w:val="3"/>
        <w:numId w:val="9"/>
      </w:numPr>
      <w:spacing w:before="180" w:after="0" w:line="240" w:lineRule="auto"/>
      <w:ind w:left="2721" w:hanging="595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8750F7"/>
    <w:pPr>
      <w:numPr>
        <w:ilvl w:val="4"/>
        <w:numId w:val="9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8750F7"/>
    <w:pPr>
      <w:numPr>
        <w:numId w:val="6"/>
      </w:numPr>
    </w:pPr>
  </w:style>
  <w:style w:type="paragraph" w:customStyle="1" w:styleId="RegHead1">
    <w:name w:val="RegHead1"/>
    <w:basedOn w:val="Normal"/>
    <w:next w:val="RegHead2"/>
    <w:rsid w:val="008750F7"/>
    <w:pPr>
      <w:keepNext/>
      <w:numPr>
        <w:numId w:val="7"/>
      </w:numPr>
      <w:spacing w:before="180" w:after="0" w:line="240" w:lineRule="auto"/>
      <w:jc w:val="center"/>
    </w:pPr>
    <w:rPr>
      <w:rFonts w:ascii="Times New Roman" w:eastAsia="MS Mincho" w:hAnsi="Times New Roman" w:cs="Times New Roman"/>
      <w:b/>
      <w:caps/>
      <w:sz w:val="22"/>
      <w:szCs w:val="20"/>
      <w:lang w:val="en-GB" w:eastAsia="de-DE" w:bidi="ar-SA"/>
    </w:rPr>
  </w:style>
  <w:style w:type="paragraph" w:customStyle="1" w:styleId="RegHead2">
    <w:name w:val="RegHead2"/>
    <w:next w:val="RegHead3"/>
    <w:rsid w:val="008750F7"/>
    <w:pPr>
      <w:keepNext/>
      <w:numPr>
        <w:ilvl w:val="1"/>
        <w:numId w:val="7"/>
      </w:numPr>
      <w:spacing w:before="180"/>
      <w:jc w:val="center"/>
    </w:pPr>
    <w:rPr>
      <w:rFonts w:ascii="Times New Roman" w:eastAsia="MS Mincho" w:hAnsi="Times New Roman" w:cs="Times New Roman"/>
      <w:b/>
      <w:noProof/>
      <w:sz w:val="22"/>
      <w:u w:val="single"/>
      <w:lang w:val="en-GB" w:bidi="ar-SA"/>
    </w:rPr>
  </w:style>
  <w:style w:type="paragraph" w:customStyle="1" w:styleId="RegHead3">
    <w:name w:val="RegHead3"/>
    <w:basedOn w:val="Normal"/>
    <w:next w:val="RegPara"/>
    <w:rsid w:val="008750F7"/>
    <w:pPr>
      <w:numPr>
        <w:ilvl w:val="2"/>
        <w:numId w:val="7"/>
      </w:numPr>
      <w:spacing w:before="180" w:after="0" w:line="240" w:lineRule="auto"/>
      <w:jc w:val="center"/>
    </w:pPr>
    <w:rPr>
      <w:rFonts w:ascii="Times New Roman" w:eastAsia="MS Mincho" w:hAnsi="Times New Roman" w:cs="Times New Roman"/>
      <w:sz w:val="22"/>
      <w:szCs w:val="20"/>
      <w:u w:val="single"/>
      <w:lang w:val="en-GB" w:eastAsia="de-DE" w:bidi="ar-SA"/>
    </w:rPr>
  </w:style>
  <w:style w:type="paragraph" w:customStyle="1" w:styleId="RegPara">
    <w:name w:val="RegPara"/>
    <w:basedOn w:val="Normal"/>
    <w:rsid w:val="008750F7"/>
    <w:pPr>
      <w:numPr>
        <w:ilvl w:val="3"/>
        <w:numId w:val="7"/>
      </w:numPr>
      <w:spacing w:before="180" w:after="0" w:line="240" w:lineRule="auto"/>
    </w:pPr>
    <w:rPr>
      <w:rFonts w:ascii="Times New Roman" w:eastAsia="MS Mincho" w:hAnsi="Times New Roman" w:cs="Times New Roman"/>
      <w:sz w:val="22"/>
      <w:szCs w:val="20"/>
      <w:lang w:val="en-GB" w:eastAsia="de-DE" w:bidi="ar-SA"/>
    </w:rPr>
  </w:style>
  <w:style w:type="numbering" w:customStyle="1" w:styleId="SDMTablesFiguresNoteList">
    <w:name w:val="SDMTables&amp;FiguresNoteList"/>
    <w:uiPriority w:val="99"/>
    <w:rsid w:val="008750F7"/>
    <w:pPr>
      <w:numPr>
        <w:numId w:val="8"/>
      </w:numPr>
    </w:pPr>
  </w:style>
  <w:style w:type="paragraph" w:styleId="Revision">
    <w:name w:val="Revision"/>
    <w:hidden/>
    <w:uiPriority w:val="99"/>
    <w:semiHidden/>
    <w:rsid w:val="0096625C"/>
    <w:rPr>
      <w:sz w:val="32"/>
      <w:szCs w:val="40"/>
    </w:rPr>
  </w:style>
  <w:style w:type="paragraph" w:customStyle="1" w:styleId="SDMTableBoxParaNotNumbered">
    <w:name w:val="SDMTable&amp;BoxParaNotNumbered"/>
    <w:basedOn w:val="Normal"/>
    <w:qFormat/>
    <w:rsid w:val="00946CD5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table" w:customStyle="1" w:styleId="SDMMethTableEquationParameters">
    <w:name w:val="SDMMethTableEquationParameters"/>
    <w:basedOn w:val="TableNormal"/>
    <w:uiPriority w:val="99"/>
    <w:rsid w:val="002E387D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table" w:customStyle="1" w:styleId="SDMMethTableEmmissions">
    <w:name w:val="SDMMethTableEmmissions"/>
    <w:basedOn w:val="TableNormal"/>
    <w:uiPriority w:val="99"/>
    <w:rsid w:val="00285E00"/>
    <w:rPr>
      <w:rFonts w:ascii="Arial" w:eastAsia="Times New Roman" w:hAnsi="Arial" w:cs="Times New Roman"/>
      <w:lang w:val="en-GB" w:eastAsia="en-GB" w:bidi="ar-SA"/>
    </w:rPr>
    <w:tblPr>
      <w:tblStyleRowBandSize w:val="3"/>
      <w:tblStyleColBandSize w:val="1"/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  <w:tblStylePr w:type="firstRow">
      <w:pPr>
        <w:keepNext/>
        <w:keepLines/>
        <w:wordWrap/>
        <w:jc w:val="center"/>
      </w:pPr>
      <w:rPr>
        <w:rFonts w:ascii="Arial" w:hAnsi="Arial"/>
        <w:b/>
        <w:sz w:val="22"/>
        <w:u w:val="none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6E6E6"/>
        <w:tcMar>
          <w:top w:w="113" w:type="dxa"/>
          <w:left w:w="0" w:type="nil"/>
          <w:bottom w:w="113" w:type="dxa"/>
          <w:right w:w="0" w:type="nil"/>
        </w:tcMar>
      </w:tcPr>
    </w:tblStylePr>
    <w:tblStylePr w:type="firstCol">
      <w:pPr>
        <w:keepLines/>
        <w:wordWrap/>
        <w:jc w:val="center"/>
      </w:pPr>
      <w:rPr>
        <w:b/>
      </w:rPr>
    </w:tblStylePr>
    <w:tblStylePr w:type="band2Horz">
      <w:tblPr/>
      <w:tcPr>
        <w:shd w:val="clear" w:color="auto" w:fill="E6E6E6"/>
      </w:tcPr>
    </w:tblStylePr>
  </w:style>
  <w:style w:type="paragraph" w:styleId="Caption">
    <w:name w:val="caption"/>
    <w:basedOn w:val="Normal"/>
    <w:qFormat/>
    <w:rsid w:val="00EB51A2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after="120" w:line="240" w:lineRule="auto"/>
      <w:ind w:left="1956" w:hanging="1247"/>
      <w:jc w:val="both"/>
    </w:pPr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table" w:customStyle="1" w:styleId="SDMMethTableDataParameter">
    <w:name w:val="SDMMethTableDataParameter"/>
    <w:basedOn w:val="TableNormal"/>
    <w:uiPriority w:val="99"/>
    <w:rsid w:val="00EB51A2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SDMMethCaptionEquationParametersTable">
    <w:name w:val="SDMMethCaptionEquationParametersTable"/>
    <w:basedOn w:val="Caption"/>
    <w:qFormat/>
    <w:rsid w:val="005177A4"/>
    <w:pPr>
      <w:spacing w:before="180" w:after="0"/>
    </w:pPr>
    <w:rPr>
      <w:b w:val="0"/>
      <w:sz w:val="22"/>
    </w:rPr>
  </w:style>
  <w:style w:type="paragraph" w:customStyle="1" w:styleId="SDMTableBoxFigureFootnote">
    <w:name w:val="SDMTableBoxFigureFootnote"/>
    <w:basedOn w:val="Normal"/>
    <w:qFormat/>
    <w:rsid w:val="006456D6"/>
    <w:pPr>
      <w:numPr>
        <w:numId w:val="1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numbering" w:customStyle="1" w:styleId="SDMTableBoxFigureFootnoteList">
    <w:name w:val="SDMTableBoxFigureFootnoteList"/>
    <w:uiPriority w:val="99"/>
    <w:rsid w:val="006456D6"/>
    <w:pPr>
      <w:numPr>
        <w:numId w:val="10"/>
      </w:numPr>
    </w:pPr>
  </w:style>
  <w:style w:type="paragraph" w:customStyle="1" w:styleId="SDMTableBoxFigureFootnoteSL1">
    <w:name w:val="SDMTableBoxFigureFootnoteSL1"/>
    <w:basedOn w:val="SDMTableBoxFigureFootnote"/>
    <w:qFormat/>
    <w:rsid w:val="006456D6"/>
    <w:pPr>
      <w:numPr>
        <w:ilvl w:val="1"/>
      </w:numPr>
      <w:spacing w:before="40"/>
    </w:pPr>
  </w:style>
  <w:style w:type="paragraph" w:customStyle="1" w:styleId="SDMTableBoxFigureFootnoteSL2">
    <w:name w:val="SDMTableBoxFigureFootnoteSL2"/>
    <w:basedOn w:val="SDMTableBoxFigureFootnote"/>
    <w:qFormat/>
    <w:rsid w:val="006456D6"/>
    <w:pPr>
      <w:numPr>
        <w:ilvl w:val="2"/>
      </w:numPr>
      <w:spacing w:before="40"/>
    </w:pPr>
  </w:style>
  <w:style w:type="paragraph" w:customStyle="1" w:styleId="SDMTableBoxFigureFootnoteSL3">
    <w:name w:val="SDMTableBoxFigureFootnoteSL3"/>
    <w:basedOn w:val="SDMTableBoxFigureFootnote"/>
    <w:qFormat/>
    <w:rsid w:val="006456D6"/>
    <w:pPr>
      <w:numPr>
        <w:ilvl w:val="3"/>
      </w:numPr>
      <w:spacing w:before="40"/>
    </w:pPr>
  </w:style>
  <w:style w:type="paragraph" w:customStyle="1" w:styleId="SDMTableBoxFigureFootnoteSL4">
    <w:name w:val="SDMTableBoxFigureFootnoteSL4"/>
    <w:basedOn w:val="SDMTableBoxFigureFootnote"/>
    <w:qFormat/>
    <w:rsid w:val="006456D6"/>
    <w:pPr>
      <w:numPr>
        <w:ilvl w:val="4"/>
      </w:numPr>
      <w:spacing w:before="40"/>
    </w:pPr>
  </w:style>
  <w:style w:type="paragraph" w:customStyle="1" w:styleId="SDMTableBoxFigureFootnoteSL5">
    <w:name w:val="SDMTableBoxFigureFootnoteSL5"/>
    <w:basedOn w:val="SDMTableBoxFigureFootnote"/>
    <w:qFormat/>
    <w:rsid w:val="006456D6"/>
    <w:pPr>
      <w:numPr>
        <w:ilvl w:val="5"/>
      </w:numPr>
      <w:spacing w:before="40"/>
    </w:pPr>
  </w:style>
  <w:style w:type="table" w:customStyle="1" w:styleId="TableNormal1">
    <w:name w:val="Table Normal1"/>
    <w:uiPriority w:val="2"/>
    <w:semiHidden/>
    <w:unhideWhenUsed/>
    <w:qFormat/>
    <w:rsid w:val="00B539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39E7"/>
    <w:pPr>
      <w:widowControl w:val="0"/>
      <w:autoSpaceDE w:val="0"/>
      <w:autoSpaceDN w:val="0"/>
      <w:spacing w:before="0" w:after="0" w:line="240" w:lineRule="auto"/>
      <w:ind w:left="0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539E7"/>
    <w:rPr>
      <w:rFonts w:ascii="Arial MT" w:eastAsia="Arial MT" w:hAnsi="Arial MT" w:cs="Arial MT"/>
      <w:sz w:val="22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539E7"/>
    <w:pPr>
      <w:widowControl w:val="0"/>
      <w:autoSpaceDE w:val="0"/>
      <w:autoSpaceDN w:val="0"/>
      <w:spacing w:before="0" w:after="0" w:line="240" w:lineRule="auto"/>
      <w:ind w:left="107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SDMParaChar">
    <w:name w:val="SDMPara Char"/>
    <w:basedOn w:val="DefaultParagraphFont"/>
    <w:link w:val="SDMPara"/>
    <w:locked/>
    <w:rsid w:val="00884CC6"/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TableBoxParaNumbered">
    <w:name w:val="SDMTable&amp;BoxParaNumbered"/>
    <w:basedOn w:val="Normal"/>
    <w:qFormat/>
    <w:rsid w:val="009B7F53"/>
    <w:pPr>
      <w:numPr>
        <w:numId w:val="12"/>
      </w:numPr>
      <w:spacing w:before="0" w:after="0" w:line="240" w:lineRule="auto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numbering" w:customStyle="1" w:styleId="SDMTableBoxParaNumberedList">
    <w:name w:val="SDMTable&amp;BoxParaNumberedList"/>
    <w:rsid w:val="009B7F53"/>
    <w:pPr>
      <w:numPr>
        <w:numId w:val="12"/>
      </w:numPr>
    </w:pPr>
  </w:style>
  <w:style w:type="character" w:styleId="Emphasis">
    <w:name w:val="Emphasis"/>
    <w:basedOn w:val="DefaultParagraphFont"/>
    <w:uiPriority w:val="20"/>
    <w:qFormat/>
    <w:rsid w:val="006F3147"/>
    <w:rPr>
      <w:i/>
      <w:iCs/>
    </w:rPr>
  </w:style>
  <w:style w:type="character" w:customStyle="1" w:styleId="rynqvb">
    <w:name w:val="rynqvb"/>
    <w:basedOn w:val="DefaultParagraphFont"/>
    <w:rsid w:val="00AC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25C5-8C02-4590-A82A-A812C629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25</cp:revision>
  <cp:lastPrinted>2024-06-22T01:51:00Z</cp:lastPrinted>
  <dcterms:created xsi:type="dcterms:W3CDTF">2024-06-05T02:49:00Z</dcterms:created>
  <dcterms:modified xsi:type="dcterms:W3CDTF">2025-07-18T08:23:00Z</dcterms:modified>
</cp:coreProperties>
</file>