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84A" w:rsidRPr="007C7CF5" w:rsidRDefault="00A2484A" w:rsidP="002F7599">
      <w:pPr>
        <w:jc w:val="center"/>
        <w:rPr>
          <w:b/>
          <w:bCs/>
          <w:sz w:val="40"/>
          <w:szCs w:val="40"/>
          <w:cs/>
        </w:rPr>
      </w:pPr>
      <w:bookmarkStart w:id="0" w:name="_GoBack"/>
      <w:bookmarkEnd w:id="0"/>
    </w:p>
    <w:p w:rsidR="00F5524F" w:rsidRDefault="00F5524F" w:rsidP="00141A22">
      <w:pPr>
        <w:jc w:val="center"/>
        <w:rPr>
          <w:b/>
          <w:bCs/>
          <w:color w:val="000000" w:themeColor="text1"/>
          <w:sz w:val="36"/>
          <w:szCs w:val="36"/>
        </w:rPr>
      </w:pPr>
      <w:bookmarkStart w:id="1" w:name="_Hlk100308077"/>
    </w:p>
    <w:p w:rsidR="00A2484A" w:rsidRPr="00A910A0" w:rsidRDefault="00A2484A" w:rsidP="00141A22">
      <w:pPr>
        <w:jc w:val="center"/>
        <w:rPr>
          <w:b/>
          <w:bCs/>
          <w:color w:val="000000" w:themeColor="text1"/>
          <w:sz w:val="36"/>
          <w:szCs w:val="36"/>
          <w:cs/>
        </w:rPr>
      </w:pPr>
    </w:p>
    <w:p w:rsidR="00C50BFA" w:rsidRPr="00A910A0" w:rsidRDefault="00A3206F" w:rsidP="00C50BFA">
      <w:pPr>
        <w:spacing w:before="100"/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T</w:t>
      </w:r>
      <w:r w:rsidR="00150169">
        <w:rPr>
          <w:b/>
          <w:bCs/>
          <w:color w:val="000000" w:themeColor="text1"/>
          <w:sz w:val="44"/>
          <w:szCs w:val="44"/>
        </w:rPr>
        <w:t>-</w:t>
      </w:r>
      <w:r w:rsidR="00336C2C">
        <w:rPr>
          <w:b/>
          <w:bCs/>
          <w:color w:val="000000" w:themeColor="text1"/>
          <w:sz w:val="44"/>
          <w:szCs w:val="44"/>
        </w:rPr>
        <w:t>VER</w:t>
      </w:r>
      <w:r w:rsidR="00C50BFA" w:rsidRPr="00A910A0">
        <w:rPr>
          <w:b/>
          <w:bCs/>
          <w:color w:val="000000" w:themeColor="text1"/>
          <w:sz w:val="44"/>
          <w:szCs w:val="44"/>
        </w:rPr>
        <w:t>-</w:t>
      </w:r>
      <w:r w:rsidR="00ED19DF">
        <w:rPr>
          <w:b/>
          <w:bCs/>
          <w:color w:val="000000" w:themeColor="text1"/>
          <w:sz w:val="44"/>
          <w:szCs w:val="44"/>
        </w:rPr>
        <w:t>P-</w:t>
      </w:r>
      <w:r w:rsidR="009208B6">
        <w:rPr>
          <w:b/>
          <w:bCs/>
          <w:color w:val="000000" w:themeColor="text1"/>
          <w:sz w:val="44"/>
          <w:szCs w:val="44"/>
        </w:rPr>
        <w:t>METH-</w:t>
      </w:r>
      <w:r w:rsidR="00D518CB">
        <w:rPr>
          <w:rFonts w:hint="cs"/>
          <w:b/>
          <w:bCs/>
          <w:color w:val="000000" w:themeColor="text1"/>
          <w:sz w:val="44"/>
          <w:szCs w:val="44"/>
          <w:cs/>
        </w:rPr>
        <w:t>13</w:t>
      </w:r>
      <w:r w:rsidR="006814A5">
        <w:rPr>
          <w:b/>
          <w:bCs/>
          <w:color w:val="000000" w:themeColor="text1"/>
          <w:sz w:val="44"/>
          <w:szCs w:val="44"/>
        </w:rPr>
        <w:t>-01</w:t>
      </w:r>
    </w:p>
    <w:p w:rsidR="009B2C9C" w:rsidRDefault="00C50BFA" w:rsidP="00C50BFA">
      <w:pPr>
        <w:spacing w:before="100"/>
        <w:jc w:val="center"/>
        <w:rPr>
          <w:b/>
          <w:bCs/>
          <w:sz w:val="44"/>
          <w:szCs w:val="44"/>
        </w:rPr>
      </w:pPr>
      <w:r w:rsidRPr="00D01905">
        <w:rPr>
          <w:b/>
          <w:bCs/>
          <w:sz w:val="44"/>
          <w:szCs w:val="44"/>
          <w:cs/>
        </w:rPr>
        <w:t>ระเบียบวิธี</w:t>
      </w:r>
      <w:r w:rsidR="00C56893">
        <w:rPr>
          <w:rFonts w:hint="cs"/>
          <w:b/>
          <w:bCs/>
          <w:sz w:val="44"/>
          <w:szCs w:val="44"/>
          <w:cs/>
        </w:rPr>
        <w:t>ล</w:t>
      </w:r>
      <w:r w:rsidRPr="00D01905">
        <w:rPr>
          <w:b/>
          <w:bCs/>
          <w:sz w:val="44"/>
          <w:szCs w:val="44"/>
          <w:cs/>
        </w:rPr>
        <w:t xml:space="preserve">ดก๊าซเรือนกระจกภาคสมัครใจ </w:t>
      </w:r>
      <w:r w:rsidRPr="00D01905">
        <w:rPr>
          <w:b/>
          <w:bCs/>
          <w:sz w:val="44"/>
          <w:szCs w:val="44"/>
          <w:cs/>
        </w:rPr>
        <w:br/>
      </w:r>
      <w:r w:rsidRPr="008E76C2">
        <w:rPr>
          <w:rFonts w:hint="cs"/>
          <w:b/>
          <w:bCs/>
          <w:sz w:val="44"/>
          <w:szCs w:val="44"/>
          <w:cs/>
        </w:rPr>
        <w:t>สำหรับ</w:t>
      </w:r>
    </w:p>
    <w:p w:rsidR="00C50BFA" w:rsidRDefault="00C50BFA" w:rsidP="00547A82">
      <w:pPr>
        <w:tabs>
          <w:tab w:val="left" w:pos="7797"/>
        </w:tabs>
        <w:spacing w:before="100"/>
        <w:jc w:val="center"/>
        <w:rPr>
          <w:b/>
          <w:bCs/>
          <w:sz w:val="44"/>
          <w:szCs w:val="44"/>
        </w:rPr>
      </w:pPr>
      <w:r w:rsidRPr="008E76C2">
        <w:rPr>
          <w:b/>
          <w:bCs/>
          <w:sz w:val="44"/>
          <w:szCs w:val="44"/>
          <w:cs/>
        </w:rPr>
        <w:t>กิจกรรมการปลูกป่า</w:t>
      </w:r>
      <w:r w:rsidR="0082448F">
        <w:rPr>
          <w:rFonts w:hint="cs"/>
          <w:b/>
          <w:bCs/>
          <w:sz w:val="44"/>
          <w:szCs w:val="44"/>
          <w:cs/>
        </w:rPr>
        <w:t xml:space="preserve"> </w:t>
      </w:r>
      <w:r w:rsidRPr="008E76C2">
        <w:rPr>
          <w:b/>
          <w:bCs/>
          <w:sz w:val="44"/>
          <w:szCs w:val="44"/>
          <w:cs/>
        </w:rPr>
        <w:t>(</w:t>
      </w:r>
      <w:r w:rsidR="002F6AC8">
        <w:rPr>
          <w:rFonts w:hint="cs"/>
          <w:b/>
          <w:bCs/>
          <w:sz w:val="44"/>
          <w:szCs w:val="44"/>
          <w:cs/>
        </w:rPr>
        <w:t>ยกเว้น</w:t>
      </w:r>
      <w:r w:rsidRPr="001B112F">
        <w:rPr>
          <w:rFonts w:hint="cs"/>
          <w:b/>
          <w:bCs/>
          <w:sz w:val="44"/>
          <w:szCs w:val="44"/>
          <w:cs/>
        </w:rPr>
        <w:t>พื้นที่ชุ่มน้ำ</w:t>
      </w:r>
      <w:r w:rsidRPr="001B112F">
        <w:rPr>
          <w:b/>
          <w:bCs/>
          <w:sz w:val="44"/>
          <w:szCs w:val="44"/>
          <w:cs/>
        </w:rPr>
        <w:t>)</w:t>
      </w:r>
      <w:r w:rsidR="00297233">
        <w:rPr>
          <w:b/>
          <w:bCs/>
          <w:sz w:val="44"/>
          <w:szCs w:val="44"/>
          <w:cs/>
        </w:rPr>
        <w:br/>
      </w:r>
      <w:r w:rsidRPr="001B112F">
        <w:rPr>
          <w:b/>
          <w:bCs/>
          <w:sz w:val="44"/>
          <w:szCs w:val="44"/>
          <w:cs/>
        </w:rPr>
        <w:t>(</w:t>
      </w:r>
      <w:r w:rsidRPr="00297233">
        <w:rPr>
          <w:b/>
          <w:bCs/>
          <w:sz w:val="44"/>
          <w:szCs w:val="44"/>
        </w:rPr>
        <w:t>Afforestation/Reforestation o</w:t>
      </w:r>
      <w:r w:rsidRPr="001B112F">
        <w:rPr>
          <w:b/>
          <w:bCs/>
          <w:sz w:val="44"/>
          <w:szCs w:val="44"/>
        </w:rPr>
        <w:t xml:space="preserve">f </w:t>
      </w:r>
      <w:r w:rsidR="006971E4">
        <w:rPr>
          <w:b/>
          <w:bCs/>
          <w:sz w:val="44"/>
          <w:szCs w:val="44"/>
        </w:rPr>
        <w:t>l</w:t>
      </w:r>
      <w:r w:rsidRPr="001B112F">
        <w:rPr>
          <w:b/>
          <w:bCs/>
          <w:sz w:val="44"/>
          <w:szCs w:val="44"/>
        </w:rPr>
        <w:t xml:space="preserve">ands </w:t>
      </w:r>
      <w:r w:rsidR="006971E4">
        <w:rPr>
          <w:b/>
          <w:bCs/>
          <w:sz w:val="44"/>
          <w:szCs w:val="44"/>
        </w:rPr>
        <w:t>e</w:t>
      </w:r>
      <w:r w:rsidRPr="001B112F">
        <w:rPr>
          <w:b/>
          <w:bCs/>
          <w:sz w:val="44"/>
          <w:szCs w:val="44"/>
        </w:rPr>
        <w:t xml:space="preserve">xcept </w:t>
      </w:r>
      <w:r w:rsidR="006971E4">
        <w:rPr>
          <w:b/>
          <w:bCs/>
          <w:sz w:val="44"/>
          <w:szCs w:val="44"/>
        </w:rPr>
        <w:t>w</w:t>
      </w:r>
      <w:r w:rsidRPr="001B112F">
        <w:rPr>
          <w:b/>
          <w:bCs/>
          <w:sz w:val="44"/>
          <w:szCs w:val="44"/>
        </w:rPr>
        <w:t>etlands</w:t>
      </w:r>
      <w:r w:rsidRPr="001B112F">
        <w:rPr>
          <w:b/>
          <w:bCs/>
          <w:sz w:val="44"/>
          <w:szCs w:val="44"/>
          <w:cs/>
        </w:rPr>
        <w:t>)</w:t>
      </w:r>
    </w:p>
    <w:p w:rsidR="009B2C9C" w:rsidRDefault="009B2C9C" w:rsidP="009B2C9C">
      <w:pPr>
        <w:spacing w:before="100"/>
        <w:jc w:val="center"/>
        <w:rPr>
          <w:b/>
          <w:bCs/>
          <w:sz w:val="36"/>
          <w:szCs w:val="36"/>
        </w:rPr>
      </w:pPr>
    </w:p>
    <w:p w:rsidR="005F244A" w:rsidRPr="00BD094C" w:rsidRDefault="005F244A" w:rsidP="005F244A">
      <w:pPr>
        <w:jc w:val="center"/>
        <w:rPr>
          <w:b/>
          <w:bCs/>
          <w:sz w:val="44"/>
          <w:szCs w:val="44"/>
        </w:rPr>
      </w:pPr>
      <w:r w:rsidRPr="00BD094C">
        <w:rPr>
          <w:rFonts w:hint="cs"/>
          <w:b/>
          <w:bCs/>
          <w:sz w:val="44"/>
          <w:szCs w:val="44"/>
          <w:cs/>
        </w:rPr>
        <w:t xml:space="preserve">ฉบับที่ </w:t>
      </w:r>
      <w:r w:rsidRPr="00BD094C">
        <w:rPr>
          <w:rFonts w:hint="cs"/>
          <w:b/>
          <w:bCs/>
          <w:sz w:val="44"/>
          <w:szCs w:val="44"/>
        </w:rPr>
        <w:t>01</w:t>
      </w:r>
    </w:p>
    <w:p w:rsidR="005F244A" w:rsidRDefault="005F244A" w:rsidP="005F244A">
      <w:pPr>
        <w:jc w:val="center"/>
        <w:rPr>
          <w:b/>
          <w:bCs/>
          <w:sz w:val="44"/>
          <w:szCs w:val="44"/>
        </w:rPr>
      </w:pPr>
      <w:r w:rsidRPr="00BD094C">
        <w:rPr>
          <w:rFonts w:hint="cs"/>
          <w:b/>
          <w:bCs/>
          <w:sz w:val="44"/>
          <w:szCs w:val="44"/>
        </w:rPr>
        <w:t>Sector: 14 –Afforestation and reforestation</w:t>
      </w:r>
    </w:p>
    <w:p w:rsidR="00472B5A" w:rsidRDefault="00472B5A" w:rsidP="005F244A">
      <w:pPr>
        <w:jc w:val="center"/>
        <w:rPr>
          <w:b/>
          <w:bCs/>
          <w:sz w:val="44"/>
          <w:szCs w:val="44"/>
        </w:rPr>
      </w:pPr>
    </w:p>
    <w:p w:rsidR="00472B5A" w:rsidRPr="00BD094C" w:rsidRDefault="004E6A3B" w:rsidP="005F244A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มี</w:t>
      </w:r>
      <w:r w:rsidRPr="004E6A3B">
        <w:rPr>
          <w:b/>
          <w:bCs/>
          <w:sz w:val="44"/>
          <w:szCs w:val="44"/>
          <w:cs/>
        </w:rPr>
        <w:t xml:space="preserve">ผลบังคับใช้ตั้งแต่วันที่ </w:t>
      </w:r>
      <w:r w:rsidRPr="004E6A3B">
        <w:rPr>
          <w:b/>
          <w:bCs/>
          <w:sz w:val="44"/>
          <w:szCs w:val="44"/>
        </w:rPr>
        <w:t xml:space="preserve">1 </w:t>
      </w:r>
      <w:r w:rsidRPr="004E6A3B">
        <w:rPr>
          <w:b/>
          <w:bCs/>
          <w:sz w:val="44"/>
          <w:szCs w:val="44"/>
          <w:cs/>
        </w:rPr>
        <w:t xml:space="preserve">มีนาคม </w:t>
      </w:r>
      <w:r w:rsidRPr="004E6A3B">
        <w:rPr>
          <w:b/>
          <w:bCs/>
          <w:sz w:val="44"/>
          <w:szCs w:val="44"/>
        </w:rPr>
        <w:t>2566</w:t>
      </w:r>
    </w:p>
    <w:p w:rsidR="009B2C9C" w:rsidRPr="009014B2" w:rsidRDefault="009B2C9C" w:rsidP="00C50BFA">
      <w:pPr>
        <w:spacing w:before="100"/>
        <w:jc w:val="center"/>
        <w:rPr>
          <w:rFonts w:ascii="Browallia New" w:hAnsi="Browallia New" w:cs="Browallia New"/>
          <w:b/>
          <w:bCs/>
          <w:sz w:val="44"/>
          <w:szCs w:val="44"/>
        </w:rPr>
      </w:pPr>
    </w:p>
    <w:bookmarkEnd w:id="1"/>
    <w:p w:rsidR="003F3058" w:rsidRPr="007C7CF5" w:rsidRDefault="003F3058" w:rsidP="002F7599">
      <w:pPr>
        <w:rPr>
          <w:b/>
          <w:bCs/>
        </w:rPr>
      </w:pPr>
    </w:p>
    <w:p w:rsidR="003F3058" w:rsidRPr="007C7CF5" w:rsidRDefault="003F3058" w:rsidP="002F7599">
      <w:pPr>
        <w:rPr>
          <w:b/>
          <w:bCs/>
        </w:rPr>
      </w:pPr>
    </w:p>
    <w:p w:rsidR="0008529B" w:rsidRPr="007C7CF5" w:rsidRDefault="00BC6CBF">
      <w:pPr>
        <w:rPr>
          <w:b/>
          <w:bCs/>
        </w:rPr>
      </w:pPr>
      <w:r w:rsidRPr="007C7CF5">
        <w:rPr>
          <w:b/>
          <w:bCs/>
          <w: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6535"/>
      </w:tblGrid>
      <w:tr w:rsidR="001C2B14" w:rsidRPr="003A09FE" w:rsidTr="00936E2B">
        <w:tc>
          <w:tcPr>
            <w:tcW w:w="2481" w:type="dxa"/>
            <w:tcBorders>
              <w:bottom w:val="single" w:sz="4" w:space="0" w:color="auto"/>
            </w:tcBorders>
            <w:shd w:val="clear" w:color="auto" w:fill="BFBFBF"/>
          </w:tcPr>
          <w:p w:rsidR="001C2B14" w:rsidRPr="003A09FE" w:rsidRDefault="001C2B14" w:rsidP="00567C5A">
            <w:pPr>
              <w:pStyle w:val="ListParagraph"/>
              <w:numPr>
                <w:ilvl w:val="0"/>
                <w:numId w:val="1"/>
              </w:numPr>
              <w:spacing w:before="60" w:after="60"/>
              <w:ind w:left="284" w:hanging="284"/>
              <w:rPr>
                <w:b/>
                <w:bCs/>
                <w:cs/>
              </w:rPr>
            </w:pPr>
            <w:bookmarkStart w:id="2" w:name="_Hlk100308152"/>
            <w:r w:rsidRPr="003A09FE">
              <w:rPr>
                <w:b/>
                <w:bCs/>
                <w:cs/>
              </w:rPr>
              <w:lastRenderedPageBreak/>
              <w:t>ชื่อระเบียบวิธี</w:t>
            </w:r>
            <w:r w:rsidR="00EF0E5B">
              <w:rPr>
                <w:rFonts w:hint="cs"/>
                <w:b/>
                <w:bCs/>
                <w:cs/>
              </w:rPr>
              <w:t>ฯ</w:t>
            </w:r>
            <w:r w:rsidRPr="003A09FE">
              <w:rPr>
                <w:b/>
                <w:bCs/>
                <w:cs/>
              </w:rPr>
              <w:t xml:space="preserve"> </w:t>
            </w:r>
          </w:p>
        </w:tc>
        <w:tc>
          <w:tcPr>
            <w:tcW w:w="6535" w:type="dxa"/>
            <w:tcBorders>
              <w:bottom w:val="single" w:sz="4" w:space="0" w:color="auto"/>
            </w:tcBorders>
            <w:shd w:val="clear" w:color="auto" w:fill="BFBFBF"/>
          </w:tcPr>
          <w:p w:rsidR="001C2B14" w:rsidRPr="003A09FE" w:rsidRDefault="001C2B14" w:rsidP="00567C5A">
            <w:pPr>
              <w:spacing w:before="60" w:after="60"/>
              <w:jc w:val="thaiDistribute"/>
              <w:rPr>
                <w:b/>
                <w:bCs/>
              </w:rPr>
            </w:pPr>
            <w:r w:rsidRPr="003A09FE">
              <w:rPr>
                <w:b/>
                <w:bCs/>
                <w:cs/>
              </w:rPr>
              <w:t>กิจกรรมการปลูกป่า (</w:t>
            </w:r>
            <w:r w:rsidR="00AC1208">
              <w:rPr>
                <w:rFonts w:hint="cs"/>
                <w:b/>
                <w:bCs/>
                <w:cs/>
              </w:rPr>
              <w:t>ยกเว้น</w:t>
            </w:r>
            <w:r w:rsidRPr="003A09FE">
              <w:rPr>
                <w:b/>
                <w:bCs/>
                <w:cs/>
              </w:rPr>
              <w:t xml:space="preserve">พื้นที่ชุ่มน้ำ) </w:t>
            </w:r>
          </w:p>
          <w:p w:rsidR="001C2B14" w:rsidRPr="003A09FE" w:rsidRDefault="001C2B14" w:rsidP="00567C5A">
            <w:pPr>
              <w:spacing w:before="60" w:after="60"/>
              <w:rPr>
                <w:b/>
                <w:bCs/>
                <w:cs/>
              </w:rPr>
            </w:pPr>
            <w:r w:rsidRPr="003A09FE">
              <w:rPr>
                <w:b/>
                <w:bCs/>
                <w:cs/>
              </w:rPr>
              <w:t>(</w:t>
            </w:r>
            <w:r w:rsidRPr="003A09FE">
              <w:rPr>
                <w:b/>
                <w:bCs/>
              </w:rPr>
              <w:t xml:space="preserve">Afforestation/Reforestation of </w:t>
            </w:r>
            <w:r w:rsidR="007D331C">
              <w:rPr>
                <w:b/>
                <w:bCs/>
              </w:rPr>
              <w:t>l</w:t>
            </w:r>
            <w:r w:rsidRPr="003A09FE">
              <w:rPr>
                <w:b/>
                <w:bCs/>
              </w:rPr>
              <w:t xml:space="preserve">ands </w:t>
            </w:r>
            <w:r w:rsidR="007D331C">
              <w:rPr>
                <w:b/>
                <w:bCs/>
              </w:rPr>
              <w:t>e</w:t>
            </w:r>
            <w:r w:rsidRPr="003A09FE">
              <w:rPr>
                <w:b/>
                <w:bCs/>
              </w:rPr>
              <w:t xml:space="preserve">xcept </w:t>
            </w:r>
            <w:r w:rsidR="007D331C">
              <w:rPr>
                <w:b/>
                <w:bCs/>
              </w:rPr>
              <w:t>w</w:t>
            </w:r>
            <w:r w:rsidRPr="003A09FE">
              <w:rPr>
                <w:b/>
                <w:bCs/>
              </w:rPr>
              <w:t>etlands)</w:t>
            </w:r>
          </w:p>
        </w:tc>
      </w:tr>
      <w:tr w:rsidR="001C2B14" w:rsidRPr="003A09FE" w:rsidTr="00936E2B">
        <w:tc>
          <w:tcPr>
            <w:tcW w:w="2481" w:type="dxa"/>
            <w:shd w:val="clear" w:color="auto" w:fill="auto"/>
          </w:tcPr>
          <w:p w:rsidR="001C2B14" w:rsidRPr="003A09FE" w:rsidRDefault="001C2B14" w:rsidP="00567C5A">
            <w:pPr>
              <w:pStyle w:val="ListParagraph"/>
              <w:numPr>
                <w:ilvl w:val="0"/>
                <w:numId w:val="1"/>
              </w:numPr>
              <w:spacing w:before="60" w:after="60"/>
              <w:ind w:left="284" w:hanging="284"/>
              <w:rPr>
                <w:cs/>
              </w:rPr>
            </w:pPr>
            <w:r w:rsidRPr="003A09FE">
              <w:rPr>
                <w:cs/>
              </w:rPr>
              <w:t xml:space="preserve">ประเภทโครงการ </w:t>
            </w:r>
            <w:r w:rsidR="00365C9E" w:rsidRPr="00365C9E">
              <w:rPr>
                <w:cs/>
              </w:rPr>
              <w:t>(</w:t>
            </w:r>
            <w:r w:rsidR="00365C9E" w:rsidRPr="00365C9E">
              <w:t>Project Type)</w:t>
            </w:r>
          </w:p>
        </w:tc>
        <w:tc>
          <w:tcPr>
            <w:tcW w:w="6535" w:type="dxa"/>
            <w:shd w:val="clear" w:color="auto" w:fill="auto"/>
          </w:tcPr>
          <w:p w:rsidR="00B66708" w:rsidRPr="003A09FE" w:rsidRDefault="00D54E15" w:rsidP="002543C0">
            <w:pPr>
              <w:spacing w:before="60" w:after="60"/>
            </w:pPr>
            <w:r>
              <w:rPr>
                <w:rFonts w:hint="cs"/>
                <w:cs/>
              </w:rPr>
              <w:t>การลด ดูดซับ และกักเก็บก๊าซเรือนกระจก</w:t>
            </w:r>
            <w:r w:rsidR="00EC3E4E">
              <w:rPr>
                <w:rFonts w:hint="cs"/>
                <w:cs/>
              </w:rPr>
              <w:t>จาก</w:t>
            </w:r>
            <w:r>
              <w:rPr>
                <w:rFonts w:hint="cs"/>
                <w:cs/>
              </w:rPr>
              <w:t xml:space="preserve">ภาคป่าไม้และการเกษตร </w:t>
            </w:r>
          </w:p>
        </w:tc>
      </w:tr>
      <w:tr w:rsidR="00365C9E" w:rsidRPr="003A09FE" w:rsidTr="00936E2B">
        <w:tc>
          <w:tcPr>
            <w:tcW w:w="2481" w:type="dxa"/>
          </w:tcPr>
          <w:p w:rsidR="00365C9E" w:rsidRDefault="00365C9E" w:rsidP="00365C9E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r>
              <w:rPr>
                <w:cs/>
              </w:rPr>
              <w:t>สาขา</w:t>
            </w:r>
            <w:r w:rsidR="00D518CB">
              <w:rPr>
                <w:rFonts w:hint="cs"/>
                <w:cs/>
              </w:rPr>
              <w:t>และขอบข่าย</w:t>
            </w:r>
          </w:p>
          <w:p w:rsidR="00365C9E" w:rsidRPr="003A09FE" w:rsidRDefault="00D518CB" w:rsidP="00365C9E">
            <w:pPr>
              <w:pStyle w:val="ListParagraph"/>
              <w:spacing w:before="60" w:after="60"/>
              <w:ind w:left="360"/>
              <w:rPr>
                <w:cs/>
              </w:rPr>
            </w:pPr>
            <w:r>
              <w:t>(Sector</w:t>
            </w:r>
            <w:r w:rsidR="00365C9E">
              <w:t>)</w:t>
            </w:r>
          </w:p>
        </w:tc>
        <w:tc>
          <w:tcPr>
            <w:tcW w:w="6535" w:type="dxa"/>
          </w:tcPr>
          <w:p w:rsidR="00365C9E" w:rsidRPr="003A09FE" w:rsidRDefault="00D518CB" w:rsidP="00567C5A">
            <w:pPr>
              <w:spacing w:before="60" w:after="6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การปลูกป่าและฟื้นฟูป่า (</w:t>
            </w:r>
            <w:r w:rsidR="00365C9E" w:rsidRPr="00365C9E">
              <w:t>Afforestation and reforestation</w:t>
            </w:r>
            <w:r>
              <w:rPr>
                <w:rFonts w:hint="cs"/>
                <w:cs/>
              </w:rPr>
              <w:t>)</w:t>
            </w:r>
          </w:p>
        </w:tc>
      </w:tr>
      <w:tr w:rsidR="001C2B14" w:rsidRPr="003A09FE" w:rsidTr="00936E2B">
        <w:tc>
          <w:tcPr>
            <w:tcW w:w="2481" w:type="dxa"/>
          </w:tcPr>
          <w:p w:rsidR="001C2B14" w:rsidRPr="00150169" w:rsidRDefault="001C2B14" w:rsidP="00567C5A">
            <w:pPr>
              <w:pStyle w:val="ListParagraph"/>
              <w:numPr>
                <w:ilvl w:val="0"/>
                <w:numId w:val="1"/>
              </w:numPr>
              <w:spacing w:before="60" w:after="60"/>
              <w:ind w:left="284" w:hanging="284"/>
              <w:rPr>
                <w:cs/>
              </w:rPr>
            </w:pPr>
            <w:r w:rsidRPr="00150169">
              <w:rPr>
                <w:cs/>
              </w:rPr>
              <w:t>ลักษณะโครงการ(</w:t>
            </w:r>
            <w:r w:rsidRPr="00150169">
              <w:t>Project Outline</w:t>
            </w:r>
            <w:r w:rsidRPr="00150169">
              <w:rPr>
                <w:cs/>
              </w:rPr>
              <w:t>)</w:t>
            </w:r>
          </w:p>
        </w:tc>
        <w:tc>
          <w:tcPr>
            <w:tcW w:w="6535" w:type="dxa"/>
          </w:tcPr>
          <w:p w:rsidR="001C2B14" w:rsidRPr="00150169" w:rsidRDefault="001C2B14" w:rsidP="00567C5A">
            <w:pPr>
              <w:spacing w:before="60" w:after="60"/>
              <w:jc w:val="thaiDistribute"/>
              <w:rPr>
                <w:cs/>
              </w:rPr>
            </w:pPr>
            <w:r w:rsidRPr="00150169">
              <w:rPr>
                <w:cs/>
              </w:rPr>
              <w:t>กิจกรรมการ</w:t>
            </w:r>
            <w:r w:rsidR="000C5925" w:rsidRPr="00150169">
              <w:rPr>
                <w:cs/>
              </w:rPr>
              <w:t>ลด</w:t>
            </w:r>
            <w:r w:rsidRPr="00150169">
              <w:rPr>
                <w:cs/>
              </w:rPr>
              <w:t>ก๊าซเรือนกระจก โดยการเพิ่มการกักเก็บคาร์บอนในมวลชีวภาพเหนือดินและมวลชีวภาพใต้ดิน รวมทั้งไม้ตาย ซากพืช และคาร์บอนในดิน (ทาง</w:t>
            </w:r>
            <w:r w:rsidR="00441E22" w:rsidRPr="00150169">
              <w:rPr>
                <w:cs/>
              </w:rPr>
              <w:t>เ</w:t>
            </w:r>
            <w:r w:rsidRPr="00150169">
              <w:rPr>
                <w:cs/>
              </w:rPr>
              <w:t>ลือก) จากการปลูกป่าในพื้นที่ที่ไม่เคยเป็นป่า (</w:t>
            </w:r>
            <w:r w:rsidRPr="00150169">
              <w:t xml:space="preserve">afforestation) </w:t>
            </w:r>
            <w:r w:rsidRPr="00150169">
              <w:rPr>
                <w:cs/>
              </w:rPr>
              <w:t>และพื้นที่ที่เคยเป็นป่ามาก่อน (</w:t>
            </w:r>
            <w:r w:rsidRPr="00150169">
              <w:t>reforestation) (</w:t>
            </w:r>
            <w:r w:rsidRPr="00150169">
              <w:rPr>
                <w:cs/>
              </w:rPr>
              <w:t>ยกเว้นพื้นที่ชุ่มน้ำ)</w:t>
            </w:r>
          </w:p>
        </w:tc>
      </w:tr>
      <w:tr w:rsidR="001C2B14" w:rsidRPr="003A09FE" w:rsidTr="00936E2B">
        <w:tc>
          <w:tcPr>
            <w:tcW w:w="2481" w:type="dxa"/>
          </w:tcPr>
          <w:p w:rsidR="001C2B14" w:rsidRPr="00150169" w:rsidRDefault="001C2B14" w:rsidP="00567C5A">
            <w:pPr>
              <w:pStyle w:val="ListParagraph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150169">
              <w:rPr>
                <w:cs/>
              </w:rPr>
              <w:t>ลักษณะของกิจกรรมโครงการที่เข้าข่าย(</w:t>
            </w:r>
            <w:r w:rsidRPr="00150169">
              <w:t>Applicability</w:t>
            </w:r>
            <w:r w:rsidRPr="00150169">
              <w:rPr>
                <w:cs/>
              </w:rPr>
              <w:t>)</w:t>
            </w:r>
          </w:p>
        </w:tc>
        <w:tc>
          <w:tcPr>
            <w:tcW w:w="6535" w:type="dxa"/>
          </w:tcPr>
          <w:p w:rsidR="001C2B14" w:rsidRPr="00150169" w:rsidRDefault="001C2B14" w:rsidP="000005FA">
            <w:pPr>
              <w:pStyle w:val="ListParagraph"/>
              <w:numPr>
                <w:ilvl w:val="0"/>
                <w:numId w:val="3"/>
              </w:numPr>
              <w:ind w:left="240" w:hanging="240"/>
              <w:jc w:val="thaiDistribute"/>
            </w:pPr>
            <w:r w:rsidRPr="00150169">
              <w:rPr>
                <w:cs/>
              </w:rPr>
              <w:t>เป็นการปลูกป่า ดูแล</w:t>
            </w:r>
            <w:r w:rsidR="00611AA0" w:rsidRPr="003C7537">
              <w:rPr>
                <w:cs/>
              </w:rPr>
              <w:t xml:space="preserve"> </w:t>
            </w:r>
            <w:r w:rsidRPr="00150169">
              <w:rPr>
                <w:cs/>
              </w:rPr>
              <w:t>และการจัดการป่าปลูกอย่างถูกวิธี</w:t>
            </w:r>
          </w:p>
          <w:p w:rsidR="00B27D19" w:rsidRPr="00150169" w:rsidRDefault="001C2B14" w:rsidP="000005FA">
            <w:pPr>
              <w:pStyle w:val="ListParagraph"/>
              <w:numPr>
                <w:ilvl w:val="0"/>
                <w:numId w:val="3"/>
              </w:numPr>
              <w:ind w:left="240" w:hanging="240"/>
              <w:jc w:val="thaiDistribute"/>
            </w:pPr>
            <w:r w:rsidRPr="00150169">
              <w:rPr>
                <w:cs/>
              </w:rPr>
              <w:t xml:space="preserve">เป็นการปลูกไม้ยืนต้น </w:t>
            </w:r>
            <w:r w:rsidRPr="00150169">
              <w:t>(trees)</w:t>
            </w:r>
          </w:p>
          <w:p w:rsidR="005E3E20" w:rsidRPr="00150169" w:rsidRDefault="00B27D19" w:rsidP="000005FA">
            <w:pPr>
              <w:pStyle w:val="ListParagraph"/>
              <w:numPr>
                <w:ilvl w:val="0"/>
                <w:numId w:val="3"/>
              </w:numPr>
              <w:ind w:left="240" w:hanging="240"/>
              <w:jc w:val="thaiDistribute"/>
            </w:pPr>
            <w:r w:rsidRPr="00150169">
              <w:rPr>
                <w:cs/>
              </w:rPr>
              <w:t>พื้นที่โครงการมีหนังสือแสดงสิทธิการใช้ประโยชน์ที่ดินตามกฎหมาย</w:t>
            </w:r>
            <w:r w:rsidR="000C5925" w:rsidRPr="00150169">
              <w:rPr>
                <w:cs/>
              </w:rPr>
              <w:t>กำหนด</w:t>
            </w:r>
          </w:p>
          <w:p w:rsidR="005E3E20" w:rsidRPr="00150169" w:rsidRDefault="007D03EA" w:rsidP="000005FA">
            <w:pPr>
              <w:pStyle w:val="ListParagraph"/>
              <w:numPr>
                <w:ilvl w:val="0"/>
                <w:numId w:val="3"/>
              </w:numPr>
              <w:ind w:left="240" w:hanging="240"/>
              <w:jc w:val="thaiDistribute"/>
            </w:pPr>
            <w:r w:rsidRPr="00150169">
              <w:rPr>
                <w:cs/>
              </w:rPr>
              <w:t>พื้นที่กรณีฐานก่อนเริ่มโครงการต้องไม่ใช่ป่า (การปกคลุมเรือนยอด</w:t>
            </w:r>
            <w:r w:rsidR="000C5925" w:rsidRPr="00150169">
              <w:rPr>
                <w:cs/>
              </w:rPr>
              <w:t>ของต้นไม้ที่มีความสูง</w:t>
            </w:r>
            <w:r w:rsidR="0011387D" w:rsidRPr="00150169">
              <w:rPr>
                <w:cs/>
              </w:rPr>
              <w:t>เมื่อโตเต็มที่</w:t>
            </w:r>
            <w:r w:rsidR="000C5925" w:rsidRPr="00150169">
              <w:rPr>
                <w:cs/>
              </w:rPr>
              <w:t xml:space="preserve">ไม่น้อยกว่า </w:t>
            </w:r>
            <w:r w:rsidR="00991C01" w:rsidRPr="00150169">
              <w:t>3</w:t>
            </w:r>
            <w:r w:rsidR="00305520" w:rsidRPr="00150169">
              <w:t xml:space="preserve"> </w:t>
            </w:r>
            <w:r w:rsidR="000C5925" w:rsidRPr="00150169">
              <w:rPr>
                <w:cs/>
              </w:rPr>
              <w:t>เมตร เฉลี่ย</w:t>
            </w:r>
            <w:r w:rsidRPr="00150169">
              <w:rPr>
                <w:cs/>
              </w:rPr>
              <w:t xml:space="preserve">น้อยกว่าร้อยละ </w:t>
            </w:r>
            <w:r w:rsidRPr="00150169">
              <w:t>30</w:t>
            </w:r>
            <w:r w:rsidR="000C5925" w:rsidRPr="00150169">
              <w:rPr>
                <w:cs/>
              </w:rPr>
              <w:t xml:space="preserve"> ของพื้นที่</w:t>
            </w:r>
            <w:r w:rsidRPr="00150169">
              <w:t>)</w:t>
            </w:r>
          </w:p>
          <w:p w:rsidR="007D03EA" w:rsidRPr="00150169" w:rsidRDefault="007D03EA" w:rsidP="000005FA">
            <w:pPr>
              <w:pStyle w:val="ListParagraph"/>
              <w:numPr>
                <w:ilvl w:val="0"/>
                <w:numId w:val="3"/>
              </w:numPr>
              <w:ind w:left="240" w:hanging="240"/>
              <w:jc w:val="thaiDistribute"/>
            </w:pPr>
            <w:r w:rsidRPr="00150169">
              <w:rPr>
                <w:cs/>
              </w:rPr>
              <w:t>พื้นที่กรณีฐานก่อนดำเนินโครงการต้องไม่ใช่พื้นที่ชุ่มน้ำ</w:t>
            </w:r>
          </w:p>
        </w:tc>
      </w:tr>
      <w:tr w:rsidR="001C2B14" w:rsidRPr="003A09FE" w:rsidTr="00936E2B">
        <w:tc>
          <w:tcPr>
            <w:tcW w:w="2481" w:type="dxa"/>
          </w:tcPr>
          <w:p w:rsidR="001C2B14" w:rsidRPr="002543C0" w:rsidRDefault="001C2B14" w:rsidP="009D08AF">
            <w:pPr>
              <w:pStyle w:val="ListParagraph"/>
              <w:numPr>
                <w:ilvl w:val="0"/>
                <w:numId w:val="1"/>
              </w:numPr>
              <w:spacing w:before="60" w:after="60"/>
              <w:ind w:left="284" w:hanging="284"/>
              <w:rPr>
                <w:cs/>
              </w:rPr>
            </w:pPr>
            <w:r w:rsidRPr="002543C0">
              <w:rPr>
                <w:cs/>
              </w:rPr>
              <w:t>เงื่อนไขของกิจกรรมโครงการ</w:t>
            </w:r>
            <w:r w:rsidR="009D08AF" w:rsidRPr="002543C0">
              <w:br/>
            </w:r>
            <w:r w:rsidRPr="002543C0">
              <w:rPr>
                <w:cs/>
              </w:rPr>
              <w:t>(</w:t>
            </w:r>
            <w:r w:rsidRPr="002543C0">
              <w:t>Project Conditions</w:t>
            </w:r>
            <w:r w:rsidRPr="002543C0">
              <w:rPr>
                <w:cs/>
              </w:rPr>
              <w:t>)</w:t>
            </w:r>
          </w:p>
        </w:tc>
        <w:tc>
          <w:tcPr>
            <w:tcW w:w="6535" w:type="dxa"/>
          </w:tcPr>
          <w:p w:rsidR="001C2B14" w:rsidRPr="000005FA" w:rsidRDefault="001C2B14" w:rsidP="00991C01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spacing w:before="120"/>
              <w:ind w:left="289" w:hanging="289"/>
              <w:rPr>
                <w:spacing w:val="-6"/>
              </w:rPr>
            </w:pPr>
            <w:r w:rsidRPr="000005FA">
              <w:rPr>
                <w:spacing w:val="-6"/>
                <w:cs/>
              </w:rPr>
              <w:t>พื้นที่โครงการสามารถรวมหลายๆ พื้นที่เข้าด้วยกัน</w:t>
            </w:r>
          </w:p>
          <w:p w:rsidR="001C2B14" w:rsidRPr="000005FA" w:rsidRDefault="001C2B14" w:rsidP="00567C5A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ind w:left="288" w:hanging="288"/>
              <w:rPr>
                <w:spacing w:val="-6"/>
              </w:rPr>
            </w:pPr>
            <w:r w:rsidRPr="000005FA">
              <w:rPr>
                <w:spacing w:val="-6"/>
                <w:cs/>
              </w:rPr>
              <w:t>ไม่มีการทำไม้ออกทั้งหมดในช่วงระยะเวลา 10 ปี ตั้งแต่เริ่มดำเนินโครงการ</w:t>
            </w:r>
          </w:p>
          <w:p w:rsidR="001C2B14" w:rsidRPr="000005FA" w:rsidRDefault="001C2B14" w:rsidP="00907F6A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ind w:left="288" w:hanging="288"/>
              <w:jc w:val="thaiDistribute"/>
              <w:rPr>
                <w:spacing w:val="-6"/>
              </w:rPr>
            </w:pPr>
            <w:r w:rsidRPr="000005FA">
              <w:rPr>
                <w:spacing w:val="-6"/>
                <w:cs/>
              </w:rPr>
              <w:t>ต้องเป็นการดำเนินกิจกรรมที่เป็นส่วนเพิ่มเติมจากที่กฎหมายบังคับให้ดำเนินการอยู่แล้ว แต่ทั้งนี้จะต้องไม่เป็นการขัดแย้งต่อกฎหมายที่เกี่ยวข้องกับการดำเนินกิจกรรม</w:t>
            </w:r>
            <w:proofErr w:type="spellStart"/>
            <w:r w:rsidRPr="000005FA">
              <w:rPr>
                <w:spacing w:val="-6"/>
                <w:cs/>
              </w:rPr>
              <w:t>นั้นๆ</w:t>
            </w:r>
            <w:proofErr w:type="spellEnd"/>
            <w:r w:rsidRPr="000005FA">
              <w:rPr>
                <w:spacing w:val="-6"/>
                <w:cs/>
              </w:rPr>
              <w:t xml:space="preserve"> ด้วย ยกเว้นกิจกรรมของหน่วยงานภาครัฐ รัฐวิสาหกิจ และหน่วยงานภายในกำกับของรัฐ</w:t>
            </w:r>
          </w:p>
          <w:p w:rsidR="00577AAF" w:rsidRPr="00577AAF" w:rsidRDefault="00991C01" w:rsidP="00907F6A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ind w:left="288" w:hanging="288"/>
              <w:jc w:val="thaiDistribute"/>
            </w:pPr>
            <w:r>
              <w:rPr>
                <w:rFonts w:hint="cs"/>
                <w:spacing w:val="-6"/>
                <w:cs/>
              </w:rPr>
              <w:t>การดำเนินกิจกรรมโครงการ</w:t>
            </w:r>
            <w:r w:rsidR="00907F6A">
              <w:rPr>
                <w:rFonts w:hint="cs"/>
                <w:spacing w:val="-6"/>
                <w:cs/>
              </w:rPr>
              <w:t>จะ</w:t>
            </w:r>
            <w:r>
              <w:rPr>
                <w:rFonts w:hint="cs"/>
                <w:spacing w:val="-6"/>
                <w:cs/>
              </w:rPr>
              <w:t>ต้องไม่</w:t>
            </w:r>
            <w:r w:rsidR="00907F6A">
              <w:rPr>
                <w:rFonts w:hint="cs"/>
                <w:spacing w:val="-6"/>
                <w:cs/>
              </w:rPr>
              <w:t>ก่อให้เกิด</w:t>
            </w:r>
            <w:r>
              <w:rPr>
                <w:rFonts w:hint="cs"/>
                <w:spacing w:val="-6"/>
                <w:cs/>
              </w:rPr>
              <w:t>การรบกวนดิน</w:t>
            </w:r>
            <w:r w:rsidR="00907F6A">
              <w:rPr>
                <w:rFonts w:hint="cs"/>
                <w:spacing w:val="-6"/>
                <w:cs/>
              </w:rPr>
              <w:t xml:space="preserve"> (</w:t>
            </w:r>
            <w:r w:rsidRPr="000005FA">
              <w:rPr>
                <w:spacing w:val="-6"/>
              </w:rPr>
              <w:t>soil disturbance)</w:t>
            </w:r>
            <w:r w:rsidR="00DB271E">
              <w:rPr>
                <w:spacing w:val="-6"/>
              </w:rPr>
              <w:t xml:space="preserve"> </w:t>
            </w:r>
            <w:r w:rsidR="0047240C" w:rsidRPr="000005FA">
              <w:rPr>
                <w:spacing w:val="-6"/>
                <w:cs/>
              </w:rPr>
              <w:t>เกินร้อยละ 10</w:t>
            </w:r>
            <w:r w:rsidR="00DB271E">
              <w:rPr>
                <w:spacing w:val="-6"/>
              </w:rPr>
              <w:t xml:space="preserve"> </w:t>
            </w:r>
            <w:r w:rsidR="00E27D28">
              <w:rPr>
                <w:rFonts w:hint="cs"/>
                <w:spacing w:val="-6"/>
                <w:cs/>
              </w:rPr>
              <w:t xml:space="preserve">เช่น การขุดหลุมปลูก การทำร่อง เป็นต้น </w:t>
            </w:r>
            <w:r w:rsidRPr="000005FA">
              <w:rPr>
                <w:spacing w:val="-6"/>
                <w:cs/>
              </w:rPr>
              <w:t>ของพื้นที่</w:t>
            </w:r>
            <w:r w:rsidR="008221A4" w:rsidRPr="000005FA">
              <w:rPr>
                <w:spacing w:val="-6"/>
                <w:cs/>
              </w:rPr>
              <w:t>โครงการ</w:t>
            </w:r>
            <w:r w:rsidR="00577AAF">
              <w:rPr>
                <w:rFonts w:hint="cs"/>
                <w:spacing w:val="-6"/>
                <w:cs/>
              </w:rPr>
              <w:t xml:space="preserve"> ดังนี้</w:t>
            </w:r>
          </w:p>
          <w:p w:rsidR="00577AAF" w:rsidRPr="00577AAF" w:rsidRDefault="00577AAF" w:rsidP="00577AAF">
            <w:pPr>
              <w:pStyle w:val="ListParagraph"/>
              <w:numPr>
                <w:ilvl w:val="1"/>
                <w:numId w:val="4"/>
              </w:numPr>
              <w:tabs>
                <w:tab w:val="left" w:pos="272"/>
              </w:tabs>
              <w:jc w:val="thaiDistribute"/>
            </w:pPr>
            <w:r>
              <w:rPr>
                <w:rFonts w:hint="cs"/>
                <w:spacing w:val="-6"/>
                <w:cs/>
              </w:rPr>
              <w:t>พื้น</w:t>
            </w:r>
            <w:r w:rsidR="008221A4" w:rsidRPr="000005FA">
              <w:rPr>
                <w:spacing w:val="-6"/>
                <w:cs/>
              </w:rPr>
              <w:t>ที่เป็นดินอินทรีย์ หรือ</w:t>
            </w:r>
            <w:bookmarkStart w:id="3" w:name="_Hlk103197432"/>
          </w:p>
          <w:p w:rsidR="008221A4" w:rsidRPr="002543C0" w:rsidRDefault="008221A4" w:rsidP="00577AAF">
            <w:pPr>
              <w:pStyle w:val="ListParagraph"/>
              <w:numPr>
                <w:ilvl w:val="1"/>
                <w:numId w:val="4"/>
              </w:numPr>
              <w:tabs>
                <w:tab w:val="left" w:pos="272"/>
              </w:tabs>
              <w:jc w:val="thaiDistribute"/>
            </w:pPr>
            <w:r w:rsidRPr="000005FA">
              <w:rPr>
                <w:spacing w:val="-6"/>
                <w:cs/>
              </w:rPr>
              <w:t>พื้นที่</w:t>
            </w:r>
            <w:r w:rsidR="00E27D28">
              <w:rPr>
                <w:rFonts w:hint="cs"/>
                <w:spacing w:val="-6"/>
                <w:cs/>
              </w:rPr>
              <w:t>ที่</w:t>
            </w:r>
            <w:r w:rsidRPr="000005FA">
              <w:rPr>
                <w:spacing w:val="-6"/>
                <w:cs/>
              </w:rPr>
              <w:t>ก่อนดำเนินโครงการมีการจัดการและวิธีปฏิบัติ</w:t>
            </w:r>
            <w:r w:rsidR="00577AAF">
              <w:rPr>
                <w:rFonts w:hint="cs"/>
                <w:spacing w:val="-6"/>
                <w:cs/>
              </w:rPr>
              <w:t>ที่</w:t>
            </w:r>
            <w:r w:rsidRPr="000005FA">
              <w:rPr>
                <w:spacing w:val="-6"/>
                <w:cs/>
              </w:rPr>
              <w:t xml:space="preserve">เพิ่มปริมาณการสะสมคาร์บอนในดิน เช่น </w:t>
            </w:r>
            <w:r w:rsidR="00E27D28">
              <w:rPr>
                <w:rFonts w:hint="cs"/>
                <w:spacing w:val="-6"/>
                <w:cs/>
              </w:rPr>
              <w:t>ลดการ</w:t>
            </w:r>
            <w:r w:rsidR="00991C01">
              <w:rPr>
                <w:rFonts w:hint="cs"/>
                <w:spacing w:val="-6"/>
                <w:cs/>
              </w:rPr>
              <w:t xml:space="preserve">ไถพรวน </w:t>
            </w:r>
            <w:r w:rsidR="00E27D28">
              <w:rPr>
                <w:rFonts w:hint="cs"/>
                <w:spacing w:val="-6"/>
                <w:cs/>
              </w:rPr>
              <w:t>การ</w:t>
            </w:r>
            <w:r w:rsidR="00991C01">
              <w:rPr>
                <w:rFonts w:hint="cs"/>
                <w:spacing w:val="-6"/>
                <w:cs/>
              </w:rPr>
              <w:t>ใช้ปุ๋ยอินทรีย์</w:t>
            </w:r>
            <w:r w:rsidRPr="000005FA">
              <w:rPr>
                <w:spacing w:val="-6"/>
                <w:cs/>
              </w:rPr>
              <w:t xml:space="preserve"> เป็นต้น </w:t>
            </w:r>
            <w:bookmarkEnd w:id="3"/>
            <w:r w:rsidRPr="000005FA">
              <w:rPr>
                <w:spacing w:val="-6"/>
                <w:cs/>
              </w:rPr>
              <w:t>(รายละเอียดในภาคผนว</w:t>
            </w:r>
            <w:r w:rsidR="00DB271E">
              <w:rPr>
                <w:rFonts w:hint="cs"/>
                <w:spacing w:val="-6"/>
                <w:cs/>
              </w:rPr>
              <w:t>ก</w:t>
            </w:r>
            <w:r w:rsidRPr="000005FA">
              <w:rPr>
                <w:spacing w:val="-6"/>
                <w:cs/>
              </w:rPr>
              <w:t xml:space="preserve">) </w:t>
            </w:r>
          </w:p>
        </w:tc>
      </w:tr>
      <w:tr w:rsidR="00472B5A" w:rsidRPr="003A09FE" w:rsidTr="00936E2B">
        <w:tc>
          <w:tcPr>
            <w:tcW w:w="2481" w:type="dxa"/>
          </w:tcPr>
          <w:p w:rsidR="00472B5A" w:rsidRPr="00450748" w:rsidRDefault="00472B5A" w:rsidP="00567C5A">
            <w:pPr>
              <w:pStyle w:val="ListParagraph"/>
              <w:numPr>
                <w:ilvl w:val="0"/>
                <w:numId w:val="1"/>
              </w:numPr>
              <w:spacing w:before="60" w:after="60"/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วันเริ่มดำเนินโครงการ</w:t>
            </w:r>
          </w:p>
        </w:tc>
        <w:tc>
          <w:tcPr>
            <w:tcW w:w="6535" w:type="dxa"/>
          </w:tcPr>
          <w:p w:rsidR="00472B5A" w:rsidRPr="00946321" w:rsidRDefault="00472B5A" w:rsidP="00946321">
            <w:pPr>
              <w:spacing w:before="60" w:after="60"/>
              <w:rPr>
                <w:cs/>
              </w:rPr>
            </w:pPr>
            <w:r>
              <w:rPr>
                <w:rFonts w:hint="cs"/>
                <w:cs/>
              </w:rPr>
              <w:t>วันที่เริ่มทำการปลูก หรือหว่านเมล็ดในพื้นที่โครงการ ไม่รวมถึงการเตรียมพื้นที่ เช่น การกำจัดวัชพืช การขุดหลุมปลูก เป็นต้น</w:t>
            </w:r>
          </w:p>
        </w:tc>
      </w:tr>
      <w:tr w:rsidR="001C2B14" w:rsidRPr="003A09FE" w:rsidTr="00936E2B">
        <w:tc>
          <w:tcPr>
            <w:tcW w:w="2481" w:type="dxa"/>
          </w:tcPr>
          <w:p w:rsidR="001C2B14" w:rsidRPr="00946321" w:rsidRDefault="00E83D4D" w:rsidP="00567C5A">
            <w:pPr>
              <w:pStyle w:val="ListParagraph"/>
              <w:numPr>
                <w:ilvl w:val="0"/>
                <w:numId w:val="1"/>
              </w:numPr>
              <w:spacing w:before="60" w:after="60"/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  <w:tc>
          <w:tcPr>
            <w:tcW w:w="6535" w:type="dxa"/>
          </w:tcPr>
          <w:p w:rsidR="00094289" w:rsidRPr="00946321" w:rsidRDefault="00E83D4D" w:rsidP="00946321">
            <w:pPr>
              <w:spacing w:before="60" w:after="60"/>
            </w:pPr>
            <w:r>
              <w:t>-</w:t>
            </w:r>
          </w:p>
        </w:tc>
      </w:tr>
      <w:bookmarkEnd w:id="2"/>
    </w:tbl>
    <w:p w:rsidR="00E83D4D" w:rsidRDefault="00E83D4D" w:rsidP="001C2B14">
      <w:pPr>
        <w:rPr>
          <w:b/>
          <w:bCs/>
        </w:rPr>
      </w:pPr>
    </w:p>
    <w:p w:rsidR="00FD5AC6" w:rsidRPr="003C7537" w:rsidRDefault="00E83D4D" w:rsidP="001C2B14">
      <w:pPr>
        <w:rPr>
          <w:b/>
          <w:bCs/>
        </w:rPr>
      </w:pPr>
      <w:r w:rsidRPr="003C7537">
        <w:rPr>
          <w:b/>
          <w:bCs/>
          <w:cs/>
        </w:rPr>
        <w:t>คำนิยาม</w:t>
      </w:r>
    </w:p>
    <w:p w:rsidR="00E83D4D" w:rsidRDefault="00E83D4D" w:rsidP="001C2B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00"/>
      </w:tblGrid>
      <w:tr w:rsidR="00E83D4D" w:rsidRPr="000B683F" w:rsidTr="006679D9">
        <w:tc>
          <w:tcPr>
            <w:tcW w:w="2695" w:type="dxa"/>
            <w:shd w:val="clear" w:color="auto" w:fill="auto"/>
          </w:tcPr>
          <w:p w:rsidR="00E83D4D" w:rsidRPr="00A6162C" w:rsidRDefault="00E83D4D" w:rsidP="006679D9">
            <w:pPr>
              <w:rPr>
                <w:cs/>
              </w:rPr>
            </w:pPr>
            <w:r w:rsidRPr="00A6162C">
              <w:rPr>
                <w:rFonts w:hint="cs"/>
                <w:cs/>
              </w:rPr>
              <w:t xml:space="preserve">กรณีฐาน </w:t>
            </w:r>
            <w:r w:rsidRPr="00A6162C">
              <w:t>(</w:t>
            </w:r>
            <w:r>
              <w:t>B</w:t>
            </w:r>
            <w:r w:rsidRPr="00A6162C">
              <w:t>aseline)</w:t>
            </w:r>
          </w:p>
        </w:tc>
        <w:tc>
          <w:tcPr>
            <w:tcW w:w="6300" w:type="dxa"/>
          </w:tcPr>
          <w:p w:rsidR="00E83D4D" w:rsidRPr="00A6162C" w:rsidRDefault="00E83D4D" w:rsidP="006679D9">
            <w:pPr>
              <w:jc w:val="thaiDistribute"/>
              <w:rPr>
                <w:spacing w:val="-4"/>
                <w:cs/>
              </w:rPr>
            </w:pPr>
            <w:r w:rsidRPr="00A6162C">
              <w:rPr>
                <w:spacing w:val="-4"/>
                <w:cs/>
              </w:rPr>
              <w:t>กรณีการปล่อยก๊าซเรือนกระจกตามสภาพปกติในกรณีที่ยังไม่มีการดำเนินงานโครงการลดการปล่อยก๊าซเรือนกระจกแต่อย่างใด</w:t>
            </w:r>
          </w:p>
        </w:tc>
      </w:tr>
      <w:tr w:rsidR="00E83D4D" w:rsidRPr="000B683F" w:rsidTr="006679D9">
        <w:tc>
          <w:tcPr>
            <w:tcW w:w="2695" w:type="dxa"/>
            <w:shd w:val="clear" w:color="auto" w:fill="auto"/>
          </w:tcPr>
          <w:p w:rsidR="00E83D4D" w:rsidRPr="006B7C11" w:rsidRDefault="00E83D4D" w:rsidP="006679D9">
            <w:pPr>
              <w:rPr>
                <w:color w:val="000000" w:themeColor="text1"/>
              </w:rPr>
            </w:pPr>
            <w:r w:rsidRPr="006B7C11">
              <w:rPr>
                <w:color w:val="000000" w:themeColor="text1"/>
                <w:cs/>
              </w:rPr>
              <w:t>การปลูกป่าในพื้นที่ที่ไม่เคยเป็นป่า</w:t>
            </w:r>
            <w:r w:rsidR="00DB271E">
              <w:rPr>
                <w:rFonts w:hint="cs"/>
                <w:color w:val="000000" w:themeColor="text1"/>
                <w:cs/>
              </w:rPr>
              <w:t xml:space="preserve"> </w:t>
            </w:r>
            <w:r w:rsidRPr="006B7C11">
              <w:rPr>
                <w:color w:val="000000" w:themeColor="text1"/>
              </w:rPr>
              <w:t>(Afforestation)</w:t>
            </w:r>
          </w:p>
        </w:tc>
        <w:tc>
          <w:tcPr>
            <w:tcW w:w="6300" w:type="dxa"/>
          </w:tcPr>
          <w:p w:rsidR="00E83D4D" w:rsidRDefault="00E83D4D" w:rsidP="006679D9">
            <w:pPr>
              <w:jc w:val="thaiDistribute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การปลูกต้นไม้บนพื้นที่ที่ไม่เคยเป็นป่ามาก่อนในช่วงระยะเวลา </w:t>
            </w:r>
            <w:r>
              <w:rPr>
                <w:color w:val="000000" w:themeColor="text1"/>
              </w:rPr>
              <w:t xml:space="preserve">50 </w:t>
            </w:r>
            <w:r>
              <w:rPr>
                <w:rFonts w:hint="cs"/>
                <w:color w:val="000000" w:themeColor="text1"/>
                <w:cs/>
              </w:rPr>
              <w:t>ปี โดยการปลูกจากกล้าไม้ หรือเมล็ด และ</w:t>
            </w:r>
            <w:r>
              <w:rPr>
                <w:color w:val="000000" w:themeColor="text1"/>
              </w:rPr>
              <w:t>/</w:t>
            </w:r>
            <w:r>
              <w:rPr>
                <w:rFonts w:hint="cs"/>
                <w:color w:val="000000" w:themeColor="text1"/>
                <w:cs/>
              </w:rPr>
              <w:t xml:space="preserve">หรือ การจัดการที่ส่งเสริมการเจริญทดแทนตามธรรมชาติ </w:t>
            </w:r>
            <w:r>
              <w:rPr>
                <w:color w:val="000000" w:themeColor="text1"/>
              </w:rPr>
              <w:t xml:space="preserve"> </w:t>
            </w:r>
          </w:p>
          <w:p w:rsidR="00E83D4D" w:rsidRPr="006B7C11" w:rsidRDefault="00E83D4D" w:rsidP="006679D9">
            <w:pPr>
              <w:jc w:val="thaiDistribute"/>
              <w:rPr>
                <w:i/>
                <w:iCs/>
                <w:color w:val="000000" w:themeColor="text1"/>
                <w:spacing w:val="-4"/>
                <w:cs/>
              </w:rPr>
            </w:pPr>
            <w:r>
              <w:rPr>
                <w:i/>
                <w:iCs/>
                <w:cs/>
              </w:rPr>
              <w:t xml:space="preserve">ทั้งนี้ กรณีการพัฒนาโครงการ </w:t>
            </w:r>
            <w:r>
              <w:rPr>
                <w:i/>
                <w:iCs/>
              </w:rPr>
              <w:t xml:space="preserve">T-VER </w:t>
            </w:r>
            <w:r>
              <w:rPr>
                <w:rFonts w:hint="cs"/>
                <w:i/>
                <w:iCs/>
                <w:cs/>
              </w:rPr>
              <w:t>สามารถแสดงหลักฐาน เช่น</w:t>
            </w:r>
            <w:r w:rsidR="00F42666">
              <w:rPr>
                <w:i/>
                <w:iCs/>
              </w:rPr>
              <w:t xml:space="preserve"> </w:t>
            </w:r>
            <w:r>
              <w:rPr>
                <w:rFonts w:hint="cs"/>
                <w:i/>
                <w:iCs/>
                <w:cs/>
              </w:rPr>
              <w:t>ภาพถ่ายดาวเทียม ภาพถ่ายทางอากาศ ย้อนหลังไม่น้อยกว่า 20 ปี เพื่อยืนยันสภาพความเป็นป่าของพื้นที่ดำเนินโครงการ</w:t>
            </w:r>
          </w:p>
        </w:tc>
      </w:tr>
      <w:tr w:rsidR="00E83D4D" w:rsidRPr="000B683F" w:rsidTr="006679D9">
        <w:tc>
          <w:tcPr>
            <w:tcW w:w="2695" w:type="dxa"/>
            <w:shd w:val="clear" w:color="auto" w:fill="auto"/>
          </w:tcPr>
          <w:p w:rsidR="00E83D4D" w:rsidRPr="006B7C11" w:rsidRDefault="00E83D4D" w:rsidP="006679D9">
            <w:pPr>
              <w:rPr>
                <w:color w:val="000000" w:themeColor="text1"/>
              </w:rPr>
            </w:pPr>
            <w:r w:rsidRPr="006B7C11">
              <w:rPr>
                <w:rFonts w:hint="cs"/>
                <w:color w:val="000000" w:themeColor="text1"/>
                <w:cs/>
              </w:rPr>
              <w:t>การปลูกป่า</w:t>
            </w:r>
            <w:r w:rsidRPr="006B7C11">
              <w:rPr>
                <w:color w:val="000000" w:themeColor="text1"/>
                <w:cs/>
              </w:rPr>
              <w:t>พื้นที่ที่เคยเป็นป่ามาก่อน</w:t>
            </w:r>
            <w:r w:rsidRPr="006B7C11">
              <w:rPr>
                <w:rFonts w:hint="cs"/>
                <w:color w:val="000000" w:themeColor="text1"/>
                <w:cs/>
              </w:rPr>
              <w:t xml:space="preserve"> (</w:t>
            </w:r>
            <w:r w:rsidRPr="006B7C11">
              <w:rPr>
                <w:color w:val="000000" w:themeColor="text1"/>
              </w:rPr>
              <w:t>Reforestation)</w:t>
            </w:r>
          </w:p>
        </w:tc>
        <w:tc>
          <w:tcPr>
            <w:tcW w:w="6300" w:type="dxa"/>
          </w:tcPr>
          <w:p w:rsidR="00E83D4D" w:rsidRPr="006B7C11" w:rsidRDefault="00E83D4D" w:rsidP="006679D9">
            <w:pPr>
              <w:jc w:val="thaiDistribute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cs/>
              </w:rPr>
              <w:t xml:space="preserve">การปลูกต้นไม้บนพื้นที่ที่เคยเป็นป่าแต่ถูกทำลายไป โดยการปลูกจากกล้าไม้ หรือเมล็ด และ/หรือ การจัดการที่ส่งเสริมการเจริญทดแทนตามธรรมชาติ </w:t>
            </w:r>
          </w:p>
        </w:tc>
      </w:tr>
      <w:tr w:rsidR="00E83D4D" w:rsidRPr="000B683F" w:rsidTr="006679D9">
        <w:tc>
          <w:tcPr>
            <w:tcW w:w="2695" w:type="dxa"/>
            <w:shd w:val="clear" w:color="auto" w:fill="auto"/>
          </w:tcPr>
          <w:p w:rsidR="00E83D4D" w:rsidRPr="000B683F" w:rsidRDefault="00E83D4D" w:rsidP="006679D9">
            <w:pPr>
              <w:rPr>
                <w:color w:val="000000" w:themeColor="text1"/>
                <w:cs/>
              </w:rPr>
            </w:pPr>
            <w:r w:rsidRPr="000B683F">
              <w:rPr>
                <w:rFonts w:hint="cs"/>
                <w:color w:val="000000" w:themeColor="text1"/>
                <w:cs/>
              </w:rPr>
              <w:t xml:space="preserve">การรบกวนดิน </w:t>
            </w:r>
            <w:r w:rsidRPr="000B683F">
              <w:rPr>
                <w:color w:val="000000" w:themeColor="text1"/>
              </w:rPr>
              <w:br/>
              <w:t>(soil disturbance)</w:t>
            </w:r>
          </w:p>
        </w:tc>
        <w:tc>
          <w:tcPr>
            <w:tcW w:w="6300" w:type="dxa"/>
          </w:tcPr>
          <w:p w:rsidR="00E83D4D" w:rsidRPr="000005FA" w:rsidRDefault="00E83D4D" w:rsidP="006679D9">
            <w:pPr>
              <w:jc w:val="thaiDistribute"/>
              <w:rPr>
                <w:color w:val="000000" w:themeColor="text1"/>
                <w:spacing w:val="-4"/>
                <w:cs/>
              </w:rPr>
            </w:pPr>
            <w:r w:rsidRPr="000005FA">
              <w:rPr>
                <w:color w:val="000000" w:themeColor="text1"/>
                <w:spacing w:val="-4"/>
                <w:cs/>
              </w:rPr>
              <w:t>กิจกรรมของมนุษย์ที่เป็นผลให้เกิดการปล่อยคาร์บอนที่สะสมในรูปอินทรีย์ในดิน</w:t>
            </w:r>
            <w:r w:rsidR="00DB271E">
              <w:rPr>
                <w:color w:val="000000" w:themeColor="text1"/>
                <w:spacing w:val="-4"/>
              </w:rPr>
              <w:t xml:space="preserve"> (soil organic carbon) </w:t>
            </w:r>
            <w:r w:rsidRPr="000005FA">
              <w:rPr>
                <w:color w:val="000000" w:themeColor="text1"/>
                <w:spacing w:val="-4"/>
                <w:cs/>
              </w:rPr>
              <w:t>ไปสู่บรรยากาศ เช่น การไถพรวน การขุด การคราด การทำร่อง การระบายน้ำ เป็นต้น</w:t>
            </w:r>
          </w:p>
        </w:tc>
      </w:tr>
      <w:tr w:rsidR="00E83D4D" w:rsidRPr="000B683F" w:rsidTr="006679D9">
        <w:tc>
          <w:tcPr>
            <w:tcW w:w="2695" w:type="dxa"/>
            <w:shd w:val="clear" w:color="auto" w:fill="auto"/>
          </w:tcPr>
          <w:p w:rsidR="00E83D4D" w:rsidRPr="000B683F" w:rsidRDefault="00E83D4D" w:rsidP="006679D9">
            <w:pPr>
              <w:rPr>
                <w:color w:val="000000" w:themeColor="text1"/>
              </w:rPr>
            </w:pPr>
            <w:r w:rsidRPr="000B683F">
              <w:rPr>
                <w:rFonts w:hint="cs"/>
                <w:color w:val="000000" w:themeColor="text1"/>
                <w:cs/>
              </w:rPr>
              <w:t xml:space="preserve">โครงการขนาดเล็ก </w:t>
            </w:r>
            <w:r w:rsidRPr="000B683F">
              <w:rPr>
                <w:color w:val="000000" w:themeColor="text1"/>
                <w:cs/>
              </w:rPr>
              <w:br/>
            </w:r>
            <w:r w:rsidRPr="000B683F">
              <w:rPr>
                <w:rFonts w:hint="cs"/>
                <w:color w:val="000000" w:themeColor="text1"/>
                <w:cs/>
              </w:rPr>
              <w:t>(</w:t>
            </w:r>
            <w:r w:rsidRPr="000B683F">
              <w:rPr>
                <w:color w:val="000000" w:themeColor="text1"/>
              </w:rPr>
              <w:t>small scale project)</w:t>
            </w:r>
          </w:p>
        </w:tc>
        <w:tc>
          <w:tcPr>
            <w:tcW w:w="6300" w:type="dxa"/>
          </w:tcPr>
          <w:p w:rsidR="00E83D4D" w:rsidRPr="000005FA" w:rsidRDefault="00E83D4D" w:rsidP="006679D9">
            <w:pPr>
              <w:jc w:val="thaiDistribute"/>
              <w:rPr>
                <w:color w:val="000000" w:themeColor="text1"/>
                <w:spacing w:val="-4"/>
              </w:rPr>
            </w:pPr>
            <w:r w:rsidRPr="000005FA">
              <w:rPr>
                <w:color w:val="000000" w:themeColor="text1"/>
                <w:spacing w:val="-4"/>
                <w:cs/>
              </w:rPr>
              <w:t>โครงการ</w:t>
            </w:r>
            <w:r w:rsidRPr="000005FA">
              <w:rPr>
                <w:rFonts w:hint="cs"/>
                <w:color w:val="000000" w:themeColor="text1"/>
                <w:spacing w:val="-4"/>
                <w:cs/>
              </w:rPr>
              <w:t>ลดก๊าซเรือนกระจกที่</w:t>
            </w:r>
            <w:r w:rsidRPr="000005FA">
              <w:rPr>
                <w:color w:val="000000" w:themeColor="text1"/>
                <w:spacing w:val="-4"/>
                <w:cs/>
              </w:rPr>
              <w:t>สามารถ</w:t>
            </w:r>
            <w:r>
              <w:rPr>
                <w:rFonts w:hint="cs"/>
                <w:color w:val="000000" w:themeColor="text1"/>
                <w:spacing w:val="-4"/>
                <w:cs/>
              </w:rPr>
              <w:t>ลดหรือ</w:t>
            </w:r>
            <w:r w:rsidRPr="000005FA">
              <w:rPr>
                <w:rFonts w:hint="cs"/>
                <w:color w:val="000000" w:themeColor="text1"/>
                <w:spacing w:val="-4"/>
                <w:cs/>
              </w:rPr>
              <w:t>กักเก็บ</w:t>
            </w:r>
            <w:r w:rsidRPr="000005FA">
              <w:rPr>
                <w:color w:val="000000" w:themeColor="text1"/>
                <w:spacing w:val="-4"/>
                <w:cs/>
              </w:rPr>
              <w:t>ก๊าซเรือนกระจกได้</w:t>
            </w:r>
            <w:r w:rsidRPr="000005FA">
              <w:rPr>
                <w:rFonts w:hint="cs"/>
                <w:color w:val="000000" w:themeColor="text1"/>
                <w:spacing w:val="-4"/>
                <w:cs/>
              </w:rPr>
              <w:t>ไม่เกิน</w:t>
            </w:r>
            <w:r w:rsidR="00DB271E">
              <w:rPr>
                <w:color w:val="000000" w:themeColor="text1"/>
                <w:spacing w:val="-4"/>
              </w:rPr>
              <w:t xml:space="preserve"> </w:t>
            </w:r>
            <w:r w:rsidRPr="000005FA">
              <w:rPr>
                <w:color w:val="000000" w:themeColor="text1"/>
                <w:spacing w:val="-4"/>
              </w:rPr>
              <w:t>16,000</w:t>
            </w:r>
            <w:r w:rsidRPr="000005FA">
              <w:rPr>
                <w:color w:val="000000" w:themeColor="text1"/>
                <w:spacing w:val="-4"/>
                <w:cs/>
              </w:rPr>
              <w:t xml:space="preserve"> ตันคาร์บอนไดออกไซด์เทียบเท่าต่อปี</w:t>
            </w:r>
          </w:p>
        </w:tc>
      </w:tr>
      <w:tr w:rsidR="00E83D4D" w:rsidRPr="000B683F" w:rsidTr="006679D9">
        <w:tc>
          <w:tcPr>
            <w:tcW w:w="2695" w:type="dxa"/>
            <w:shd w:val="clear" w:color="auto" w:fill="auto"/>
          </w:tcPr>
          <w:p w:rsidR="00E83D4D" w:rsidRPr="000B683F" w:rsidRDefault="00E83D4D" w:rsidP="006679D9">
            <w:pPr>
              <w:rPr>
                <w:color w:val="000000" w:themeColor="text1"/>
                <w:cs/>
              </w:rPr>
            </w:pPr>
            <w:r w:rsidRPr="000B683F">
              <w:rPr>
                <w:rFonts w:hint="cs"/>
                <w:color w:val="000000" w:themeColor="text1"/>
                <w:cs/>
              </w:rPr>
              <w:t>โครงการขนาดใหญ่</w:t>
            </w:r>
            <w:r w:rsidRPr="000B683F">
              <w:rPr>
                <w:color w:val="000000" w:themeColor="text1"/>
                <w:cs/>
              </w:rPr>
              <w:br/>
            </w:r>
            <w:r w:rsidRPr="000B683F">
              <w:rPr>
                <w:rFonts w:hint="cs"/>
                <w:color w:val="000000" w:themeColor="text1"/>
                <w:cs/>
              </w:rPr>
              <w:t>(</w:t>
            </w:r>
            <w:r w:rsidRPr="000B683F">
              <w:rPr>
                <w:color w:val="000000" w:themeColor="text1"/>
              </w:rPr>
              <w:t>large scale project)</w:t>
            </w:r>
          </w:p>
        </w:tc>
        <w:tc>
          <w:tcPr>
            <w:tcW w:w="6300" w:type="dxa"/>
          </w:tcPr>
          <w:p w:rsidR="00E83D4D" w:rsidRPr="000005FA" w:rsidRDefault="00E83D4D" w:rsidP="006679D9">
            <w:pPr>
              <w:jc w:val="thaiDistribute"/>
              <w:rPr>
                <w:color w:val="000000" w:themeColor="text1"/>
                <w:spacing w:val="-4"/>
              </w:rPr>
            </w:pPr>
            <w:r w:rsidRPr="000005FA">
              <w:rPr>
                <w:color w:val="000000" w:themeColor="text1"/>
                <w:spacing w:val="-4"/>
                <w:cs/>
              </w:rPr>
              <w:t>โครงการ</w:t>
            </w:r>
            <w:r w:rsidRPr="000005FA">
              <w:rPr>
                <w:rFonts w:hint="cs"/>
                <w:color w:val="000000" w:themeColor="text1"/>
                <w:spacing w:val="-4"/>
                <w:cs/>
              </w:rPr>
              <w:t>ลดก๊าซเรือนกระจกที่</w:t>
            </w:r>
            <w:r w:rsidRPr="000005FA">
              <w:rPr>
                <w:color w:val="000000" w:themeColor="text1"/>
                <w:spacing w:val="-4"/>
                <w:cs/>
              </w:rPr>
              <w:t>สามารถ</w:t>
            </w:r>
            <w:r>
              <w:rPr>
                <w:rFonts w:hint="cs"/>
                <w:color w:val="000000" w:themeColor="text1"/>
                <w:spacing w:val="-4"/>
                <w:cs/>
              </w:rPr>
              <w:t>ลดหรือ</w:t>
            </w:r>
            <w:r w:rsidRPr="000005FA">
              <w:rPr>
                <w:rFonts w:hint="cs"/>
                <w:color w:val="000000" w:themeColor="text1"/>
                <w:spacing w:val="-4"/>
                <w:cs/>
              </w:rPr>
              <w:t>กักเก็บ</w:t>
            </w:r>
            <w:r w:rsidRPr="000005FA">
              <w:rPr>
                <w:color w:val="000000" w:themeColor="text1"/>
                <w:spacing w:val="-4"/>
                <w:cs/>
              </w:rPr>
              <w:t>ก๊าซเรือนกระจกได้</w:t>
            </w:r>
            <w:r w:rsidRPr="000005FA">
              <w:rPr>
                <w:rFonts w:hint="cs"/>
                <w:color w:val="000000" w:themeColor="text1"/>
                <w:spacing w:val="-4"/>
                <w:cs/>
              </w:rPr>
              <w:t>มากกว่า</w:t>
            </w:r>
            <w:r w:rsidR="00DB271E">
              <w:rPr>
                <w:color w:val="000000" w:themeColor="text1"/>
                <w:spacing w:val="-4"/>
              </w:rPr>
              <w:t xml:space="preserve"> </w:t>
            </w:r>
            <w:r w:rsidRPr="000005FA">
              <w:rPr>
                <w:color w:val="000000" w:themeColor="text1"/>
                <w:spacing w:val="-4"/>
              </w:rPr>
              <w:t>16,000</w:t>
            </w:r>
            <w:r w:rsidRPr="000005FA">
              <w:rPr>
                <w:color w:val="000000" w:themeColor="text1"/>
                <w:spacing w:val="-4"/>
                <w:cs/>
              </w:rPr>
              <w:t xml:space="preserve"> ตันคาร์บอนไดออกไซด์เทียบเท่าต่อปี</w:t>
            </w:r>
          </w:p>
        </w:tc>
      </w:tr>
      <w:tr w:rsidR="00E83D4D" w:rsidRPr="000B683F" w:rsidTr="006679D9">
        <w:tc>
          <w:tcPr>
            <w:tcW w:w="2695" w:type="dxa"/>
            <w:shd w:val="clear" w:color="auto" w:fill="auto"/>
          </w:tcPr>
          <w:p w:rsidR="00E83D4D" w:rsidRPr="000B683F" w:rsidRDefault="00E83D4D" w:rsidP="006679D9">
            <w:pPr>
              <w:rPr>
                <w:color w:val="000000" w:themeColor="text1"/>
              </w:rPr>
            </w:pPr>
            <w:r w:rsidRPr="000B683F">
              <w:rPr>
                <w:rFonts w:eastAsia="Times New Roman" w:hint="cs"/>
                <w:color w:val="000000" w:themeColor="text1"/>
                <w:cs/>
                <w:lang w:eastAsia="zh-CN"/>
              </w:rPr>
              <w:t>ดินอินทรีย์ (</w:t>
            </w:r>
            <w:r w:rsidRPr="000B683F">
              <w:rPr>
                <w:rFonts w:eastAsia="Times New Roman"/>
                <w:color w:val="000000" w:themeColor="text1"/>
                <w:lang w:eastAsia="zh-CN"/>
              </w:rPr>
              <w:t>Organic Soils)</w:t>
            </w:r>
          </w:p>
        </w:tc>
        <w:tc>
          <w:tcPr>
            <w:tcW w:w="6300" w:type="dxa"/>
          </w:tcPr>
          <w:p w:rsidR="00E83D4D" w:rsidRPr="000005FA" w:rsidRDefault="00E83D4D" w:rsidP="006679D9">
            <w:pPr>
              <w:spacing w:line="257" w:lineRule="auto"/>
              <w:jc w:val="thaiDistribute"/>
              <w:rPr>
                <w:rFonts w:eastAsia="Times New Roman"/>
                <w:color w:val="000000" w:themeColor="text1"/>
                <w:spacing w:val="-4"/>
                <w:lang w:eastAsia="zh-CN"/>
              </w:rPr>
            </w:pP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 xml:space="preserve">ดินอินทรีย์คือ ดินที่มีลักษณะต่าง ๆ ตามกำหนดของ </w:t>
            </w:r>
            <w:r w:rsidRPr="000005FA">
              <w:rPr>
                <w:rFonts w:eastAsia="Times New Roman"/>
                <w:color w:val="000000" w:themeColor="text1"/>
                <w:spacing w:val="-4"/>
                <w:lang w:eastAsia="zh-CN"/>
              </w:rPr>
              <w:t xml:space="preserve">FAO </w:t>
            </w: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>โดยต้องมีลักษณะในข้อ 1 และ 2 หรือ ข้อ 1 และ 3 ดังนี้</w:t>
            </w:r>
          </w:p>
          <w:p w:rsidR="00E83D4D" w:rsidRPr="000005FA" w:rsidRDefault="00E83D4D" w:rsidP="003C7537">
            <w:pPr>
              <w:tabs>
                <w:tab w:val="left" w:pos="360"/>
              </w:tabs>
              <w:spacing w:line="257" w:lineRule="auto"/>
              <w:ind w:left="314" w:hanging="314"/>
              <w:jc w:val="thaiDistribute"/>
              <w:rPr>
                <w:rFonts w:eastAsia="Times New Roman"/>
                <w:color w:val="000000" w:themeColor="text1"/>
                <w:spacing w:val="-4"/>
                <w:lang w:eastAsia="zh-CN"/>
              </w:rPr>
            </w:pP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>(1)</w:t>
            </w: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ab/>
              <w:t xml:space="preserve">มีความหนาตั้งแต่ 10 เซนติเมตรขึ้นไป ชั้นดินมีความหนา </w:t>
            </w:r>
            <w:r w:rsidRPr="000005FA">
              <w:rPr>
                <w:rFonts w:eastAsia="Times New Roman"/>
                <w:color w:val="000000" w:themeColor="text1"/>
                <w:spacing w:val="-4"/>
                <w:lang w:eastAsia="zh-CN"/>
              </w:rPr>
              <w:t>&lt;</w:t>
            </w: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>20 เซนติเมตร ต้องมีคาร์บอนอินทรีย์ในดินตั้งแต่ 12% ขึ้นไป เมื่อเกิดการผสมดินถึงระดับความลึกที่ 20 เซนติเมตร</w:t>
            </w:r>
          </w:p>
          <w:p w:rsidR="00E83D4D" w:rsidRPr="000005FA" w:rsidRDefault="00E83D4D" w:rsidP="003C7537">
            <w:pPr>
              <w:tabs>
                <w:tab w:val="left" w:pos="350"/>
              </w:tabs>
              <w:spacing w:line="257" w:lineRule="auto"/>
              <w:ind w:left="314" w:hanging="314"/>
              <w:jc w:val="thaiDistribute"/>
              <w:rPr>
                <w:rFonts w:eastAsia="Times New Roman"/>
                <w:color w:val="000000" w:themeColor="text1"/>
                <w:spacing w:val="-4"/>
                <w:lang w:eastAsia="zh-CN"/>
              </w:rPr>
            </w:pP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>(2)</w:t>
            </w: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ab/>
              <w:t xml:space="preserve">กรณีดินไม่เคยอิ่มตัวด้วยน้ำนานกว่า 2-3 วัน และมีคาร์บอนอินทรีย์ในดิน </w:t>
            </w:r>
            <w:r w:rsidRPr="000005FA">
              <w:rPr>
                <w:rFonts w:eastAsia="Times New Roman"/>
                <w:color w:val="000000" w:themeColor="text1"/>
                <w:spacing w:val="-4"/>
                <w:lang w:eastAsia="zh-CN"/>
              </w:rPr>
              <w:t>&gt;</w:t>
            </w: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>20% โดยน้ำหนัก (มีอินทรียวัตถุในดินประมาณ 35%)</w:t>
            </w:r>
          </w:p>
          <w:p w:rsidR="00E83D4D" w:rsidRPr="000005FA" w:rsidRDefault="00E83D4D" w:rsidP="006679D9">
            <w:pPr>
              <w:tabs>
                <w:tab w:val="left" w:pos="350"/>
              </w:tabs>
              <w:spacing w:line="257" w:lineRule="auto"/>
              <w:jc w:val="thaiDistribute"/>
              <w:rPr>
                <w:rFonts w:eastAsia="Times New Roman"/>
                <w:color w:val="000000" w:themeColor="text1"/>
                <w:spacing w:val="-4"/>
                <w:lang w:eastAsia="zh-CN"/>
              </w:rPr>
            </w:pP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lastRenderedPageBreak/>
              <w:t>(3)</w:t>
            </w: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ab/>
              <w:t xml:space="preserve">กรณีดินมีสภาวะที่อิ่มตัวด้วยน้ำและ </w:t>
            </w:r>
          </w:p>
          <w:p w:rsidR="00E83D4D" w:rsidRPr="000005FA" w:rsidRDefault="00E83D4D" w:rsidP="003C7537">
            <w:pPr>
              <w:tabs>
                <w:tab w:val="left" w:pos="739"/>
              </w:tabs>
              <w:spacing w:line="257" w:lineRule="auto"/>
              <w:ind w:left="739" w:hanging="425"/>
              <w:jc w:val="thaiDistribute"/>
              <w:rPr>
                <w:rFonts w:eastAsia="Times New Roman"/>
                <w:color w:val="000000" w:themeColor="text1"/>
                <w:spacing w:val="-4"/>
                <w:lang w:eastAsia="zh-CN"/>
              </w:rPr>
            </w:pP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>(</w:t>
            </w:r>
            <w:proofErr w:type="spellStart"/>
            <w:r w:rsidRPr="000005FA">
              <w:rPr>
                <w:rFonts w:eastAsia="Times New Roman"/>
                <w:color w:val="000000" w:themeColor="text1"/>
                <w:spacing w:val="-4"/>
                <w:lang w:eastAsia="zh-CN"/>
              </w:rPr>
              <w:t>i</w:t>
            </w:r>
            <w:proofErr w:type="spellEnd"/>
            <w:r w:rsidRPr="000005FA">
              <w:rPr>
                <w:rFonts w:eastAsia="Times New Roman"/>
                <w:color w:val="000000" w:themeColor="text1"/>
                <w:spacing w:val="-4"/>
                <w:lang w:eastAsia="zh-CN"/>
              </w:rPr>
              <w:t xml:space="preserve">) </w:t>
            </w:r>
            <w:r w:rsidR="004C68AC">
              <w:rPr>
                <w:rFonts w:eastAsia="Times New Roman" w:hint="cs"/>
                <w:color w:val="000000" w:themeColor="text1"/>
                <w:spacing w:val="-4"/>
                <w:cs/>
                <w:lang w:eastAsia="zh-CN"/>
              </w:rPr>
              <w:t xml:space="preserve">   </w:t>
            </w: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>มีคาร์บอนอินทรีย์ในดินอย่างน้อย 12% โดยน้ำหนัก (มีอินทรียวัตถุ</w:t>
            </w:r>
            <w:r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br/>
            </w: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 xml:space="preserve">ในดินประมาณ 20%) ถ้าไม่มีแร่ดินเหนียว หรือ </w:t>
            </w:r>
          </w:p>
          <w:p w:rsidR="00E83D4D" w:rsidRPr="000005FA" w:rsidRDefault="00E83D4D" w:rsidP="003C7537">
            <w:pPr>
              <w:tabs>
                <w:tab w:val="left" w:pos="739"/>
              </w:tabs>
              <w:spacing w:line="257" w:lineRule="auto"/>
              <w:ind w:left="739" w:hanging="425"/>
              <w:jc w:val="thaiDistribute"/>
              <w:rPr>
                <w:rFonts w:eastAsia="Times New Roman"/>
                <w:color w:val="000000" w:themeColor="text1"/>
                <w:spacing w:val="-4"/>
                <w:lang w:eastAsia="zh-CN"/>
              </w:rPr>
            </w:pP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>(</w:t>
            </w:r>
            <w:r w:rsidRPr="000005FA">
              <w:rPr>
                <w:rFonts w:eastAsia="Times New Roman"/>
                <w:color w:val="000000" w:themeColor="text1"/>
                <w:spacing w:val="-4"/>
                <w:lang w:eastAsia="zh-CN"/>
              </w:rPr>
              <w:t xml:space="preserve">ii) </w:t>
            </w:r>
            <w:r w:rsidR="004C68AC">
              <w:rPr>
                <w:rFonts w:eastAsia="Times New Roman" w:hint="cs"/>
                <w:color w:val="000000" w:themeColor="text1"/>
                <w:spacing w:val="-4"/>
                <w:cs/>
                <w:lang w:eastAsia="zh-CN"/>
              </w:rPr>
              <w:t xml:space="preserve">  </w:t>
            </w: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>มีคาร์บอนอินทรีย์ในดินอย่างน้อย 18% โดยน้ำหนัก (มีอินทรียวัตถุ</w:t>
            </w:r>
            <w:r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br/>
            </w: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 xml:space="preserve">ในดินประมาณ 30%) ถ้ามีแร่ดินเหนียวตั้งแต่ 60% ขึ้นไป หรือ </w:t>
            </w:r>
          </w:p>
          <w:p w:rsidR="00E83D4D" w:rsidRPr="000005FA" w:rsidRDefault="00E83D4D" w:rsidP="003C7537">
            <w:pPr>
              <w:tabs>
                <w:tab w:val="left" w:pos="739"/>
              </w:tabs>
              <w:spacing w:line="257" w:lineRule="auto"/>
              <w:ind w:left="739" w:hanging="425"/>
              <w:jc w:val="thaiDistribute"/>
              <w:rPr>
                <w:rFonts w:eastAsia="Times New Roman"/>
                <w:color w:val="000000" w:themeColor="text1"/>
                <w:spacing w:val="-4"/>
                <w:lang w:eastAsia="zh-CN"/>
              </w:rPr>
            </w:pP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>(</w:t>
            </w:r>
            <w:r w:rsidRPr="000005FA">
              <w:rPr>
                <w:rFonts w:eastAsia="Times New Roman"/>
                <w:color w:val="000000" w:themeColor="text1"/>
                <w:spacing w:val="-4"/>
                <w:lang w:eastAsia="zh-CN"/>
              </w:rPr>
              <w:t xml:space="preserve">iii) </w:t>
            </w:r>
            <w:r w:rsidR="004C68AC">
              <w:rPr>
                <w:rFonts w:eastAsia="Times New Roman" w:hint="cs"/>
                <w:color w:val="000000" w:themeColor="text1"/>
                <w:spacing w:val="-4"/>
                <w:cs/>
                <w:lang w:eastAsia="zh-CN"/>
              </w:rPr>
              <w:t xml:space="preserve">  </w:t>
            </w: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>มีคาร์บอนอินทรีย์ในดินในระดับปานกลางสำหรับแร่ดินเหนียวที่มีระดับปานกลาง</w:t>
            </w:r>
          </w:p>
          <w:p w:rsidR="00E83D4D" w:rsidRPr="000005FA" w:rsidRDefault="00E83D4D" w:rsidP="006679D9">
            <w:pPr>
              <w:spacing w:line="257" w:lineRule="auto"/>
              <w:jc w:val="thaiDistribute"/>
              <w:rPr>
                <w:rFonts w:eastAsia="Times New Roman"/>
                <w:color w:val="000000" w:themeColor="text1"/>
                <w:spacing w:val="-4"/>
                <w:lang w:eastAsia="zh-CN"/>
              </w:rPr>
            </w:pPr>
            <w:r w:rsidRPr="000005FA">
              <w:rPr>
                <w:rFonts w:eastAsia="Times New Roman"/>
                <w:color w:val="000000" w:themeColor="text1"/>
                <w:spacing w:val="-4"/>
                <w:cs/>
                <w:lang w:eastAsia="zh-CN"/>
              </w:rPr>
              <w:t xml:space="preserve">ข้อมูลพื้นที่ควรมีการจำแนกตามเขตภูมิอากาศ คือ เขตอบอุ่นและเขตร้อนชื้น และจำแนกตามความอุดมสมบูรณ์ของดินสำหรับพื้นที่ป่าไม้เขตอบอุ่น ข้อมูลพื้นที่ดินอินทรีย์อาจรวบรวมจากข้อมูลสถิติที่เป็นทางการของประเทศ หรือพื้นที่ดินอินทรีย์ของแต่ละประเทศที่รายงานโดย </w:t>
            </w:r>
            <w:r w:rsidRPr="000005FA">
              <w:rPr>
                <w:rFonts w:eastAsia="Times New Roman"/>
                <w:color w:val="000000" w:themeColor="text1"/>
                <w:spacing w:val="-4"/>
                <w:lang w:eastAsia="zh-CN"/>
              </w:rPr>
              <w:t>FAO (http://faostat.fao.org/)</w:t>
            </w:r>
          </w:p>
          <w:p w:rsidR="00E83D4D" w:rsidRPr="003C7537" w:rsidRDefault="00E83D4D" w:rsidP="006679D9">
            <w:pPr>
              <w:jc w:val="thaiDistribute"/>
              <w:rPr>
                <w:i/>
                <w:iCs/>
                <w:color w:val="000000" w:themeColor="text1"/>
                <w:spacing w:val="-4"/>
                <w:cs/>
              </w:rPr>
            </w:pPr>
            <w:r w:rsidRPr="003C7537">
              <w:rPr>
                <w:rFonts w:eastAsia="Times New Roman"/>
                <w:i/>
                <w:iCs/>
                <w:color w:val="000000" w:themeColor="text1"/>
                <w:spacing w:val="-4"/>
                <w:cs/>
                <w:lang w:eastAsia="zh-CN"/>
              </w:rPr>
              <w:t>แหล่งข้อมูล</w:t>
            </w:r>
            <w:r w:rsidRPr="003C7537">
              <w:rPr>
                <w:rFonts w:eastAsia="Times New Roman"/>
                <w:i/>
                <w:iCs/>
                <w:color w:val="000000" w:themeColor="text1"/>
                <w:spacing w:val="-4"/>
                <w:lang w:eastAsia="zh-CN"/>
              </w:rPr>
              <w:t>: 2006 IPCC Guidelines (Vol. 4 Chapter 3)</w:t>
            </w:r>
          </w:p>
        </w:tc>
      </w:tr>
      <w:tr w:rsidR="00E83D4D" w:rsidRPr="000B683F" w:rsidTr="006679D9">
        <w:tc>
          <w:tcPr>
            <w:tcW w:w="2695" w:type="dxa"/>
            <w:shd w:val="clear" w:color="auto" w:fill="auto"/>
          </w:tcPr>
          <w:p w:rsidR="00E83D4D" w:rsidRPr="000B683F" w:rsidRDefault="00E83D4D" w:rsidP="006679D9">
            <w:pPr>
              <w:rPr>
                <w:color w:val="000000" w:themeColor="text1"/>
              </w:rPr>
            </w:pPr>
            <w:r w:rsidRPr="000B683F">
              <w:rPr>
                <w:rFonts w:hint="cs"/>
                <w:color w:val="000000" w:themeColor="text1"/>
                <w:cs/>
              </w:rPr>
              <w:lastRenderedPageBreak/>
              <w:t>พื้นที่ชุ</w:t>
            </w:r>
            <w:r>
              <w:rPr>
                <w:rFonts w:hint="cs"/>
                <w:color w:val="000000" w:themeColor="text1"/>
                <w:cs/>
              </w:rPr>
              <w:t>่</w:t>
            </w:r>
            <w:r w:rsidRPr="000B683F">
              <w:rPr>
                <w:rFonts w:hint="cs"/>
                <w:color w:val="000000" w:themeColor="text1"/>
                <w:cs/>
              </w:rPr>
              <w:t>มน้ำ (</w:t>
            </w:r>
            <w:r w:rsidRPr="000B683F">
              <w:rPr>
                <w:color w:val="000000" w:themeColor="text1"/>
              </w:rPr>
              <w:t>Wetlands)</w:t>
            </w:r>
          </w:p>
        </w:tc>
        <w:tc>
          <w:tcPr>
            <w:tcW w:w="6300" w:type="dxa"/>
          </w:tcPr>
          <w:p w:rsidR="00E83D4D" w:rsidRPr="000005FA" w:rsidRDefault="00E83D4D" w:rsidP="006679D9">
            <w:pPr>
              <w:jc w:val="thaiDistribute"/>
              <w:rPr>
                <w:color w:val="000000" w:themeColor="text1"/>
                <w:spacing w:val="-4"/>
                <w:cs/>
              </w:rPr>
            </w:pPr>
            <w:r w:rsidRPr="000005FA">
              <w:rPr>
                <w:color w:val="000000" w:themeColor="text1"/>
                <w:spacing w:val="-4"/>
                <w:cs/>
              </w:rPr>
              <w:t>ตามอนุสัญญาแรมซา</w:t>
            </w:r>
            <w:proofErr w:type="spellStart"/>
            <w:r w:rsidRPr="000005FA">
              <w:rPr>
                <w:color w:val="000000" w:themeColor="text1"/>
                <w:spacing w:val="-4"/>
                <w:cs/>
              </w:rPr>
              <w:t>ร์</w:t>
            </w:r>
            <w:proofErr w:type="spellEnd"/>
            <w:r w:rsidRPr="000005FA">
              <w:rPr>
                <w:color w:val="000000" w:themeColor="text1"/>
                <w:spacing w:val="-4"/>
                <w:cs/>
              </w:rPr>
              <w:t xml:space="preserve"> (</w:t>
            </w:r>
            <w:r w:rsidRPr="000005FA">
              <w:rPr>
                <w:color w:val="000000" w:themeColor="text1"/>
                <w:spacing w:val="-4"/>
              </w:rPr>
              <w:t xml:space="preserve">Ramsar Convention) </w:t>
            </w:r>
            <w:r w:rsidRPr="000005FA">
              <w:rPr>
                <w:color w:val="000000" w:themeColor="text1"/>
                <w:spacing w:val="-4"/>
                <w:cs/>
              </w:rPr>
              <w:t>หรืออนุสัญญาว่าด้วยพื้นที่ชุ่มน้ำ (ในมาตรา 1.1 และมาตรา 2.1 ของอนุสัญญาได้ให้คำนิยามพื้นที่ชุ่มน้ำไว้ว่า "พื้นที่ชุ่มน้ำ (</w:t>
            </w:r>
            <w:r w:rsidRPr="000005FA">
              <w:rPr>
                <w:color w:val="000000" w:themeColor="text1"/>
                <w:spacing w:val="-4"/>
              </w:rPr>
              <w:t xml:space="preserve">Wetlands) </w:t>
            </w:r>
            <w:r w:rsidRPr="000005FA">
              <w:rPr>
                <w:color w:val="000000" w:themeColor="text1"/>
                <w:spacing w:val="-4"/>
                <w:cs/>
              </w:rPr>
              <w:t>หมายถึง ที่ลุ่ม ที่ราบลุ่ม ที่ชื้นแฉะ พรุ แหล่งน้ำ ทั้งที่เกิดขึ้นเองตามธรรมชาติและที่มนุษย์สร้างขึ้น ทั้งที่มีน้ำขังหรือ น้ำท่วมอยู่ถาวรและชั่วครั้งชั่วคราว ทั้งที่เป็นแหล่งน้ำนิ่งและน้ำไหล ทั้งที่เป็นน้ำจืด น้ำกร่อย และน้ำเค็ม รวมไปถึงชายฝั่งทะเลและที่ในทะเลในบริเวณซึ่งเมื่อน้ำลดลงต่ำสุด มีความลึกของระดับน้ำไม่เกิน 6 เมตร"</w:t>
            </w:r>
          </w:p>
        </w:tc>
      </w:tr>
      <w:tr w:rsidR="00E83D4D" w:rsidRPr="000B683F" w:rsidTr="006679D9">
        <w:tc>
          <w:tcPr>
            <w:tcW w:w="2695" w:type="dxa"/>
            <w:shd w:val="clear" w:color="auto" w:fill="auto"/>
          </w:tcPr>
          <w:p w:rsidR="00E83D4D" w:rsidRPr="000B683F" w:rsidRDefault="00E83D4D" w:rsidP="006679D9">
            <w:pPr>
              <w:rPr>
                <w:color w:val="000000" w:themeColor="text1"/>
                <w:cs/>
              </w:rPr>
            </w:pPr>
            <w:r w:rsidRPr="000B683F">
              <w:rPr>
                <w:rFonts w:eastAsia="Times New Roman"/>
                <w:color w:val="000000" w:themeColor="text1"/>
                <w:cs/>
              </w:rPr>
              <w:t>หนังสือแสดงสิทธิการใช้ประโยชน์ที่ดินตามกฎหมาย</w:t>
            </w:r>
          </w:p>
        </w:tc>
        <w:tc>
          <w:tcPr>
            <w:tcW w:w="6300" w:type="dxa"/>
          </w:tcPr>
          <w:p w:rsidR="00E83D4D" w:rsidRPr="000005FA" w:rsidRDefault="00E83D4D" w:rsidP="006679D9">
            <w:pPr>
              <w:jc w:val="thaiDistribute"/>
              <w:rPr>
                <w:color w:val="000000" w:themeColor="text1"/>
                <w:spacing w:val="-4"/>
                <w:cs/>
              </w:rPr>
            </w:pPr>
            <w:r w:rsidRPr="000005FA">
              <w:rPr>
                <w:color w:val="000000" w:themeColor="text1"/>
                <w:spacing w:val="-4"/>
                <w:cs/>
              </w:rPr>
              <w:t>เอกสารที่แสดงถึงสิทธิในการใช้ประโยชน์ที่ดินตามกฎหมาย เช่น โฉนดที่ดิน (น.ส. 4) หนังสือรับรองการทำประโยชน์ (น.ส. 3) หรือหนังสืออนุญาตการใช้ประโยชน์ที่ดินจากหน่วยงานราชการที่เกี่ยวข้อง เป็นต้น</w:t>
            </w:r>
          </w:p>
        </w:tc>
      </w:tr>
    </w:tbl>
    <w:p w:rsidR="00E83D4D" w:rsidRDefault="00E83D4D" w:rsidP="00E83D4D">
      <w:r>
        <w:rPr>
          <w:rFonts w:hint="cs"/>
          <w:cs/>
        </w:rPr>
        <w:t>นอกเหนือจากคำนิยามที่มีอยู่ในเอกสารนี้ ให้ใช้คำนิยามที่</w:t>
      </w:r>
      <w:r w:rsidRPr="00946321">
        <w:rPr>
          <w:rFonts w:hint="cs"/>
          <w:cs/>
        </w:rPr>
        <w:t>สอดคล้อง</w:t>
      </w:r>
      <w:r>
        <w:rPr>
          <w:rFonts w:hint="cs"/>
          <w:cs/>
        </w:rPr>
        <w:t>กับ</w:t>
      </w:r>
      <w:r w:rsidRPr="00946321">
        <w:rPr>
          <w:rFonts w:hint="cs"/>
          <w:cs/>
        </w:rPr>
        <w:t>กับนิยาม</w:t>
      </w:r>
      <w:r w:rsidR="006E375F">
        <w:rPr>
          <w:rFonts w:hint="cs"/>
          <w:cs/>
        </w:rPr>
        <w:t>ตามเอกสาร</w:t>
      </w:r>
      <w:r>
        <w:rPr>
          <w:rFonts w:hint="cs"/>
          <w:cs/>
        </w:rPr>
        <w:t xml:space="preserve"> </w:t>
      </w:r>
      <w:r>
        <w:t>T-VER,</w:t>
      </w:r>
      <w:r w:rsidR="006E375F">
        <w:rPr>
          <w:rFonts w:hint="cs"/>
          <w:cs/>
        </w:rPr>
        <w:t xml:space="preserve"> </w:t>
      </w:r>
      <w:r w:rsidRPr="00946321">
        <w:t xml:space="preserve">CDM </w:t>
      </w:r>
      <w:r w:rsidRPr="00946321">
        <w:rPr>
          <w:rFonts w:hint="cs"/>
          <w:cs/>
        </w:rPr>
        <w:t xml:space="preserve">และ </w:t>
      </w:r>
      <w:r w:rsidRPr="00946321">
        <w:t>IPCC Guidelines</w:t>
      </w:r>
    </w:p>
    <w:p w:rsidR="00E83D4D" w:rsidRPr="00E83D4D" w:rsidRDefault="00E83D4D" w:rsidP="001C2B14">
      <w:pPr>
        <w:rPr>
          <w:cs/>
        </w:rPr>
      </w:pPr>
    </w:p>
    <w:p w:rsidR="00FD5AC6" w:rsidRDefault="00FD5AC6">
      <w:pPr>
        <w:rPr>
          <w:cs/>
        </w:rPr>
      </w:pPr>
      <w:r>
        <w:rPr>
          <w:cs/>
        </w:rPr>
        <w:br w:type="page"/>
      </w:r>
    </w:p>
    <w:p w:rsidR="00A2484A" w:rsidRPr="003E15EA" w:rsidRDefault="00A2484A" w:rsidP="001C2B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144" w:rsidTr="00355144">
        <w:trPr>
          <w:trHeight w:val="558"/>
        </w:trPr>
        <w:tc>
          <w:tcPr>
            <w:tcW w:w="9016" w:type="dxa"/>
          </w:tcPr>
          <w:p w:rsidR="00355144" w:rsidRPr="00355144" w:rsidRDefault="00D53B90" w:rsidP="0035514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br w:type="page"/>
            </w:r>
            <w:r w:rsidR="00355144">
              <w:rPr>
                <w:rFonts w:hint="cs"/>
                <w:b/>
                <w:bCs/>
                <w:sz w:val="40"/>
                <w:szCs w:val="40"/>
                <w:cs/>
              </w:rPr>
              <w:t>รายละเอียด</w:t>
            </w:r>
            <w:r w:rsidR="00355144" w:rsidRPr="00355144">
              <w:rPr>
                <w:b/>
                <w:bCs/>
                <w:sz w:val="40"/>
                <w:szCs w:val="40"/>
                <w:cs/>
              </w:rPr>
              <w:t>ระเบียบวิธีลดก๊าซเรือนกระจกภาคสมัครใจ</w:t>
            </w:r>
          </w:p>
          <w:p w:rsidR="00355144" w:rsidRDefault="00355144" w:rsidP="00355144">
            <w:pPr>
              <w:jc w:val="center"/>
            </w:pPr>
            <w:r w:rsidRPr="00355144">
              <w:rPr>
                <w:b/>
                <w:bCs/>
                <w:sz w:val="40"/>
                <w:szCs w:val="40"/>
                <w:cs/>
              </w:rPr>
              <w:t>สำหรับกิจกรรมการปลูกป่า (ยกเว้นพื้นที่ชุ่มน้ำ)</w:t>
            </w:r>
          </w:p>
        </w:tc>
      </w:tr>
    </w:tbl>
    <w:p w:rsidR="00B108D2" w:rsidRPr="00355144" w:rsidRDefault="00B108D2" w:rsidP="00203A6B">
      <w:pPr>
        <w:pStyle w:val="Heading2"/>
      </w:pPr>
      <w:bookmarkStart w:id="4" w:name="_Hlk100308231"/>
      <w:r w:rsidRPr="00355144">
        <w:rPr>
          <w:cs/>
        </w:rPr>
        <w:t>1. ลักษณะและขอบเขตโครงการ (</w:t>
      </w:r>
      <w:r w:rsidR="00F179B5" w:rsidRPr="00355144">
        <w:t>S</w:t>
      </w:r>
      <w:r w:rsidRPr="00355144">
        <w:t xml:space="preserve">cope of </w:t>
      </w:r>
      <w:r w:rsidR="00F179B5" w:rsidRPr="00355144">
        <w:t>p</w:t>
      </w:r>
      <w:r w:rsidRPr="00355144">
        <w:t>roject)</w:t>
      </w:r>
    </w:p>
    <w:p w:rsidR="00B108D2" w:rsidRPr="00184389" w:rsidRDefault="00B108D2" w:rsidP="00184389">
      <w:pPr>
        <w:pStyle w:val="Heading2"/>
      </w:pPr>
      <w:bookmarkStart w:id="5" w:name="_Hlk100308351"/>
      <w:bookmarkEnd w:id="4"/>
      <w:r w:rsidRPr="00D076C2">
        <w:rPr>
          <w:cs/>
        </w:rPr>
        <w:t>1</w:t>
      </w:r>
      <w:r>
        <w:rPr>
          <w:rFonts w:hint="cs"/>
          <w:cs/>
        </w:rPr>
        <w:t>.1</w:t>
      </w:r>
      <w:r w:rsidRPr="00D076C2">
        <w:rPr>
          <w:cs/>
        </w:rPr>
        <w:t xml:space="preserve"> ลักษณะการดำเนินงาน </w:t>
      </w:r>
    </w:p>
    <w:p w:rsidR="00B108D2" w:rsidRPr="000005FA" w:rsidRDefault="00B108D2" w:rsidP="00184389">
      <w:pPr>
        <w:ind w:firstLine="720"/>
        <w:jc w:val="thaiDistribute"/>
        <w:rPr>
          <w:spacing w:val="-4"/>
          <w:cs/>
        </w:rPr>
      </w:pPr>
      <w:bookmarkStart w:id="6" w:name="_Hlk100308468"/>
      <w:bookmarkEnd w:id="5"/>
      <w:r w:rsidRPr="000005FA">
        <w:rPr>
          <w:spacing w:val="-4"/>
          <w:cs/>
        </w:rPr>
        <w:t>ในการดำเนินโครงการการปลูกป่า</w:t>
      </w:r>
      <w:r w:rsidRPr="000005FA">
        <w:rPr>
          <w:rFonts w:hint="cs"/>
          <w:spacing w:val="-4"/>
          <w:cs/>
        </w:rPr>
        <w:t xml:space="preserve">ในพื้นที่ที่ไม่เคยเป็นป่า </w:t>
      </w:r>
      <w:r w:rsidRPr="000005FA">
        <w:rPr>
          <w:spacing w:val="-4"/>
        </w:rPr>
        <w:t xml:space="preserve">(afforestation) </w:t>
      </w:r>
      <w:r w:rsidRPr="000005FA">
        <w:rPr>
          <w:rFonts w:hint="cs"/>
          <w:spacing w:val="-4"/>
          <w:cs/>
        </w:rPr>
        <w:t xml:space="preserve">และพื้นที่ที่เคยเป็นป่ามาก่อน </w:t>
      </w:r>
      <w:r w:rsidRPr="000005FA">
        <w:rPr>
          <w:spacing w:val="-4"/>
        </w:rPr>
        <w:t>(reforestation)</w:t>
      </w:r>
      <w:r w:rsidRPr="000005FA">
        <w:rPr>
          <w:spacing w:val="-4"/>
          <w:cs/>
        </w:rPr>
        <w:t xml:space="preserve"> (ยกเว้นพื้นที่ชุ่มน้ำ)</w:t>
      </w:r>
      <w:r w:rsidR="00A6437C">
        <w:rPr>
          <w:spacing w:val="-4"/>
        </w:rPr>
        <w:t xml:space="preserve"> </w:t>
      </w:r>
      <w:r w:rsidRPr="000005FA">
        <w:rPr>
          <w:rFonts w:hint="cs"/>
          <w:spacing w:val="-4"/>
          <w:cs/>
        </w:rPr>
        <w:t>โดย</w:t>
      </w:r>
      <w:r w:rsidRPr="000005FA">
        <w:rPr>
          <w:spacing w:val="-4"/>
          <w:cs/>
        </w:rPr>
        <w:t>มีกิจกรรมที่เกี่ยวข้องในการดำเนินโครงการมีส่วนสำคัญต่อความสามารถในการกักเก็บคาร์บอนของโครงการ ประกอบด้วย การปลูก การดูแล และการจัดการอย่างถูกวิธี ดังนี้</w:t>
      </w:r>
    </w:p>
    <w:p w:rsidR="00B108D2" w:rsidRPr="004D31AB" w:rsidRDefault="00B108D2" w:rsidP="00B108D2">
      <w:pPr>
        <w:pStyle w:val="ListParagraph"/>
        <w:numPr>
          <w:ilvl w:val="0"/>
          <w:numId w:val="25"/>
        </w:numPr>
      </w:pPr>
      <w:r w:rsidRPr="004D31AB">
        <w:rPr>
          <w:cs/>
        </w:rPr>
        <w:t>การปลูก เป็นการนำต้นไม้มาปลูกในพื้นที่ เช่น</w:t>
      </w:r>
    </w:p>
    <w:p w:rsidR="00B108D2" w:rsidRPr="004D31AB" w:rsidRDefault="00B108D2" w:rsidP="00B108D2">
      <w:pPr>
        <w:pStyle w:val="ListParagraph"/>
        <w:numPr>
          <w:ilvl w:val="1"/>
          <w:numId w:val="25"/>
        </w:numPr>
      </w:pPr>
      <w:r w:rsidRPr="004D31AB">
        <w:rPr>
          <w:cs/>
        </w:rPr>
        <w:t>การเตรียมพื้นที่</w:t>
      </w:r>
    </w:p>
    <w:p w:rsidR="00B108D2" w:rsidRPr="004D31AB" w:rsidRDefault="00B108D2" w:rsidP="00B108D2">
      <w:pPr>
        <w:pStyle w:val="ListParagraph"/>
        <w:numPr>
          <w:ilvl w:val="1"/>
          <w:numId w:val="25"/>
        </w:numPr>
      </w:pPr>
      <w:r w:rsidRPr="004D31AB">
        <w:rPr>
          <w:cs/>
        </w:rPr>
        <w:t>การเตรียมกล้าไม้</w:t>
      </w:r>
    </w:p>
    <w:p w:rsidR="00B108D2" w:rsidRPr="004D31AB" w:rsidRDefault="00B108D2" w:rsidP="00B108D2">
      <w:pPr>
        <w:pStyle w:val="ListParagraph"/>
        <w:numPr>
          <w:ilvl w:val="1"/>
          <w:numId w:val="25"/>
        </w:numPr>
      </w:pPr>
      <w:r w:rsidRPr="004D31AB">
        <w:rPr>
          <w:cs/>
        </w:rPr>
        <w:t>วิธีการปลูก</w:t>
      </w:r>
    </w:p>
    <w:p w:rsidR="00B108D2" w:rsidRPr="004D31AB" w:rsidRDefault="00B108D2" w:rsidP="00B108D2">
      <w:pPr>
        <w:pStyle w:val="ListParagraph"/>
        <w:numPr>
          <w:ilvl w:val="0"/>
          <w:numId w:val="25"/>
        </w:numPr>
      </w:pPr>
      <w:r w:rsidRPr="004D31AB">
        <w:rPr>
          <w:cs/>
        </w:rPr>
        <w:t>การดูแล เป็นการบำรุง ดูแลรักษาต้นไม้ที่ทำการปลูก และต้นไม้ที่มีอยู่เดิมในพื้นที่ ซึ่งทำให้เพิ่มศักยภาพในการกักเก็บคาร์บอน เช่น</w:t>
      </w:r>
    </w:p>
    <w:p w:rsidR="00B108D2" w:rsidRPr="004D31AB" w:rsidRDefault="00B108D2" w:rsidP="00B108D2">
      <w:pPr>
        <w:pStyle w:val="ListParagraph"/>
        <w:numPr>
          <w:ilvl w:val="1"/>
          <w:numId w:val="25"/>
        </w:numPr>
      </w:pPr>
      <w:r w:rsidRPr="004D31AB">
        <w:rPr>
          <w:cs/>
        </w:rPr>
        <w:t>การกำจัดวัชพืช</w:t>
      </w:r>
    </w:p>
    <w:p w:rsidR="00B108D2" w:rsidRPr="004D31AB" w:rsidRDefault="00B108D2" w:rsidP="00B108D2">
      <w:pPr>
        <w:pStyle w:val="ListParagraph"/>
        <w:numPr>
          <w:ilvl w:val="1"/>
          <w:numId w:val="25"/>
        </w:numPr>
      </w:pPr>
      <w:r w:rsidRPr="004D31AB">
        <w:rPr>
          <w:cs/>
        </w:rPr>
        <w:t>การให้น้ำ</w:t>
      </w:r>
    </w:p>
    <w:p w:rsidR="00B108D2" w:rsidRPr="004D31AB" w:rsidRDefault="00B108D2" w:rsidP="00B108D2">
      <w:pPr>
        <w:pStyle w:val="ListParagraph"/>
        <w:numPr>
          <w:ilvl w:val="0"/>
          <w:numId w:val="25"/>
        </w:numPr>
      </w:pPr>
      <w:r w:rsidRPr="004D31AB">
        <w:rPr>
          <w:cs/>
        </w:rPr>
        <w:t>การจัดการ</w:t>
      </w:r>
      <w:r>
        <w:rPr>
          <w:rFonts w:hint="cs"/>
          <w:cs/>
        </w:rPr>
        <w:t>ป่าปลูก</w:t>
      </w:r>
      <w:r w:rsidRPr="004D31AB">
        <w:rPr>
          <w:cs/>
        </w:rPr>
        <w:t xml:space="preserve">ตามหลักวิชาการ </w:t>
      </w:r>
      <w:r>
        <w:rPr>
          <w:rFonts w:hint="cs"/>
          <w:cs/>
        </w:rPr>
        <w:t>โดยเฉพาะอย่างยิ่ง</w:t>
      </w:r>
      <w:r w:rsidRPr="004D31AB">
        <w:rPr>
          <w:cs/>
        </w:rPr>
        <w:t>ปัจจัยสำคัญที่มีผลต่อความสามารถในการกักเก็บคาร์บอนในเนื้อไม้ เช่น</w:t>
      </w:r>
    </w:p>
    <w:p w:rsidR="00B108D2" w:rsidRPr="004D31AB" w:rsidRDefault="00B108D2" w:rsidP="00B108D2">
      <w:pPr>
        <w:pStyle w:val="ListParagraph"/>
        <w:numPr>
          <w:ilvl w:val="1"/>
          <w:numId w:val="25"/>
        </w:numPr>
      </w:pPr>
      <w:r w:rsidRPr="004D31AB">
        <w:rPr>
          <w:cs/>
        </w:rPr>
        <w:t>การลิดกิ่ง (</w:t>
      </w:r>
      <w:r w:rsidRPr="004D31AB">
        <w:t>pruning</w:t>
      </w:r>
      <w:r w:rsidRPr="004D31AB">
        <w:rPr>
          <w:cs/>
        </w:rPr>
        <w:t>)</w:t>
      </w:r>
    </w:p>
    <w:p w:rsidR="00B108D2" w:rsidRPr="004D31AB" w:rsidRDefault="00B108D2" w:rsidP="00B108D2">
      <w:pPr>
        <w:pStyle w:val="ListParagraph"/>
        <w:numPr>
          <w:ilvl w:val="1"/>
          <w:numId w:val="25"/>
        </w:numPr>
      </w:pPr>
      <w:r w:rsidRPr="004D31AB">
        <w:rPr>
          <w:cs/>
        </w:rPr>
        <w:t>การตัดขยายระยะ (</w:t>
      </w:r>
      <w:r w:rsidRPr="004D31AB">
        <w:t>thinning</w:t>
      </w:r>
      <w:r w:rsidRPr="004D31AB">
        <w:rPr>
          <w:cs/>
        </w:rPr>
        <w:t>)</w:t>
      </w:r>
    </w:p>
    <w:p w:rsidR="00B108D2" w:rsidRPr="004D31AB" w:rsidRDefault="00B108D2" w:rsidP="00B108D2">
      <w:pPr>
        <w:pStyle w:val="ListParagraph"/>
        <w:numPr>
          <w:ilvl w:val="1"/>
          <w:numId w:val="25"/>
        </w:numPr>
      </w:pPr>
      <w:r w:rsidRPr="004D31AB">
        <w:rPr>
          <w:cs/>
        </w:rPr>
        <w:t>การทำแนวกันไฟ</w:t>
      </w:r>
    </w:p>
    <w:p w:rsidR="00B108D2" w:rsidRPr="004D31AB" w:rsidRDefault="00B108D2" w:rsidP="00B108D2">
      <w:pPr>
        <w:pStyle w:val="ListParagraph"/>
        <w:numPr>
          <w:ilvl w:val="1"/>
          <w:numId w:val="25"/>
        </w:numPr>
      </w:pPr>
      <w:r w:rsidRPr="004D31AB">
        <w:rPr>
          <w:cs/>
        </w:rPr>
        <w:t>การลาดตระเวน</w:t>
      </w:r>
    </w:p>
    <w:p w:rsidR="00B108D2" w:rsidRPr="00243936" w:rsidRDefault="00B108D2" w:rsidP="00184389">
      <w:pPr>
        <w:pStyle w:val="Heading2"/>
      </w:pPr>
      <w:bookmarkStart w:id="7" w:name="_Hlk100308551"/>
      <w:bookmarkEnd w:id="6"/>
      <w:r>
        <w:rPr>
          <w:rFonts w:hint="cs"/>
          <w:cs/>
        </w:rPr>
        <w:t>1.2</w:t>
      </w:r>
      <w:r w:rsidRPr="00243936">
        <w:rPr>
          <w:cs/>
        </w:rPr>
        <w:t xml:space="preserve"> ขอบเขตของโครงการ</w:t>
      </w:r>
    </w:p>
    <w:p w:rsidR="00184389" w:rsidRDefault="00B108D2" w:rsidP="00441E22">
      <w:pPr>
        <w:ind w:firstLine="720"/>
        <w:jc w:val="thaiDistribute"/>
        <w:rPr>
          <w:rFonts w:eastAsia="Times New Roman"/>
          <w:cs/>
        </w:rPr>
      </w:pPr>
      <w:r w:rsidRPr="00243936">
        <w:rPr>
          <w:cs/>
        </w:rPr>
        <w:t>ผู้พัฒนาโครงการต้องระบุที่ตั้งโครงการ โดยต้องระบุพิกัด ตำแหน่ง และรายละเอียดของพื้นที่ที่จะดำเนินโครงการอย่างล</w:t>
      </w:r>
      <w:r>
        <w:rPr>
          <w:rFonts w:hint="cs"/>
          <w:cs/>
        </w:rPr>
        <w:t>ะเ</w:t>
      </w:r>
      <w:r w:rsidRPr="00243936">
        <w:rPr>
          <w:cs/>
        </w:rPr>
        <w:t>อียด พร้อมทั้งแสดง</w:t>
      </w:r>
      <w:r w:rsidRPr="00243936">
        <w:rPr>
          <w:rFonts w:eastAsia="Times New Roman"/>
          <w:cs/>
        </w:rPr>
        <w:t>หนังสือแสดงสิทธิการใช้ประโยชน์ที่ดินตามกฎหมาย</w:t>
      </w:r>
      <w:r w:rsidR="000C5925">
        <w:rPr>
          <w:rFonts w:eastAsia="Times New Roman" w:hint="cs"/>
          <w:cs/>
        </w:rPr>
        <w:t>กำหนด</w:t>
      </w:r>
    </w:p>
    <w:p w:rsidR="00FD5AC6" w:rsidRDefault="00FD5AC6">
      <w:pPr>
        <w:rPr>
          <w:rFonts w:eastAsia="Times New Roman"/>
          <w:b/>
          <w:bCs/>
          <w:color w:val="1F497D" w:themeColor="text2"/>
        </w:rPr>
      </w:pPr>
      <w:bookmarkStart w:id="8" w:name="_Hlk100308786"/>
      <w:bookmarkEnd w:id="7"/>
      <w:r>
        <w:br w:type="page"/>
      </w:r>
    </w:p>
    <w:p w:rsidR="00B108D2" w:rsidRDefault="00B108D2" w:rsidP="00203A6B">
      <w:pPr>
        <w:pStyle w:val="Heading2"/>
      </w:pPr>
      <w:r>
        <w:lastRenderedPageBreak/>
        <w:t xml:space="preserve">2. </w:t>
      </w:r>
      <w:r>
        <w:rPr>
          <w:rFonts w:hint="cs"/>
          <w:cs/>
        </w:rPr>
        <w:t>การเลือกแหล่งสะสมคาร์บอนและ</w:t>
      </w:r>
      <w:r w:rsidRPr="002E6107">
        <w:rPr>
          <w:cs/>
        </w:rPr>
        <w:t>ก๊าซเรือนกระจกที่นำมาใช้ในการคำนวณ</w:t>
      </w:r>
    </w:p>
    <w:bookmarkEnd w:id="8"/>
    <w:p w:rsidR="00B108D2" w:rsidRDefault="00B108D2" w:rsidP="00184389">
      <w:pPr>
        <w:pStyle w:val="Heading2"/>
      </w:pPr>
      <w:r>
        <w:rPr>
          <w:rFonts w:hint="cs"/>
          <w:cs/>
        </w:rPr>
        <w:t xml:space="preserve">2.1 </w:t>
      </w:r>
      <w:bookmarkStart w:id="9" w:name="_Hlk100313848"/>
      <w:r w:rsidRPr="00AE50DF">
        <w:rPr>
          <w:rFonts w:hint="cs"/>
          <w:cs/>
        </w:rPr>
        <w:t>แหล่งสะสมคาร์บอนและ</w:t>
      </w:r>
      <w:r w:rsidRPr="00AE50DF">
        <w:rPr>
          <w:cs/>
        </w:rPr>
        <w:t>ก๊าซเรือนกระจกที่นำมาใช้ในการคำนวณ</w:t>
      </w:r>
      <w:bookmarkEnd w:id="9"/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2541"/>
        <w:gridCol w:w="1164"/>
        <w:gridCol w:w="5311"/>
      </w:tblGrid>
      <w:tr w:rsidR="00B108D2" w:rsidTr="003C7537">
        <w:trPr>
          <w:tblHeader/>
        </w:trPr>
        <w:tc>
          <w:tcPr>
            <w:tcW w:w="2552" w:type="dxa"/>
          </w:tcPr>
          <w:p w:rsidR="00B108D2" w:rsidRPr="000C6C3E" w:rsidRDefault="00B108D2" w:rsidP="00567C5A">
            <w:pPr>
              <w:jc w:val="center"/>
              <w:rPr>
                <w:b/>
                <w:bCs/>
                <w:cs/>
              </w:rPr>
            </w:pPr>
            <w:bookmarkStart w:id="10" w:name="_Hlk100314293"/>
            <w:r w:rsidRPr="000C6C3E">
              <w:rPr>
                <w:rFonts w:hint="cs"/>
                <w:b/>
                <w:bCs/>
                <w:cs/>
              </w:rPr>
              <w:t>แหล่งสะสมคาร์บอน</w:t>
            </w:r>
          </w:p>
        </w:tc>
        <w:tc>
          <w:tcPr>
            <w:tcW w:w="1166" w:type="dxa"/>
          </w:tcPr>
          <w:p w:rsidR="00B108D2" w:rsidRPr="000C6C3E" w:rsidRDefault="00B108D2" w:rsidP="00567C5A">
            <w:pPr>
              <w:jc w:val="center"/>
              <w:rPr>
                <w:b/>
                <w:bCs/>
                <w:sz w:val="24"/>
                <w:cs/>
              </w:rPr>
            </w:pPr>
            <w:r>
              <w:rPr>
                <w:rFonts w:hint="cs"/>
                <w:b/>
                <w:bCs/>
                <w:sz w:val="24"/>
                <w:cs/>
              </w:rPr>
              <w:t>เงื่อนไข</w:t>
            </w:r>
          </w:p>
        </w:tc>
        <w:tc>
          <w:tcPr>
            <w:tcW w:w="5354" w:type="dxa"/>
          </w:tcPr>
          <w:p w:rsidR="00B108D2" w:rsidRPr="000C6C3E" w:rsidRDefault="00B108D2" w:rsidP="00567C5A">
            <w:pPr>
              <w:jc w:val="center"/>
              <w:rPr>
                <w:b/>
                <w:bCs/>
                <w:sz w:val="24"/>
              </w:rPr>
            </w:pPr>
            <w:r w:rsidRPr="000C6C3E">
              <w:rPr>
                <w:b/>
                <w:bCs/>
                <w:cs/>
              </w:rPr>
              <w:t>รายละเอียด</w:t>
            </w:r>
          </w:p>
        </w:tc>
      </w:tr>
      <w:tr w:rsidR="00B108D2" w:rsidTr="003C7537">
        <w:tc>
          <w:tcPr>
            <w:tcW w:w="2552" w:type="dxa"/>
          </w:tcPr>
          <w:p w:rsidR="00B108D2" w:rsidRPr="000005FA" w:rsidRDefault="00B108D2" w:rsidP="00567C5A">
            <w:pPr>
              <w:rPr>
                <w:b/>
                <w:bCs/>
                <w:spacing w:val="-4"/>
                <w:sz w:val="24"/>
                <w:cs/>
              </w:rPr>
            </w:pPr>
            <w:r w:rsidRPr="000005FA">
              <w:rPr>
                <w:spacing w:val="-4"/>
                <w:cs/>
              </w:rPr>
              <w:t xml:space="preserve">มวลชีวภาพเหนือพื้นดิน </w:t>
            </w:r>
            <w:r w:rsidRPr="000005FA">
              <w:rPr>
                <w:spacing w:val="-4"/>
                <w:cs/>
              </w:rPr>
              <w:br/>
              <w:t>(</w:t>
            </w:r>
            <w:r w:rsidRPr="000005FA">
              <w:rPr>
                <w:spacing w:val="-4"/>
              </w:rPr>
              <w:t xml:space="preserve">Aboveground </w:t>
            </w:r>
            <w:r w:rsidR="00F179B5" w:rsidRPr="000005FA">
              <w:rPr>
                <w:spacing w:val="-4"/>
              </w:rPr>
              <w:t>B</w:t>
            </w:r>
            <w:r w:rsidRPr="000005FA">
              <w:rPr>
                <w:spacing w:val="-4"/>
              </w:rPr>
              <w:t>iomass</w:t>
            </w:r>
            <w:r w:rsidRPr="000005FA">
              <w:rPr>
                <w:spacing w:val="-4"/>
                <w:cs/>
              </w:rPr>
              <w:t xml:space="preserve">: </w:t>
            </w:r>
            <w:r w:rsidRPr="000005FA">
              <w:rPr>
                <w:spacing w:val="-4"/>
              </w:rPr>
              <w:t>ABG</w:t>
            </w:r>
            <w:r w:rsidRPr="000005FA">
              <w:rPr>
                <w:spacing w:val="-4"/>
                <w:cs/>
              </w:rPr>
              <w:t>)</w:t>
            </w:r>
          </w:p>
        </w:tc>
        <w:tc>
          <w:tcPr>
            <w:tcW w:w="1166" w:type="dxa"/>
          </w:tcPr>
          <w:p w:rsidR="00B108D2" w:rsidRPr="000005FA" w:rsidRDefault="00B108D2" w:rsidP="000005FA">
            <w:pPr>
              <w:jc w:val="center"/>
              <w:rPr>
                <w:spacing w:val="-4"/>
                <w:sz w:val="24"/>
              </w:rPr>
            </w:pPr>
            <w:r w:rsidRPr="000005FA">
              <w:rPr>
                <w:rFonts w:hint="cs"/>
                <w:spacing w:val="-4"/>
                <w:sz w:val="24"/>
                <w:cs/>
              </w:rPr>
              <w:t>ประเมิน</w:t>
            </w:r>
          </w:p>
        </w:tc>
        <w:tc>
          <w:tcPr>
            <w:tcW w:w="5354" w:type="dxa"/>
          </w:tcPr>
          <w:p w:rsidR="00B108D2" w:rsidRPr="000005FA" w:rsidRDefault="00B108D2" w:rsidP="00567C5A">
            <w:pPr>
              <w:rPr>
                <w:b/>
                <w:bCs/>
                <w:spacing w:val="-4"/>
                <w:sz w:val="24"/>
              </w:rPr>
            </w:pPr>
            <w:r w:rsidRPr="000005FA">
              <w:rPr>
                <w:rFonts w:hint="cs"/>
                <w:spacing w:val="-4"/>
                <w:cs/>
              </w:rPr>
              <w:t>เป็น</w:t>
            </w:r>
            <w:r w:rsidRPr="0095149B">
              <w:rPr>
                <w:rFonts w:hint="cs"/>
                <w:spacing w:val="-4"/>
                <w:cs/>
              </w:rPr>
              <w:t>แหล่งสะสมคาร์บอนของ</w:t>
            </w:r>
            <w:r w:rsidRPr="000005FA">
              <w:rPr>
                <w:rFonts w:hint="cs"/>
                <w:spacing w:val="-4"/>
                <w:cs/>
              </w:rPr>
              <w:t xml:space="preserve">กิจกรรมโครงการ </w:t>
            </w:r>
            <w:r w:rsidRPr="000005FA">
              <w:rPr>
                <w:spacing w:val="-4"/>
                <w:cs/>
              </w:rPr>
              <w:t>คำนวณจากปริมาณมวลชีวภาพของต้นไม้</w:t>
            </w:r>
            <w:r w:rsidR="00FD5AC6">
              <w:rPr>
                <w:rFonts w:hint="cs"/>
                <w:spacing w:val="-4"/>
                <w:cs/>
              </w:rPr>
              <w:t xml:space="preserve"> </w:t>
            </w:r>
            <w:r w:rsidRPr="000005FA">
              <w:rPr>
                <w:spacing w:val="-4"/>
              </w:rPr>
              <w:t xml:space="preserve">(tree) </w:t>
            </w:r>
            <w:r w:rsidRPr="000005FA">
              <w:rPr>
                <w:rFonts w:hint="cs"/>
                <w:spacing w:val="-4"/>
                <w:cs/>
              </w:rPr>
              <w:t xml:space="preserve">และไม้รุ่น </w:t>
            </w:r>
            <w:r w:rsidRPr="000005FA">
              <w:rPr>
                <w:spacing w:val="-4"/>
              </w:rPr>
              <w:t xml:space="preserve">(sapling) </w:t>
            </w:r>
            <w:r w:rsidRPr="000005FA">
              <w:rPr>
                <w:spacing w:val="-4"/>
                <w:cs/>
              </w:rPr>
              <w:t>ที่กักเก็บอยู่เหนือพื้นดิน ได้แก่ ลำต้น กิ่ง และใบ</w:t>
            </w:r>
          </w:p>
        </w:tc>
      </w:tr>
      <w:tr w:rsidR="00B108D2" w:rsidTr="003C7537">
        <w:tc>
          <w:tcPr>
            <w:tcW w:w="2552" w:type="dxa"/>
          </w:tcPr>
          <w:p w:rsidR="00B108D2" w:rsidRPr="000005FA" w:rsidRDefault="00B108D2" w:rsidP="00567C5A">
            <w:pPr>
              <w:rPr>
                <w:b/>
                <w:bCs/>
                <w:spacing w:val="-4"/>
                <w:sz w:val="24"/>
              </w:rPr>
            </w:pPr>
            <w:r w:rsidRPr="000005FA">
              <w:rPr>
                <w:spacing w:val="-4"/>
                <w:cs/>
              </w:rPr>
              <w:t>มวลชีวภาพใต้ดิน</w:t>
            </w:r>
            <w:r w:rsidRPr="000005FA">
              <w:rPr>
                <w:spacing w:val="-4"/>
                <w:cs/>
              </w:rPr>
              <w:br/>
              <w:t>(</w:t>
            </w:r>
            <w:r w:rsidRPr="000005FA">
              <w:rPr>
                <w:spacing w:val="-4"/>
              </w:rPr>
              <w:t xml:space="preserve">Belowground </w:t>
            </w:r>
            <w:r w:rsidR="00F179B5" w:rsidRPr="000005FA">
              <w:rPr>
                <w:spacing w:val="-4"/>
              </w:rPr>
              <w:t>B</w:t>
            </w:r>
            <w:r w:rsidRPr="000005FA">
              <w:rPr>
                <w:spacing w:val="-4"/>
              </w:rPr>
              <w:t>iomass</w:t>
            </w:r>
            <w:r w:rsidRPr="000005FA">
              <w:rPr>
                <w:spacing w:val="-4"/>
                <w:cs/>
              </w:rPr>
              <w:t xml:space="preserve">: </w:t>
            </w:r>
            <w:r w:rsidRPr="000005FA">
              <w:rPr>
                <w:spacing w:val="-4"/>
              </w:rPr>
              <w:t>BLG</w:t>
            </w:r>
            <w:r w:rsidRPr="000005FA">
              <w:rPr>
                <w:spacing w:val="-4"/>
                <w:cs/>
              </w:rPr>
              <w:t>)</w:t>
            </w:r>
          </w:p>
        </w:tc>
        <w:tc>
          <w:tcPr>
            <w:tcW w:w="1166" w:type="dxa"/>
          </w:tcPr>
          <w:p w:rsidR="00B108D2" w:rsidRPr="000005FA" w:rsidRDefault="00B108D2" w:rsidP="000005FA">
            <w:pPr>
              <w:jc w:val="center"/>
              <w:rPr>
                <w:spacing w:val="-4"/>
                <w:sz w:val="24"/>
              </w:rPr>
            </w:pPr>
            <w:r w:rsidRPr="000005FA">
              <w:rPr>
                <w:rFonts w:hint="cs"/>
                <w:spacing w:val="-4"/>
                <w:sz w:val="24"/>
                <w:cs/>
              </w:rPr>
              <w:t>ประเมิน</w:t>
            </w:r>
          </w:p>
        </w:tc>
        <w:tc>
          <w:tcPr>
            <w:tcW w:w="5354" w:type="dxa"/>
          </w:tcPr>
          <w:p w:rsidR="00B108D2" w:rsidRPr="0095149B" w:rsidRDefault="00B108D2" w:rsidP="00567C5A">
            <w:pPr>
              <w:rPr>
                <w:b/>
                <w:bCs/>
                <w:spacing w:val="-4"/>
                <w:sz w:val="24"/>
                <w:cs/>
              </w:rPr>
            </w:pPr>
            <w:r w:rsidRPr="0095149B">
              <w:rPr>
                <w:rFonts w:hint="cs"/>
                <w:spacing w:val="-4"/>
                <w:cs/>
              </w:rPr>
              <w:t>เป็นแหล่งสะสมคาร์บอน</w:t>
            </w:r>
            <w:r w:rsidR="0095149B" w:rsidRPr="0095149B">
              <w:rPr>
                <w:rFonts w:hint="cs"/>
                <w:spacing w:val="-4"/>
                <w:cs/>
              </w:rPr>
              <w:t>ของ</w:t>
            </w:r>
            <w:r w:rsidRPr="0095149B">
              <w:rPr>
                <w:rFonts w:hint="cs"/>
                <w:spacing w:val="-4"/>
                <w:cs/>
              </w:rPr>
              <w:t xml:space="preserve">กิจกรรมโครงการ </w:t>
            </w:r>
            <w:r w:rsidRPr="0095149B">
              <w:rPr>
                <w:spacing w:val="-4"/>
                <w:cs/>
              </w:rPr>
              <w:t>คำนวณจากปริมาณมวลชีวภาพของต้นไม้</w:t>
            </w:r>
            <w:r w:rsidR="00FD5AC6">
              <w:rPr>
                <w:rFonts w:hint="cs"/>
                <w:spacing w:val="-4"/>
                <w:cs/>
              </w:rPr>
              <w:t xml:space="preserve"> </w:t>
            </w:r>
            <w:r w:rsidRPr="0095149B">
              <w:rPr>
                <w:spacing w:val="-4"/>
              </w:rPr>
              <w:t xml:space="preserve">(tree) </w:t>
            </w:r>
            <w:r w:rsidRPr="0095149B">
              <w:rPr>
                <w:rFonts w:hint="cs"/>
                <w:spacing w:val="-4"/>
                <w:cs/>
              </w:rPr>
              <w:t xml:space="preserve">และไม้รุ่น </w:t>
            </w:r>
            <w:r w:rsidRPr="0095149B">
              <w:rPr>
                <w:spacing w:val="-4"/>
              </w:rPr>
              <w:t xml:space="preserve">(sapling) </w:t>
            </w:r>
            <w:r w:rsidRPr="0095149B">
              <w:rPr>
                <w:spacing w:val="-4"/>
                <w:cs/>
              </w:rPr>
              <w:t>ที่กักเก็บอยู่ใต้ดิน</w:t>
            </w:r>
            <w:r w:rsidRPr="0095149B">
              <w:rPr>
                <w:rFonts w:hint="cs"/>
                <w:spacing w:val="-4"/>
                <w:cs/>
              </w:rPr>
              <w:t xml:space="preserve"> ได้แก่ ราก</w:t>
            </w:r>
          </w:p>
        </w:tc>
      </w:tr>
      <w:tr w:rsidR="00B108D2" w:rsidTr="003C7537">
        <w:tc>
          <w:tcPr>
            <w:tcW w:w="2552" w:type="dxa"/>
          </w:tcPr>
          <w:p w:rsidR="00B108D2" w:rsidRPr="000005FA" w:rsidRDefault="00B108D2" w:rsidP="00567C5A">
            <w:pPr>
              <w:rPr>
                <w:b/>
                <w:bCs/>
                <w:spacing w:val="-4"/>
                <w:sz w:val="24"/>
              </w:rPr>
            </w:pPr>
            <w:r w:rsidRPr="000005FA">
              <w:rPr>
                <w:spacing w:val="-4"/>
                <w:cs/>
              </w:rPr>
              <w:t>ไม้ตาย (</w:t>
            </w:r>
            <w:r w:rsidRPr="000005FA">
              <w:rPr>
                <w:spacing w:val="-4"/>
              </w:rPr>
              <w:t xml:space="preserve">Dead </w:t>
            </w:r>
            <w:r w:rsidR="00F179B5" w:rsidRPr="000005FA">
              <w:rPr>
                <w:spacing w:val="-4"/>
              </w:rPr>
              <w:t>W</w:t>
            </w:r>
            <w:r w:rsidRPr="000005FA">
              <w:rPr>
                <w:spacing w:val="-4"/>
              </w:rPr>
              <w:t>ood</w:t>
            </w:r>
            <w:r w:rsidR="00657FD6" w:rsidRPr="000005FA">
              <w:rPr>
                <w:spacing w:val="-4"/>
              </w:rPr>
              <w:t>: DW</w:t>
            </w:r>
            <w:r w:rsidRPr="000005FA">
              <w:rPr>
                <w:spacing w:val="-4"/>
                <w:cs/>
              </w:rPr>
              <w:t xml:space="preserve">) </w:t>
            </w:r>
          </w:p>
        </w:tc>
        <w:tc>
          <w:tcPr>
            <w:tcW w:w="1166" w:type="dxa"/>
          </w:tcPr>
          <w:p w:rsidR="00B108D2" w:rsidRPr="000005FA" w:rsidRDefault="00B108D2" w:rsidP="000005FA">
            <w:pPr>
              <w:jc w:val="center"/>
              <w:rPr>
                <w:spacing w:val="-4"/>
                <w:sz w:val="24"/>
              </w:rPr>
            </w:pPr>
            <w:r w:rsidRPr="000005FA">
              <w:rPr>
                <w:rFonts w:hint="cs"/>
                <w:spacing w:val="-4"/>
                <w:sz w:val="24"/>
                <w:cs/>
              </w:rPr>
              <w:t>ทางเลือก</w:t>
            </w:r>
          </w:p>
        </w:tc>
        <w:tc>
          <w:tcPr>
            <w:tcW w:w="5354" w:type="dxa"/>
          </w:tcPr>
          <w:p w:rsidR="00B108D2" w:rsidRPr="0095149B" w:rsidRDefault="00B108D2" w:rsidP="00567C5A">
            <w:pPr>
              <w:rPr>
                <w:b/>
                <w:bCs/>
                <w:color w:val="000000" w:themeColor="text1"/>
                <w:spacing w:val="-4"/>
                <w:sz w:val="24"/>
              </w:rPr>
            </w:pPr>
            <w:r w:rsidRPr="0095149B">
              <w:rPr>
                <w:rFonts w:hint="cs"/>
                <w:color w:val="000000" w:themeColor="text1"/>
                <w:spacing w:val="-4"/>
                <w:cs/>
              </w:rPr>
              <w:t>เป็นแหล่งสะสมคาร์บอนที่อาจจะ</w:t>
            </w:r>
            <w:r w:rsidR="0095149B" w:rsidRPr="0095149B">
              <w:rPr>
                <w:rFonts w:hint="cs"/>
                <w:color w:val="000000" w:themeColor="text1"/>
                <w:spacing w:val="-4"/>
                <w:cs/>
              </w:rPr>
              <w:t>เกิดขึ้น</w:t>
            </w:r>
            <w:r w:rsidRPr="0095149B">
              <w:rPr>
                <w:rFonts w:hint="cs"/>
                <w:color w:val="000000" w:themeColor="text1"/>
                <w:spacing w:val="-4"/>
                <w:cs/>
              </w:rPr>
              <w:t xml:space="preserve">จากกิจกรรมโครงการ </w:t>
            </w:r>
            <w:r w:rsidRPr="0095149B">
              <w:rPr>
                <w:color w:val="000000" w:themeColor="text1"/>
                <w:spacing w:val="-4"/>
                <w:cs/>
              </w:rPr>
              <w:t>คำนวณจาก</w:t>
            </w:r>
            <w:r w:rsidR="0095149B" w:rsidRPr="0095149B">
              <w:rPr>
                <w:rFonts w:hint="cs"/>
                <w:color w:val="000000" w:themeColor="text1"/>
                <w:spacing w:val="-4"/>
                <w:cs/>
              </w:rPr>
              <w:t>ปริมาณ</w:t>
            </w:r>
            <w:r w:rsidRPr="0095149B">
              <w:rPr>
                <w:color w:val="000000" w:themeColor="text1"/>
                <w:spacing w:val="-4"/>
                <w:cs/>
              </w:rPr>
              <w:t>ของไม้ตายในพื้นที่โครงการ</w:t>
            </w:r>
          </w:p>
        </w:tc>
      </w:tr>
      <w:tr w:rsidR="00B108D2" w:rsidTr="003C7537">
        <w:tc>
          <w:tcPr>
            <w:tcW w:w="2552" w:type="dxa"/>
          </w:tcPr>
          <w:p w:rsidR="00B108D2" w:rsidRPr="000005FA" w:rsidRDefault="00B108D2" w:rsidP="00567C5A">
            <w:pPr>
              <w:rPr>
                <w:spacing w:val="-4"/>
                <w:cs/>
              </w:rPr>
            </w:pPr>
            <w:r w:rsidRPr="000005FA">
              <w:rPr>
                <w:spacing w:val="-4"/>
                <w:cs/>
              </w:rPr>
              <w:t>เศษซากพืช (</w:t>
            </w:r>
            <w:r w:rsidRPr="000005FA">
              <w:rPr>
                <w:spacing w:val="-4"/>
              </w:rPr>
              <w:t>Litter</w:t>
            </w:r>
            <w:r w:rsidR="00657FD6" w:rsidRPr="000005FA">
              <w:rPr>
                <w:spacing w:val="-4"/>
              </w:rPr>
              <w:t>: LI</w:t>
            </w:r>
            <w:r w:rsidRPr="000005FA">
              <w:rPr>
                <w:spacing w:val="-4"/>
                <w:cs/>
              </w:rPr>
              <w:t>)</w:t>
            </w:r>
          </w:p>
        </w:tc>
        <w:tc>
          <w:tcPr>
            <w:tcW w:w="1166" w:type="dxa"/>
          </w:tcPr>
          <w:p w:rsidR="00B108D2" w:rsidRPr="000005FA" w:rsidRDefault="00B108D2" w:rsidP="000005FA">
            <w:pPr>
              <w:jc w:val="center"/>
              <w:rPr>
                <w:spacing w:val="-4"/>
                <w:sz w:val="24"/>
              </w:rPr>
            </w:pPr>
            <w:r w:rsidRPr="000005FA">
              <w:rPr>
                <w:rFonts w:hint="cs"/>
                <w:spacing w:val="-4"/>
                <w:sz w:val="24"/>
                <w:cs/>
              </w:rPr>
              <w:t>ทางเลือก</w:t>
            </w:r>
          </w:p>
        </w:tc>
        <w:tc>
          <w:tcPr>
            <w:tcW w:w="5354" w:type="dxa"/>
          </w:tcPr>
          <w:p w:rsidR="00B108D2" w:rsidRPr="0095149B" w:rsidRDefault="00B108D2" w:rsidP="00567C5A">
            <w:pPr>
              <w:rPr>
                <w:b/>
                <w:bCs/>
                <w:color w:val="000000" w:themeColor="text1"/>
                <w:spacing w:val="-4"/>
                <w:sz w:val="24"/>
              </w:rPr>
            </w:pPr>
            <w:r w:rsidRPr="0095149B">
              <w:rPr>
                <w:rFonts w:hint="cs"/>
                <w:color w:val="000000" w:themeColor="text1"/>
                <w:spacing w:val="-4"/>
                <w:cs/>
              </w:rPr>
              <w:t>เป็นแหล่งสะสมคาร์บอนที่อาจจะ</w:t>
            </w:r>
            <w:r w:rsidR="0095149B" w:rsidRPr="0095149B">
              <w:rPr>
                <w:rFonts w:hint="cs"/>
                <w:color w:val="000000" w:themeColor="text1"/>
                <w:spacing w:val="-4"/>
                <w:cs/>
              </w:rPr>
              <w:t>เกิดขึ้น</w:t>
            </w:r>
            <w:r w:rsidRPr="0095149B">
              <w:rPr>
                <w:rFonts w:hint="cs"/>
                <w:color w:val="000000" w:themeColor="text1"/>
                <w:spacing w:val="-4"/>
                <w:cs/>
              </w:rPr>
              <w:t xml:space="preserve">จากกิจกรรมโครงการ </w:t>
            </w:r>
            <w:r w:rsidRPr="0095149B">
              <w:rPr>
                <w:color w:val="000000" w:themeColor="text1"/>
                <w:spacing w:val="-4"/>
                <w:cs/>
              </w:rPr>
              <w:t>คำนวณจากปริมาณ</w:t>
            </w:r>
            <w:r w:rsidR="0095149B" w:rsidRPr="0095149B">
              <w:rPr>
                <w:rFonts w:hint="cs"/>
                <w:color w:val="000000" w:themeColor="text1"/>
                <w:spacing w:val="-4"/>
                <w:cs/>
              </w:rPr>
              <w:t>ของ</w:t>
            </w:r>
            <w:r w:rsidRPr="0095149B">
              <w:rPr>
                <w:color w:val="000000" w:themeColor="text1"/>
                <w:spacing w:val="-4"/>
                <w:cs/>
              </w:rPr>
              <w:t>เศษซากพืชในพื้นที่โครงการ</w:t>
            </w:r>
          </w:p>
        </w:tc>
      </w:tr>
      <w:tr w:rsidR="00B108D2" w:rsidTr="003C7537">
        <w:tc>
          <w:tcPr>
            <w:tcW w:w="2552" w:type="dxa"/>
          </w:tcPr>
          <w:p w:rsidR="00B108D2" w:rsidRPr="000005FA" w:rsidRDefault="00C57137" w:rsidP="00567C5A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คาร์บอนอินทรีย์ในดิน</w:t>
            </w:r>
            <w:r w:rsidR="00FD5AC6">
              <w:rPr>
                <w:rFonts w:hint="cs"/>
                <w:spacing w:val="-4"/>
                <w:cs/>
              </w:rPr>
              <w:t xml:space="preserve"> </w:t>
            </w:r>
            <w:r w:rsidR="00B108D2" w:rsidRPr="000005FA">
              <w:rPr>
                <w:spacing w:val="-4"/>
              </w:rPr>
              <w:t>(</w:t>
            </w:r>
            <w:r w:rsidR="006D78EC">
              <w:rPr>
                <w:spacing w:val="-4"/>
              </w:rPr>
              <w:t>S</w:t>
            </w:r>
            <w:r w:rsidR="00B108D2" w:rsidRPr="000005FA">
              <w:rPr>
                <w:spacing w:val="-4"/>
              </w:rPr>
              <w:t>oil organic carbon</w:t>
            </w:r>
            <w:r w:rsidR="00B108D2" w:rsidRPr="000005FA">
              <w:rPr>
                <w:spacing w:val="-4"/>
                <w:cs/>
              </w:rPr>
              <w:t>)</w:t>
            </w:r>
          </w:p>
        </w:tc>
        <w:tc>
          <w:tcPr>
            <w:tcW w:w="1166" w:type="dxa"/>
          </w:tcPr>
          <w:p w:rsidR="00B108D2" w:rsidRPr="000005FA" w:rsidRDefault="00B108D2" w:rsidP="000005FA">
            <w:pPr>
              <w:jc w:val="center"/>
              <w:rPr>
                <w:spacing w:val="-4"/>
                <w:sz w:val="24"/>
              </w:rPr>
            </w:pPr>
            <w:r w:rsidRPr="000005FA">
              <w:rPr>
                <w:rFonts w:hint="cs"/>
                <w:spacing w:val="-4"/>
                <w:sz w:val="24"/>
                <w:cs/>
              </w:rPr>
              <w:t>ทางเลือก</w:t>
            </w:r>
          </w:p>
        </w:tc>
        <w:tc>
          <w:tcPr>
            <w:tcW w:w="5354" w:type="dxa"/>
          </w:tcPr>
          <w:p w:rsidR="00B108D2" w:rsidRPr="0095149B" w:rsidRDefault="00B108D2" w:rsidP="00567C5A">
            <w:pPr>
              <w:rPr>
                <w:b/>
                <w:bCs/>
                <w:color w:val="000000" w:themeColor="text1"/>
                <w:spacing w:val="-4"/>
                <w:sz w:val="24"/>
              </w:rPr>
            </w:pPr>
            <w:r w:rsidRPr="0095149B">
              <w:rPr>
                <w:rFonts w:hint="cs"/>
                <w:color w:val="000000" w:themeColor="text1"/>
                <w:spacing w:val="-4"/>
                <w:cs/>
              </w:rPr>
              <w:t>เป็นแหล่งสะสมคาร์บอนที่อาจจะ</w:t>
            </w:r>
            <w:r w:rsidR="0095149B" w:rsidRPr="0095149B">
              <w:rPr>
                <w:rFonts w:hint="cs"/>
                <w:color w:val="000000" w:themeColor="text1"/>
                <w:spacing w:val="-4"/>
                <w:cs/>
              </w:rPr>
              <w:t>เกิดขึ้น</w:t>
            </w:r>
            <w:r w:rsidRPr="0095149B">
              <w:rPr>
                <w:rFonts w:hint="cs"/>
                <w:color w:val="000000" w:themeColor="text1"/>
                <w:spacing w:val="-4"/>
                <w:cs/>
              </w:rPr>
              <w:t xml:space="preserve">จากกิจกรรมโครงการ </w:t>
            </w:r>
            <w:r w:rsidRPr="0095149B">
              <w:rPr>
                <w:color w:val="000000" w:themeColor="text1"/>
                <w:spacing w:val="-4"/>
                <w:cs/>
              </w:rPr>
              <w:t>คำนวณจากปริมาณคาร์บอนในดินในพื้นที่โครงการ</w:t>
            </w:r>
          </w:p>
        </w:tc>
      </w:tr>
    </w:tbl>
    <w:bookmarkEnd w:id="10"/>
    <w:p w:rsidR="00B108D2" w:rsidRDefault="00B108D2" w:rsidP="000D2F13">
      <w:pPr>
        <w:pStyle w:val="Heading2"/>
      </w:pPr>
      <w:r>
        <w:rPr>
          <w:rFonts w:hint="cs"/>
          <w:cs/>
        </w:rPr>
        <w:t xml:space="preserve">2.2 </w:t>
      </w:r>
      <w:bookmarkStart w:id="11" w:name="_Hlk100314435"/>
      <w:r>
        <w:rPr>
          <w:rFonts w:hint="cs"/>
          <w:cs/>
        </w:rPr>
        <w:t>แหล่งปล่อยและประเภท</w:t>
      </w:r>
      <w:r w:rsidRPr="00243936">
        <w:rPr>
          <w:cs/>
        </w:rPr>
        <w:t>ก๊าซเรือนกระจกที่นำมาใช้ในการคำนวณ</w:t>
      </w:r>
      <w:bookmarkEnd w:id="1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33"/>
        <w:gridCol w:w="1411"/>
        <w:gridCol w:w="1167"/>
        <w:gridCol w:w="3905"/>
      </w:tblGrid>
      <w:tr w:rsidR="00B108D2" w:rsidRPr="00F01EEF" w:rsidTr="003C7537">
        <w:trPr>
          <w:tblHeader/>
        </w:trPr>
        <w:tc>
          <w:tcPr>
            <w:tcW w:w="2548" w:type="dxa"/>
          </w:tcPr>
          <w:p w:rsidR="00B108D2" w:rsidRPr="00F01EEF" w:rsidRDefault="00B108D2" w:rsidP="00567C5A">
            <w:pPr>
              <w:jc w:val="center"/>
              <w:rPr>
                <w:b/>
                <w:bCs/>
              </w:rPr>
            </w:pPr>
            <w:bookmarkStart w:id="12" w:name="_Hlk100314514"/>
            <w:r w:rsidRPr="00F01EEF">
              <w:rPr>
                <w:rFonts w:hint="cs"/>
                <w:b/>
                <w:bCs/>
                <w:cs/>
              </w:rPr>
              <w:t>แหล่งปล่อย</w:t>
            </w:r>
            <w:r w:rsidRPr="00F01EEF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417" w:type="dxa"/>
          </w:tcPr>
          <w:p w:rsidR="00B108D2" w:rsidRPr="00F01EEF" w:rsidRDefault="00B108D2" w:rsidP="00567C5A">
            <w:pPr>
              <w:jc w:val="center"/>
              <w:rPr>
                <w:b/>
                <w:bCs/>
              </w:rPr>
            </w:pPr>
            <w:r w:rsidRPr="00F01EEF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170" w:type="dxa"/>
          </w:tcPr>
          <w:p w:rsidR="00B108D2" w:rsidRPr="00F01EEF" w:rsidRDefault="00B108D2" w:rsidP="00567C5A">
            <w:pPr>
              <w:jc w:val="center"/>
              <w:rPr>
                <w:b/>
                <w:bCs/>
              </w:rPr>
            </w:pPr>
            <w:r w:rsidRPr="00F01EEF">
              <w:rPr>
                <w:rFonts w:hint="cs"/>
                <w:b/>
                <w:bCs/>
                <w:cs/>
              </w:rPr>
              <w:t>เงื่อนไข</w:t>
            </w:r>
          </w:p>
        </w:tc>
        <w:tc>
          <w:tcPr>
            <w:tcW w:w="3932" w:type="dxa"/>
          </w:tcPr>
          <w:p w:rsidR="00B108D2" w:rsidRPr="00F01EEF" w:rsidRDefault="00B108D2" w:rsidP="00567C5A">
            <w:pPr>
              <w:jc w:val="center"/>
              <w:rPr>
                <w:b/>
                <w:bCs/>
              </w:rPr>
            </w:pPr>
            <w:r w:rsidRPr="00F01EEF">
              <w:rPr>
                <w:b/>
                <w:bCs/>
                <w:cs/>
              </w:rPr>
              <w:t>รายละเอียด</w:t>
            </w:r>
          </w:p>
        </w:tc>
      </w:tr>
      <w:tr w:rsidR="00B108D2" w:rsidRPr="00F01EEF" w:rsidTr="003C7537">
        <w:tc>
          <w:tcPr>
            <w:tcW w:w="2548" w:type="dxa"/>
            <w:vMerge w:val="restart"/>
          </w:tcPr>
          <w:p w:rsidR="00B108D2" w:rsidRPr="00F01EEF" w:rsidRDefault="00B108D2" w:rsidP="00567C5A">
            <w:r w:rsidRPr="00F01EEF">
              <w:rPr>
                <w:cs/>
              </w:rPr>
              <w:t>มวลชีวภาพที่ถูกเผา (</w:t>
            </w:r>
            <w:r w:rsidR="00F179B5">
              <w:t>b</w:t>
            </w:r>
            <w:r w:rsidRPr="00F01EEF">
              <w:t>urning of woody biomass)</w:t>
            </w:r>
          </w:p>
        </w:tc>
        <w:tc>
          <w:tcPr>
            <w:tcW w:w="1417" w:type="dxa"/>
          </w:tcPr>
          <w:p w:rsidR="00B108D2" w:rsidRPr="00F01EEF" w:rsidRDefault="00B108D2" w:rsidP="00567C5A">
            <w:pPr>
              <w:jc w:val="center"/>
            </w:pPr>
            <w:r w:rsidRPr="00F01EEF">
              <w:t>CO</w:t>
            </w:r>
            <w:r w:rsidRPr="00F01EEF">
              <w:rPr>
                <w:vertAlign w:val="subscript"/>
              </w:rPr>
              <w:t>2</w:t>
            </w:r>
          </w:p>
        </w:tc>
        <w:tc>
          <w:tcPr>
            <w:tcW w:w="1170" w:type="dxa"/>
          </w:tcPr>
          <w:p w:rsidR="00B108D2" w:rsidRPr="00F01EEF" w:rsidRDefault="00B108D2" w:rsidP="00567C5A">
            <w:pPr>
              <w:jc w:val="center"/>
              <w:rPr>
                <w:cs/>
              </w:rPr>
            </w:pPr>
            <w:r w:rsidRPr="00F01EEF">
              <w:rPr>
                <w:rFonts w:hint="cs"/>
                <w:cs/>
              </w:rPr>
              <w:t>ไม่ประเมิน</w:t>
            </w:r>
          </w:p>
        </w:tc>
        <w:tc>
          <w:tcPr>
            <w:tcW w:w="3932" w:type="dxa"/>
          </w:tcPr>
          <w:p w:rsidR="00B108D2" w:rsidRPr="00F01EEF" w:rsidRDefault="00B108D2" w:rsidP="00567C5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การปล่อย </w:t>
            </w:r>
            <w:r>
              <w:t>CO</w:t>
            </w:r>
            <w:r w:rsidRPr="00F9361B">
              <w:rPr>
                <w:vertAlign w:val="subscript"/>
              </w:rPr>
              <w:t>2</w:t>
            </w:r>
            <w:r w:rsidR="00FD5AC6">
              <w:rPr>
                <w:rFonts w:hint="cs"/>
                <w:vertAlign w:val="subscript"/>
                <w:cs/>
              </w:rPr>
              <w:t xml:space="preserve"> </w:t>
            </w:r>
            <w:r>
              <w:rPr>
                <w:rFonts w:hint="cs"/>
                <w:cs/>
              </w:rPr>
              <w:t>จาก</w:t>
            </w:r>
            <w:r w:rsidRPr="00F01EEF">
              <w:rPr>
                <w:cs/>
              </w:rPr>
              <w:t>มวลชีวภาพที่ถูกเผา</w:t>
            </w:r>
            <w:r>
              <w:rPr>
                <w:rFonts w:hint="cs"/>
                <w:cs/>
              </w:rPr>
              <w:t>ประเมินจากการเปลี่ยนแปลงปริมาณคาร์บอน</w:t>
            </w:r>
          </w:p>
        </w:tc>
      </w:tr>
      <w:tr w:rsidR="00B108D2" w:rsidRPr="00F01EEF" w:rsidTr="003C7537">
        <w:tc>
          <w:tcPr>
            <w:tcW w:w="2548" w:type="dxa"/>
            <w:vMerge/>
          </w:tcPr>
          <w:p w:rsidR="00B108D2" w:rsidRPr="00F01EEF" w:rsidRDefault="00B108D2" w:rsidP="00567C5A"/>
        </w:tc>
        <w:tc>
          <w:tcPr>
            <w:tcW w:w="1417" w:type="dxa"/>
          </w:tcPr>
          <w:p w:rsidR="00B108D2" w:rsidRPr="00F01EEF" w:rsidRDefault="00B108D2" w:rsidP="00567C5A">
            <w:pPr>
              <w:jc w:val="center"/>
            </w:pPr>
            <w:r>
              <w:t>CH</w:t>
            </w:r>
            <w:r w:rsidRPr="00767D39">
              <w:rPr>
                <w:vertAlign w:val="subscript"/>
              </w:rPr>
              <w:t>4</w:t>
            </w:r>
          </w:p>
        </w:tc>
        <w:tc>
          <w:tcPr>
            <w:tcW w:w="1170" w:type="dxa"/>
          </w:tcPr>
          <w:p w:rsidR="00B108D2" w:rsidRPr="00F01EEF" w:rsidRDefault="00B108D2" w:rsidP="00567C5A">
            <w:pPr>
              <w:jc w:val="center"/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3932" w:type="dxa"/>
          </w:tcPr>
          <w:p w:rsidR="00B108D2" w:rsidRPr="00F01EEF" w:rsidRDefault="00B108D2" w:rsidP="00567C5A">
            <w:r w:rsidRPr="00243936">
              <w:rPr>
                <w:cs/>
              </w:rPr>
              <w:t xml:space="preserve">การเผาจากการเตรียมพื้นที่ </w:t>
            </w:r>
            <w:r>
              <w:rPr>
                <w:rFonts w:hint="cs"/>
                <w:cs/>
              </w:rPr>
              <w:t>และกิจกรรมอื่น ๆ ในการจัดการป่าปลูก</w:t>
            </w:r>
            <w:r w:rsidR="0040358A">
              <w:rPr>
                <w:rFonts w:hint="cs"/>
                <w:cs/>
              </w:rPr>
              <w:t xml:space="preserve"> และการเกิดไฟป่า</w:t>
            </w:r>
            <w:r w:rsidRPr="00243936">
              <w:rPr>
                <w:cs/>
              </w:rPr>
              <w:t>จะต้องนำมาคำนวณปริมาณการปล่อยก๊าซเรือนกระจกด้วย</w:t>
            </w:r>
          </w:p>
        </w:tc>
      </w:tr>
      <w:tr w:rsidR="00B108D2" w:rsidRPr="00F01EEF" w:rsidTr="003C7537">
        <w:tc>
          <w:tcPr>
            <w:tcW w:w="2548" w:type="dxa"/>
            <w:vMerge/>
          </w:tcPr>
          <w:p w:rsidR="00B108D2" w:rsidRPr="00F01EEF" w:rsidRDefault="00B108D2" w:rsidP="00567C5A"/>
        </w:tc>
        <w:tc>
          <w:tcPr>
            <w:tcW w:w="1417" w:type="dxa"/>
          </w:tcPr>
          <w:p w:rsidR="00B108D2" w:rsidRPr="00F01EEF" w:rsidRDefault="00B108D2" w:rsidP="00567C5A">
            <w:pPr>
              <w:jc w:val="center"/>
            </w:pPr>
            <w:r>
              <w:t>N</w:t>
            </w:r>
            <w:r w:rsidRPr="00767D39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170" w:type="dxa"/>
          </w:tcPr>
          <w:p w:rsidR="00B108D2" w:rsidRPr="00F01EEF" w:rsidRDefault="00B108D2" w:rsidP="00567C5A">
            <w:pPr>
              <w:jc w:val="center"/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3932" w:type="dxa"/>
          </w:tcPr>
          <w:p w:rsidR="00B108D2" w:rsidRPr="00F01EEF" w:rsidRDefault="00B108D2" w:rsidP="00567C5A">
            <w:r w:rsidRPr="00243936">
              <w:rPr>
                <w:cs/>
              </w:rPr>
              <w:t xml:space="preserve">การเผาจากการเตรียมพื้นที่ </w:t>
            </w:r>
            <w:r>
              <w:rPr>
                <w:rFonts w:hint="cs"/>
                <w:cs/>
              </w:rPr>
              <w:t>และกิจกรรมอื่น ๆ ในการจัดการป่าปลูก</w:t>
            </w:r>
            <w:r w:rsidR="0040358A">
              <w:rPr>
                <w:rFonts w:hint="cs"/>
                <w:cs/>
              </w:rPr>
              <w:t>และการเกิดไฟป่า</w:t>
            </w:r>
            <w:r w:rsidRPr="00243936">
              <w:rPr>
                <w:cs/>
              </w:rPr>
              <w:t>จะต้องนำมาคำนวณปริมาณการปล่อยก๊าซเรือนกระจกด้วย</w:t>
            </w:r>
          </w:p>
        </w:tc>
      </w:tr>
      <w:tr w:rsidR="007E747C" w:rsidRPr="00F01EEF" w:rsidTr="003C7537">
        <w:tc>
          <w:tcPr>
            <w:tcW w:w="2548" w:type="dxa"/>
          </w:tcPr>
          <w:p w:rsidR="007E747C" w:rsidRPr="00F01EEF" w:rsidRDefault="003D5512" w:rsidP="007E747C">
            <w:pPr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การใช้เชื้อเพลิง</w:t>
            </w:r>
            <w:proofErr w:type="spellStart"/>
            <w:r>
              <w:rPr>
                <w:rFonts w:hint="cs"/>
                <w:cs/>
              </w:rPr>
              <w:t>ฟอสซิล</w:t>
            </w:r>
            <w:proofErr w:type="spellEnd"/>
          </w:p>
        </w:tc>
        <w:tc>
          <w:tcPr>
            <w:tcW w:w="1417" w:type="dxa"/>
          </w:tcPr>
          <w:p w:rsidR="007E747C" w:rsidRDefault="007E747C" w:rsidP="007E747C">
            <w:pPr>
              <w:jc w:val="center"/>
            </w:pPr>
            <w:r w:rsidRPr="00882BE6">
              <w:t>CO</w:t>
            </w:r>
            <w:r w:rsidRPr="006B75DA">
              <w:rPr>
                <w:vertAlign w:val="subscript"/>
                <w:cs/>
              </w:rPr>
              <w:t>2</w:t>
            </w:r>
          </w:p>
        </w:tc>
        <w:tc>
          <w:tcPr>
            <w:tcW w:w="1170" w:type="dxa"/>
          </w:tcPr>
          <w:p w:rsidR="007E747C" w:rsidRDefault="007E747C" w:rsidP="007E747C">
            <w:pPr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3932" w:type="dxa"/>
          </w:tcPr>
          <w:p w:rsidR="007E747C" w:rsidRPr="00243936" w:rsidRDefault="007E747C" w:rsidP="007E747C">
            <w:pPr>
              <w:rPr>
                <w:cs/>
              </w:rPr>
            </w:pPr>
            <w:r w:rsidRPr="007E747C">
              <w:rPr>
                <w:cs/>
              </w:rPr>
              <w:t>การใช้น้ำมันเชื้อเพลิงสำหรับเครื่องจักร</w:t>
            </w:r>
            <w:r w:rsidR="007F6D7C" w:rsidRPr="00882BE6">
              <w:rPr>
                <w:cs/>
              </w:rPr>
              <w:t>ใน</w:t>
            </w:r>
            <w:r w:rsidR="007F6D7C">
              <w:rPr>
                <w:rFonts w:hint="cs"/>
                <w:cs/>
              </w:rPr>
              <w:t>กิจกรรม</w:t>
            </w:r>
            <w:r w:rsidR="007F6D7C" w:rsidRPr="00882BE6">
              <w:rPr>
                <w:cs/>
              </w:rPr>
              <w:t>การ</w:t>
            </w:r>
            <w:r w:rsidR="007F6D7C">
              <w:rPr>
                <w:rFonts w:hint="cs"/>
                <w:cs/>
              </w:rPr>
              <w:t xml:space="preserve">ปลูกและจัดการป่าปลูก เช่น การเตรียมพื้นที่ เป็นต้น </w:t>
            </w:r>
            <w:r w:rsidRPr="007E747C">
              <w:rPr>
                <w:cs/>
              </w:rPr>
              <w:t>จะต้องนำมาคำนวณปริมาณการปล่อยก๊าซเรือนกระจก</w:t>
            </w:r>
            <w:r w:rsidR="00CC5A4F">
              <w:rPr>
                <w:rFonts w:hint="cs"/>
                <w:cs/>
              </w:rPr>
              <w:t>สำหรับโครงการขนาดใหญ่</w:t>
            </w:r>
          </w:p>
        </w:tc>
      </w:tr>
    </w:tbl>
    <w:p w:rsidR="00B108D2" w:rsidRDefault="00B108D2" w:rsidP="00203A6B">
      <w:pPr>
        <w:pStyle w:val="Heading2"/>
      </w:pPr>
      <w:bookmarkStart w:id="13" w:name="_Hlk102036502"/>
      <w:bookmarkEnd w:id="12"/>
      <w:r>
        <w:rPr>
          <w:rFonts w:hint="cs"/>
          <w:cs/>
        </w:rPr>
        <w:t xml:space="preserve">3. </w:t>
      </w:r>
      <w:bookmarkStart w:id="14" w:name="_Hlk100314538"/>
      <w:r w:rsidRPr="003540C2">
        <w:rPr>
          <w:cs/>
        </w:rPr>
        <w:t>ข้อมูล</w:t>
      </w:r>
      <w:r>
        <w:rPr>
          <w:rFonts w:hint="cs"/>
          <w:cs/>
        </w:rPr>
        <w:t>กรณี</w:t>
      </w:r>
      <w:r w:rsidRPr="003540C2">
        <w:rPr>
          <w:cs/>
        </w:rPr>
        <w:t>ฐาน</w:t>
      </w:r>
      <w:r>
        <w:rPr>
          <w:rFonts w:hint="cs"/>
          <w:cs/>
        </w:rPr>
        <w:t xml:space="preserve"> และ</w:t>
      </w:r>
      <w:r w:rsidR="00012C33">
        <w:rPr>
          <w:cs/>
        </w:rPr>
        <w:t>การพิสูจน์การดำเนินงานเพิ่มเติม</w:t>
      </w:r>
      <w:r w:rsidR="00CD2242" w:rsidRPr="00CD2242">
        <w:rPr>
          <w:cs/>
        </w:rPr>
        <w:t>จากการดำเนินงานตามปกติ</w:t>
      </w:r>
      <w:r w:rsidRPr="003540C2">
        <w:rPr>
          <w:cs/>
        </w:rPr>
        <w:t xml:space="preserve"> (</w:t>
      </w:r>
      <w:r>
        <w:t xml:space="preserve">Identification of </w:t>
      </w:r>
      <w:r w:rsidR="00F179B5">
        <w:t>b</w:t>
      </w:r>
      <w:r w:rsidRPr="003540C2">
        <w:t xml:space="preserve">aseline </w:t>
      </w:r>
      <w:proofErr w:type="spellStart"/>
      <w:r w:rsidR="00F179B5">
        <w:t>s</w:t>
      </w:r>
      <w:r w:rsidRPr="003540C2">
        <w:t>cenario</w:t>
      </w:r>
      <w:r>
        <w:t>and</w:t>
      </w:r>
      <w:proofErr w:type="spellEnd"/>
      <w:r>
        <w:t xml:space="preserve"> </w:t>
      </w:r>
      <w:r w:rsidR="00F179B5">
        <w:t>d</w:t>
      </w:r>
      <w:r>
        <w:t xml:space="preserve">emonstration of </w:t>
      </w:r>
      <w:r w:rsidR="00F179B5">
        <w:t>a</w:t>
      </w:r>
      <w:r>
        <w:t>dditionality</w:t>
      </w:r>
      <w:r w:rsidRPr="003540C2">
        <w:rPr>
          <w:cs/>
        </w:rPr>
        <w:t>)</w:t>
      </w:r>
      <w:bookmarkEnd w:id="14"/>
    </w:p>
    <w:p w:rsidR="00B108D2" w:rsidRPr="000D2F13" w:rsidRDefault="00B108D2" w:rsidP="000D2F13">
      <w:pPr>
        <w:spacing w:before="60" w:after="60"/>
        <w:ind w:firstLine="720"/>
        <w:jc w:val="thaiDistribute"/>
        <w:rPr>
          <w:cs/>
        </w:rPr>
      </w:pPr>
      <w:bookmarkStart w:id="15" w:name="_Hlk100314558"/>
      <w:r w:rsidRPr="00243936">
        <w:rPr>
          <w:cs/>
        </w:rPr>
        <w:t>ผู้พัฒนาโครงการ</w:t>
      </w:r>
      <w:r w:rsidR="00E4255B">
        <w:rPr>
          <w:rFonts w:hint="cs"/>
          <w:cs/>
        </w:rPr>
        <w:t>ต้อง</w:t>
      </w:r>
      <w:r w:rsidR="00E4255B" w:rsidRPr="000B7EAE">
        <w:rPr>
          <w:rFonts w:hint="cs"/>
          <w:cs/>
        </w:rPr>
        <w:t>จัดเตรียมข้อมูล</w:t>
      </w:r>
      <w:r w:rsidR="000B7EAE" w:rsidRPr="000B7EAE">
        <w:rPr>
          <w:rFonts w:hint="cs"/>
          <w:cs/>
        </w:rPr>
        <w:t>รูปแบบ</w:t>
      </w:r>
      <w:r w:rsidR="00725906" w:rsidRPr="000B7EAE">
        <w:rPr>
          <w:cs/>
        </w:rPr>
        <w:t>การใช้ที่ดินในพื้นที่โครงการ</w:t>
      </w:r>
      <w:r w:rsidR="00477750" w:rsidRPr="000B7EAE">
        <w:rPr>
          <w:rFonts w:hint="cs"/>
          <w:cs/>
        </w:rPr>
        <w:t>ก่อน</w:t>
      </w:r>
      <w:r w:rsidR="00CD2242" w:rsidRPr="000B7EAE">
        <w:rPr>
          <w:rFonts w:hint="cs"/>
          <w:cs/>
        </w:rPr>
        <w:t>เริ่ม</w:t>
      </w:r>
      <w:r w:rsidR="00477750" w:rsidRPr="000B7EAE">
        <w:rPr>
          <w:rFonts w:hint="cs"/>
          <w:cs/>
        </w:rPr>
        <w:t>ดำเนินโครงการเพื่อ</w:t>
      </w:r>
      <w:r w:rsidR="00CD2242" w:rsidRPr="000B7EAE">
        <w:rPr>
          <w:rFonts w:hint="cs"/>
          <w:cs/>
        </w:rPr>
        <w:t>กำหนด</w:t>
      </w:r>
      <w:r w:rsidR="00477750" w:rsidRPr="000B7EAE">
        <w:rPr>
          <w:rFonts w:hint="cs"/>
          <w:cs/>
        </w:rPr>
        <w:t>กรณีฐาน</w:t>
      </w:r>
      <w:r w:rsidR="00AB506F">
        <w:rPr>
          <w:rFonts w:hint="cs"/>
          <w:cs/>
        </w:rPr>
        <w:t xml:space="preserve"> </w:t>
      </w:r>
      <w:r w:rsidR="009220FB" w:rsidRPr="000B7EAE">
        <w:t>(baseline</w:t>
      </w:r>
      <w:r w:rsidR="00AB506F">
        <w:rPr>
          <w:rFonts w:hint="cs"/>
          <w:cs/>
        </w:rPr>
        <w:t xml:space="preserve"> </w:t>
      </w:r>
      <w:r w:rsidR="000B7EAE" w:rsidRPr="000B7EAE">
        <w:t>scenario</w:t>
      </w:r>
      <w:r w:rsidR="009220FB" w:rsidRPr="000B7EAE">
        <w:t xml:space="preserve">) </w:t>
      </w:r>
      <w:r w:rsidRPr="000B7EAE">
        <w:rPr>
          <w:cs/>
        </w:rPr>
        <w:t>ที่มีความ</w:t>
      </w:r>
      <w:r w:rsidRPr="00C47C14">
        <w:rPr>
          <w:cs/>
        </w:rPr>
        <w:t>เหมาะสมกับโครงการ</w:t>
      </w:r>
      <w:r w:rsidR="00CD2242">
        <w:rPr>
          <w:rFonts w:hint="cs"/>
          <w:cs/>
        </w:rPr>
        <w:t xml:space="preserve"> และต้องพิสูจน์ให้เห็นว่าโครงการมีการดำเนินกิจกรรมเพิ่มเติมจากการดำเนินงานตามปกติ </w:t>
      </w:r>
      <w:r>
        <w:rPr>
          <w:rFonts w:hint="cs"/>
          <w:cs/>
        </w:rPr>
        <w:t>โดย</w:t>
      </w:r>
      <w:r>
        <w:rPr>
          <w:rFonts w:hint="cs"/>
          <w:sz w:val="24"/>
          <w:cs/>
        </w:rPr>
        <w:t>ใช้</w:t>
      </w:r>
      <w:r w:rsidR="00AB506F">
        <w:rPr>
          <w:rFonts w:hint="cs"/>
          <w:sz w:val="24"/>
          <w:cs/>
        </w:rPr>
        <w:t xml:space="preserve"> </w:t>
      </w:r>
      <w:r w:rsidRPr="003F132E">
        <w:rPr>
          <w:rFonts w:hint="cs"/>
          <w:i/>
          <w:iCs/>
          <w:color w:val="1F497D" w:themeColor="text2"/>
          <w:sz w:val="24"/>
          <w:cs/>
        </w:rPr>
        <w:t>เครื่องมือ</w:t>
      </w:r>
      <w:r w:rsidR="003F132E" w:rsidRPr="003F132E">
        <w:rPr>
          <w:rFonts w:hint="cs"/>
          <w:i/>
          <w:iCs/>
          <w:color w:val="1F497D" w:themeColor="text2"/>
          <w:sz w:val="24"/>
          <w:cs/>
        </w:rPr>
        <w:t>การ</w:t>
      </w:r>
      <w:r w:rsidR="003F132E" w:rsidRPr="002226B4">
        <w:rPr>
          <w:rFonts w:hint="cs"/>
          <w:i/>
          <w:iCs/>
          <w:color w:val="1F497D" w:themeColor="text2"/>
          <w:cs/>
        </w:rPr>
        <w:t>คำนวณ</w:t>
      </w:r>
      <w:r w:rsidR="00A3206F" w:rsidRPr="002226B4">
        <w:rPr>
          <w:i/>
          <w:iCs/>
          <w:color w:val="1F497D" w:themeColor="text2"/>
        </w:rPr>
        <w:t xml:space="preserve"> </w:t>
      </w:r>
      <w:r w:rsidR="00457B8F">
        <w:rPr>
          <w:i/>
          <w:iCs/>
          <w:color w:val="1F497D" w:themeColor="text2"/>
        </w:rPr>
        <w:t>T-VER-P-TOOL-01</w:t>
      </w:r>
      <w:r w:rsidR="00A3206F" w:rsidRPr="002226B4">
        <w:rPr>
          <w:rFonts w:hint="cs"/>
          <w:i/>
          <w:iCs/>
          <w:color w:val="1F497D" w:themeColor="text2"/>
          <w:cs/>
        </w:rPr>
        <w:t>-0</w:t>
      </w:r>
      <w:r w:rsidRPr="003F132E">
        <w:rPr>
          <w:i/>
          <w:iCs/>
          <w:color w:val="1F497D" w:themeColor="text2"/>
        </w:rPr>
        <w:t xml:space="preserve">1 </w:t>
      </w:r>
      <w:r w:rsidRPr="003F132E">
        <w:rPr>
          <w:i/>
          <w:iCs/>
          <w:color w:val="1F497D" w:themeColor="text2"/>
          <w:cs/>
        </w:rPr>
        <w:t>การกำหนดกรณีฐานและ</w:t>
      </w:r>
      <w:r w:rsidR="002406DB" w:rsidRPr="002406DB">
        <w:rPr>
          <w:i/>
          <w:iCs/>
          <w:color w:val="1F497D" w:themeColor="text2"/>
          <w:cs/>
        </w:rPr>
        <w:t>การพิสูจน์การดำเนินงานเพิ่มเติมจากการดำเนินงานตามปกติ</w:t>
      </w:r>
      <w:r w:rsidR="00623059">
        <w:rPr>
          <w:rFonts w:hint="cs"/>
          <w:i/>
          <w:iCs/>
          <w:color w:val="1F497D" w:themeColor="text2"/>
          <w:cs/>
        </w:rPr>
        <w:t>สำหรับกิจกรรมโครงการป่าไม้</w:t>
      </w:r>
      <w:r w:rsidR="002226B4">
        <w:rPr>
          <w:rFonts w:hint="cs"/>
          <w:i/>
          <w:iCs/>
          <w:color w:val="1F497D" w:themeColor="text2"/>
          <w:cs/>
        </w:rPr>
        <w:t xml:space="preserve"> </w:t>
      </w:r>
      <w:r w:rsidRPr="003F132E">
        <w:rPr>
          <w:i/>
          <w:iCs/>
          <w:color w:val="1F497D" w:themeColor="text2"/>
        </w:rPr>
        <w:t xml:space="preserve">(Combined tool to identify the baseline scenario and demonstrate additionality </w:t>
      </w:r>
      <w:r w:rsidR="00DE63ED">
        <w:rPr>
          <w:i/>
          <w:iCs/>
          <w:color w:val="1F497D" w:themeColor="text2"/>
        </w:rPr>
        <w:t>in forest project activities</w:t>
      </w:r>
      <w:r w:rsidRPr="003F132E">
        <w:rPr>
          <w:i/>
          <w:iCs/>
          <w:color w:val="1F497D" w:themeColor="text2"/>
        </w:rPr>
        <w:t>)</w:t>
      </w:r>
      <w:bookmarkEnd w:id="15"/>
    </w:p>
    <w:bookmarkEnd w:id="13"/>
    <w:p w:rsidR="00B108D2" w:rsidRDefault="00B108D2" w:rsidP="00203A6B">
      <w:pPr>
        <w:pStyle w:val="Heading2"/>
      </w:pPr>
      <w:r>
        <w:rPr>
          <w:rFonts w:hint="cs"/>
          <w:cs/>
        </w:rPr>
        <w:t xml:space="preserve">4. </w:t>
      </w:r>
      <w:bookmarkStart w:id="16" w:name="_Hlk96864578"/>
      <w:r>
        <w:rPr>
          <w:rFonts w:hint="cs"/>
          <w:cs/>
        </w:rPr>
        <w:t xml:space="preserve">การกำหนดชั้นภูมิ </w:t>
      </w:r>
      <w:r>
        <w:t>(Stratification)</w:t>
      </w:r>
      <w:bookmarkEnd w:id="16"/>
    </w:p>
    <w:p w:rsidR="00B108D2" w:rsidRDefault="00B108D2" w:rsidP="0095149B">
      <w:pPr>
        <w:ind w:firstLine="720"/>
        <w:jc w:val="thaiDistribute"/>
      </w:pPr>
      <w:bookmarkStart w:id="17" w:name="_Hlk100314637"/>
      <w:r w:rsidRPr="00796710">
        <w:rPr>
          <w:rFonts w:hint="cs"/>
          <w:cs/>
        </w:rPr>
        <w:t>หากพื้นที่ดำเนินโครงการมีลักษณะไม่สม่ำเสมอ (</w:t>
      </w:r>
      <w:r w:rsidRPr="00796710">
        <w:t xml:space="preserve">heterogeneous) </w:t>
      </w:r>
      <w:r w:rsidRPr="00796710">
        <w:rPr>
          <w:rFonts w:hint="cs"/>
          <w:cs/>
        </w:rPr>
        <w:t>จำเป็นต้องมี</w:t>
      </w:r>
      <w:r w:rsidRPr="00796710">
        <w:rPr>
          <w:cs/>
        </w:rPr>
        <w:t>การจำแนกชั้นภูมิ (</w:t>
      </w:r>
      <w:r w:rsidR="00204957">
        <w:t>s</w:t>
      </w:r>
      <w:r w:rsidRPr="00796710">
        <w:t xml:space="preserve">tratification) </w:t>
      </w:r>
      <w:r w:rsidRPr="00796710">
        <w:rPr>
          <w:rFonts w:hint="cs"/>
          <w:cs/>
        </w:rPr>
        <w:t>เพื่อให้การประเมิน</w:t>
      </w:r>
      <w:r w:rsidR="00F37B54">
        <w:rPr>
          <w:rFonts w:hint="cs"/>
          <w:cs/>
        </w:rPr>
        <w:t>การกักเก็บคาร์บอนใน</w:t>
      </w:r>
      <w:r w:rsidRPr="00796710">
        <w:rPr>
          <w:rFonts w:hint="cs"/>
          <w:cs/>
        </w:rPr>
        <w:t>มวลชีวภาพมีความถูกต้องยิ่งขึ้น</w:t>
      </w:r>
      <w:r>
        <w:rPr>
          <w:rFonts w:hint="cs"/>
          <w:cs/>
        </w:rPr>
        <w:t xml:space="preserve"> โดยเฉพาะในกรณีต่อไปนี้</w:t>
      </w:r>
    </w:p>
    <w:p w:rsidR="00B108D2" w:rsidRDefault="0066693A" w:rsidP="00B108D2">
      <w:pPr>
        <w:numPr>
          <w:ilvl w:val="0"/>
          <w:numId w:val="26"/>
        </w:numPr>
        <w:ind w:left="1080"/>
      </w:pPr>
      <w:bookmarkStart w:id="18" w:name="_Hlk102036535"/>
      <w:r>
        <w:rPr>
          <w:rFonts w:hint="cs"/>
          <w:cs/>
        </w:rPr>
        <w:t>สำหรับ</w:t>
      </w:r>
      <w:r w:rsidR="005B4899">
        <w:rPr>
          <w:rFonts w:hint="cs"/>
          <w:cs/>
        </w:rPr>
        <w:t>การประเมิน</w:t>
      </w:r>
      <w:r w:rsidR="00B108D2">
        <w:rPr>
          <w:rFonts w:hint="cs"/>
          <w:cs/>
        </w:rPr>
        <w:t>การ</w:t>
      </w:r>
      <w:r w:rsidR="004014B9">
        <w:rPr>
          <w:rFonts w:hint="cs"/>
          <w:cs/>
        </w:rPr>
        <w:t>กักเก็บ</w:t>
      </w:r>
      <w:r w:rsidR="00B108D2">
        <w:rPr>
          <w:rFonts w:hint="cs"/>
          <w:cs/>
        </w:rPr>
        <w:t>ก๊าซเรือนกระจกสุทธิ</w:t>
      </w:r>
      <w:r>
        <w:rPr>
          <w:rFonts w:hint="cs"/>
          <w:cs/>
        </w:rPr>
        <w:t>ของกรณีฐาน</w:t>
      </w:r>
      <w:r w:rsidR="00B108D2">
        <w:rPr>
          <w:rFonts w:hint="cs"/>
          <w:cs/>
        </w:rPr>
        <w:t xml:space="preserve"> สามารถจำแนกชั้นภูมิตามประเภทของพืชพรรณและการปกคลุมเรือนยอด และ/หรือ ประเภทของการใช้ที่ดิน</w:t>
      </w:r>
    </w:p>
    <w:p w:rsidR="00B108D2" w:rsidRDefault="0066693A" w:rsidP="00B108D2">
      <w:pPr>
        <w:numPr>
          <w:ilvl w:val="0"/>
          <w:numId w:val="26"/>
        </w:numPr>
        <w:ind w:left="1080"/>
      </w:pPr>
      <w:r>
        <w:rPr>
          <w:rFonts w:hint="cs"/>
          <w:cs/>
        </w:rPr>
        <w:t>สำหรับ</w:t>
      </w:r>
      <w:r w:rsidR="005B4899">
        <w:rPr>
          <w:rFonts w:hint="cs"/>
          <w:cs/>
        </w:rPr>
        <w:t>การคาดการณ์</w:t>
      </w:r>
      <w:r w:rsidR="00B108D2">
        <w:rPr>
          <w:rFonts w:hint="cs"/>
          <w:cs/>
        </w:rPr>
        <w:t>การ</w:t>
      </w:r>
      <w:r w:rsidR="004014B9">
        <w:rPr>
          <w:rFonts w:hint="cs"/>
          <w:cs/>
        </w:rPr>
        <w:t>กักเก็บ</w:t>
      </w:r>
      <w:r w:rsidR="00B108D2">
        <w:rPr>
          <w:rFonts w:hint="cs"/>
          <w:cs/>
        </w:rPr>
        <w:t>ก๊าซเรือนกระจกสุ</w:t>
      </w:r>
      <w:r w:rsidR="00B108D2" w:rsidRPr="00440907">
        <w:rPr>
          <w:rFonts w:hint="cs"/>
          <w:cs/>
        </w:rPr>
        <w:t>ทธิ</w:t>
      </w:r>
      <w:r>
        <w:rPr>
          <w:rFonts w:hint="cs"/>
          <w:cs/>
        </w:rPr>
        <w:t>จาก</w:t>
      </w:r>
      <w:r w:rsidR="009D5DC1">
        <w:rPr>
          <w:rFonts w:hint="cs"/>
          <w:cs/>
        </w:rPr>
        <w:t>กิจกรรมโครงการ</w:t>
      </w:r>
      <w:r>
        <w:rPr>
          <w:rFonts w:hint="cs"/>
          <w:cs/>
        </w:rPr>
        <w:t>สามารถ</w:t>
      </w:r>
      <w:r w:rsidR="00B108D2">
        <w:rPr>
          <w:rFonts w:hint="cs"/>
          <w:cs/>
        </w:rPr>
        <w:t>จำแนกชั้นภูมิ</w:t>
      </w:r>
      <w:r w:rsidR="009314DE">
        <w:rPr>
          <w:rFonts w:hint="cs"/>
          <w:cs/>
        </w:rPr>
        <w:t>ตาม</w:t>
      </w:r>
      <w:r w:rsidR="00B108D2">
        <w:rPr>
          <w:rFonts w:hint="cs"/>
          <w:cs/>
        </w:rPr>
        <w:t>การวางแผนการปลูกและจัดการ</w:t>
      </w:r>
      <w:r w:rsidR="009314DE">
        <w:rPr>
          <w:rFonts w:hint="cs"/>
          <w:cs/>
        </w:rPr>
        <w:t>ป่า</w:t>
      </w:r>
    </w:p>
    <w:p w:rsidR="00B108D2" w:rsidRDefault="009314DE" w:rsidP="009314DE">
      <w:pPr>
        <w:numPr>
          <w:ilvl w:val="0"/>
          <w:numId w:val="26"/>
        </w:numPr>
        <w:ind w:left="1080"/>
        <w:jc w:val="thaiDistribute"/>
      </w:pPr>
      <w:r>
        <w:rPr>
          <w:rFonts w:hint="cs"/>
          <w:cs/>
        </w:rPr>
        <w:t>สำหรับการประเมินการกักเก็บก๊าซเรือนกระจกสุ</w:t>
      </w:r>
      <w:r w:rsidRPr="00440907">
        <w:rPr>
          <w:rFonts w:hint="cs"/>
          <w:cs/>
        </w:rPr>
        <w:t>ทธิ</w:t>
      </w:r>
      <w:r>
        <w:rPr>
          <w:rFonts w:hint="cs"/>
          <w:cs/>
        </w:rPr>
        <w:t>จาก</w:t>
      </w:r>
      <w:r w:rsidR="009D5DC1">
        <w:rPr>
          <w:rFonts w:hint="cs"/>
          <w:cs/>
        </w:rPr>
        <w:t>กิจกรรมโครงการ</w:t>
      </w:r>
      <w:r>
        <w:rPr>
          <w:rFonts w:hint="cs"/>
          <w:cs/>
        </w:rPr>
        <w:t xml:space="preserve"> (</w:t>
      </w:r>
      <w:r w:rsidR="00B108D2">
        <w:rPr>
          <w:rFonts w:hint="cs"/>
          <w:cs/>
        </w:rPr>
        <w:t>ภายหลังการดำเนินโครงการ</w:t>
      </w:r>
      <w:r>
        <w:rPr>
          <w:rFonts w:hint="cs"/>
          <w:cs/>
        </w:rPr>
        <w:t>) การจำแนกชั้นภูมิขึ้</w:t>
      </w:r>
      <w:r w:rsidR="00B108D2">
        <w:rPr>
          <w:rFonts w:hint="cs"/>
          <w:cs/>
        </w:rPr>
        <w:t>นอยู่กับการดำเนินการปลูกและจัดการ</w:t>
      </w:r>
      <w:r w:rsidR="0066693A">
        <w:rPr>
          <w:rFonts w:hint="cs"/>
          <w:cs/>
        </w:rPr>
        <w:t>ป่า</w:t>
      </w:r>
      <w:r>
        <w:rPr>
          <w:rFonts w:hint="cs"/>
          <w:cs/>
        </w:rPr>
        <w:t>จริง</w:t>
      </w:r>
      <w:r w:rsidR="00B108D2">
        <w:rPr>
          <w:rFonts w:hint="cs"/>
          <w:cs/>
        </w:rPr>
        <w:t xml:space="preserve"> ในกรณีที่เกิดผลกระทบต่อโครงการจากภัยธรรมชาติหรือมนุษย์ เช่น ไฟป่า เป็นต้น หรือ ปัจจัย</w:t>
      </w:r>
      <w:proofErr w:type="spellStart"/>
      <w:r w:rsidR="00B108D2">
        <w:rPr>
          <w:rFonts w:hint="cs"/>
          <w:cs/>
        </w:rPr>
        <w:t>อื่นๆ</w:t>
      </w:r>
      <w:proofErr w:type="spellEnd"/>
      <w:r w:rsidR="00B108D2">
        <w:rPr>
          <w:rFonts w:hint="cs"/>
          <w:cs/>
        </w:rPr>
        <w:t xml:space="preserve"> เช่น ประเภทของดิน เป็นต้น ซึ่งทำให้แนวโน้มของ</w:t>
      </w:r>
      <w:r w:rsidR="00F37B54">
        <w:rPr>
          <w:rFonts w:hint="cs"/>
          <w:cs/>
        </w:rPr>
        <w:t>การกักเก็บคาร์บอน</w:t>
      </w:r>
      <w:r w:rsidR="00B108D2">
        <w:rPr>
          <w:rFonts w:hint="cs"/>
          <w:cs/>
        </w:rPr>
        <w:t>มวลชีวภาพของโครงการมีการเปลี่ยนแปลง จำเป็นต้องมีการจำแนกชั้นภูมิใหม</w:t>
      </w:r>
      <w:r w:rsidR="00B108D2">
        <w:rPr>
          <w:cs/>
        </w:rPr>
        <w:t>่</w:t>
      </w:r>
      <w:r w:rsidR="00B108D2">
        <w:rPr>
          <w:rFonts w:hint="cs"/>
          <w:cs/>
        </w:rPr>
        <w:t>ให้สอดคล้องกัน</w:t>
      </w:r>
    </w:p>
    <w:bookmarkEnd w:id="17"/>
    <w:bookmarkEnd w:id="18"/>
    <w:p w:rsidR="00AB2408" w:rsidRDefault="00AB2408" w:rsidP="00203A6B">
      <w:pPr>
        <w:pStyle w:val="Heading2"/>
      </w:pPr>
      <w:r>
        <w:rPr>
          <w:rFonts w:hint="cs"/>
          <w:cs/>
        </w:rPr>
        <w:lastRenderedPageBreak/>
        <w:t xml:space="preserve">5. </w:t>
      </w:r>
      <w:bookmarkStart w:id="19" w:name="_Hlk96865403"/>
      <w:r>
        <w:rPr>
          <w:rFonts w:hint="cs"/>
          <w:cs/>
        </w:rPr>
        <w:t>การคำนวณการ</w:t>
      </w:r>
      <w:r w:rsidR="004014B9">
        <w:rPr>
          <w:rFonts w:hint="cs"/>
          <w:cs/>
        </w:rPr>
        <w:t>กักเก็บ</w:t>
      </w:r>
      <w:r>
        <w:rPr>
          <w:rFonts w:hint="cs"/>
          <w:cs/>
        </w:rPr>
        <w:t>ก๊าซเรือนกระจกสุทธิของกรณีฐาน</w:t>
      </w:r>
      <w:bookmarkEnd w:id="19"/>
      <w:r w:rsidR="003D5512">
        <w:rPr>
          <w:rFonts w:hint="cs"/>
          <w:cs/>
        </w:rPr>
        <w:t xml:space="preserve"> (</w:t>
      </w:r>
      <w:r w:rsidR="003D5512" w:rsidRPr="002A131F">
        <w:t>Baseline net GHG removals by sinks</w:t>
      </w:r>
      <w:r w:rsidR="003D5512">
        <w:t>)</w:t>
      </w:r>
    </w:p>
    <w:p w:rsidR="00AB2408" w:rsidRDefault="00AB2408" w:rsidP="00AB2408">
      <w:pPr>
        <w:ind w:firstLine="720"/>
        <w:jc w:val="thaiDistribute"/>
      </w:pPr>
      <w:bookmarkStart w:id="20" w:name="_Hlk100314711"/>
      <w:r>
        <w:rPr>
          <w:rFonts w:hint="cs"/>
          <w:cs/>
        </w:rPr>
        <w:t>โดยก</w:t>
      </w:r>
      <w:r w:rsidRPr="0081372F">
        <w:rPr>
          <w:cs/>
        </w:rPr>
        <w:t>ารคำนวณการ</w:t>
      </w:r>
      <w:r w:rsidR="004014B9">
        <w:rPr>
          <w:cs/>
        </w:rPr>
        <w:t>กักเก็บ</w:t>
      </w:r>
      <w:r w:rsidRPr="0081372F">
        <w:rPr>
          <w:cs/>
        </w:rPr>
        <w:t>ก๊าซเรือนกระจกสุทธิของกรณีฐาน</w:t>
      </w:r>
      <w:r w:rsidR="0087414D" w:rsidRPr="0087414D">
        <w:rPr>
          <w:cs/>
        </w:rPr>
        <w:t>จากแหล่งสะสมคาร์บอน</w:t>
      </w:r>
      <w:r>
        <w:rPr>
          <w:rFonts w:hint="cs"/>
          <w:cs/>
        </w:rPr>
        <w:t>สามารถคำนวณได้ดังนี้</w:t>
      </w:r>
    </w:p>
    <w:p w:rsidR="00153060" w:rsidRPr="00CE7EF3" w:rsidRDefault="006064EE" w:rsidP="00153060">
      <w:pPr>
        <w:spacing w:before="100" w:beforeAutospacing="1" w:after="100" w:afterAutospacing="1"/>
        <w:ind w:firstLine="720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BSL,t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TREE_BSL,t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SAP_BSL,t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DW_BSL,t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LI_BSL,t</m:t>
              </m:r>
            </m:sub>
          </m:sSub>
        </m:oMath>
      </m:oMathPara>
    </w:p>
    <w:p w:rsidR="00153060" w:rsidRDefault="00153060" w:rsidP="00153060">
      <w:pPr>
        <w:ind w:firstLine="720"/>
      </w:pPr>
      <w:r>
        <w:rPr>
          <w:rFonts w:hint="cs"/>
          <w:cs/>
        </w:rPr>
        <w:t>เมื่อ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22"/>
        <w:gridCol w:w="6682"/>
      </w:tblGrid>
      <w:tr w:rsidR="00153060" w:rsidRPr="008F5D0C" w:rsidTr="00567C5A">
        <w:tc>
          <w:tcPr>
            <w:tcW w:w="1912" w:type="dxa"/>
          </w:tcPr>
          <w:p w:rsidR="00153060" w:rsidRPr="002166EC" w:rsidRDefault="006064EE" w:rsidP="00567C5A">
            <w:pPr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153060" w:rsidRPr="008F5D0C" w:rsidRDefault="00153060" w:rsidP="00567C5A">
            <w:r>
              <w:t>=</w:t>
            </w:r>
          </w:p>
        </w:tc>
        <w:tc>
          <w:tcPr>
            <w:tcW w:w="6682" w:type="dxa"/>
          </w:tcPr>
          <w:p w:rsidR="00153060" w:rsidRPr="008F5D0C" w:rsidRDefault="00153060" w:rsidP="00567C5A">
            <w:pPr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1372F">
              <w:rPr>
                <w:cs/>
              </w:rPr>
              <w:t>การ</w:t>
            </w:r>
            <w:r w:rsidR="004014B9">
              <w:rPr>
                <w:cs/>
              </w:rPr>
              <w:t>กักเก็บ</w:t>
            </w:r>
            <w:r w:rsidRPr="0081372F">
              <w:rPr>
                <w:cs/>
              </w:rPr>
              <w:t>ก๊าซเรือนกระจกสุทธิของกรณีฐาน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Pr="008F5D0C">
              <w:rPr>
                <w:cs/>
              </w:rPr>
              <w:t>(ตันคาร์บอนไดออกไซด์เทียบเท่า)</w:t>
            </w:r>
          </w:p>
        </w:tc>
      </w:tr>
      <w:tr w:rsidR="00153060" w:rsidRPr="008F5D0C" w:rsidTr="00567C5A">
        <w:tc>
          <w:tcPr>
            <w:tcW w:w="1912" w:type="dxa"/>
          </w:tcPr>
          <w:p w:rsidR="00153060" w:rsidRPr="00245ACD" w:rsidRDefault="006064EE" w:rsidP="00567C5A">
            <w:pPr>
              <w:rPr>
                <w:b/>
                <w:b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TREE_BSL,t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153060" w:rsidRPr="008F5D0C" w:rsidRDefault="00153060" w:rsidP="00567C5A">
            <w:pPr>
              <w:rPr>
                <w:b/>
                <w:bCs/>
              </w:rPr>
            </w:pPr>
            <w:r w:rsidRPr="008F5D0C">
              <w:rPr>
                <w:cs/>
              </w:rPr>
              <w:t>=</w:t>
            </w:r>
          </w:p>
        </w:tc>
        <w:tc>
          <w:tcPr>
            <w:tcW w:w="6682" w:type="dxa"/>
          </w:tcPr>
          <w:p w:rsidR="00153060" w:rsidRPr="008F5D0C" w:rsidRDefault="00153060" w:rsidP="00567C5A"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การกักเก็บคาร์บอนของต้นไม้</w:t>
            </w:r>
            <w:r w:rsidRPr="0081372F">
              <w:rPr>
                <w:cs/>
              </w:rPr>
              <w:t>ของกรณีฐาน</w:t>
            </w:r>
            <w:r w:rsidR="00312C04">
              <w:rPr>
                <w:rFonts w:hint="cs"/>
                <w:cs/>
              </w:rPr>
              <w:t xml:space="preserve">ในปี </w:t>
            </w:r>
            <w:r w:rsidR="00312C04">
              <w:rPr>
                <w:rFonts w:hint="cs"/>
              </w:rPr>
              <w:t>t</w:t>
            </w:r>
          </w:p>
          <w:p w:rsidR="00153060" w:rsidRPr="008F05F7" w:rsidRDefault="00153060" w:rsidP="00C02349">
            <w:pPr>
              <w:jc w:val="thaiDistribute"/>
              <w:rPr>
                <w:b/>
                <w:bCs/>
                <w:cs/>
              </w:rPr>
            </w:pPr>
            <w:r w:rsidRPr="008F5D0C">
              <w:rPr>
                <w:cs/>
              </w:rPr>
              <w:t>(ตันคาร์บอนไดออกไซด์เทียบเท่า)</w:t>
            </w:r>
            <w:r w:rsidR="002226B4">
              <w:rPr>
                <w:rFonts w:hint="cs"/>
                <w:cs/>
              </w:rPr>
              <w:t xml:space="preserve"> </w:t>
            </w:r>
            <w:r w:rsidRPr="006B2102">
              <w:rPr>
                <w:cs/>
              </w:rPr>
              <w:t>ดำเนินการตาม</w:t>
            </w:r>
            <w:r w:rsidR="002226B4">
              <w:rPr>
                <w:rFonts w:hint="cs"/>
                <w:cs/>
              </w:rPr>
              <w:t xml:space="preserve"> </w:t>
            </w:r>
            <w:r w:rsidR="008F05F7" w:rsidRPr="008F05F7">
              <w:rPr>
                <w:rFonts w:hint="cs"/>
                <w:i/>
                <w:iCs/>
                <w:color w:val="1F497D" w:themeColor="text2"/>
                <w:cs/>
              </w:rPr>
              <w:t xml:space="preserve">เครื่องมือการคำนวณ </w:t>
            </w:r>
            <w:r w:rsidR="00457B8F"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8F05F7" w:rsidRPr="008F05F7">
              <w:rPr>
                <w:i/>
                <w:iCs/>
                <w:color w:val="1F497D" w:themeColor="text2"/>
                <w:cs/>
              </w:rPr>
              <w:t>2 การคำนวณการกักเก็บคาร์บอนและการเปลี่ยนแปลงคาร์บอนของต้นไม้</w:t>
            </w:r>
            <w:r w:rsidR="00623059">
              <w:rPr>
                <w:rFonts w:hint="cs"/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8F05F7" w:rsidRPr="008F05F7">
              <w:rPr>
                <w:i/>
                <w:iCs/>
                <w:color w:val="1F497D" w:themeColor="text2"/>
                <w:cs/>
              </w:rPr>
              <w:t xml:space="preserve"> (</w:t>
            </w:r>
            <w:r w:rsidR="008F05F7" w:rsidRPr="008F05F7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="008F05F7" w:rsidRPr="008F05F7">
              <w:rPr>
                <w:i/>
                <w:iCs/>
                <w:color w:val="1F497D" w:themeColor="text2"/>
              </w:rPr>
              <w:t xml:space="preserve"> in carbon stocks of trees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8F05F7" w:rsidRPr="008F05F7">
              <w:rPr>
                <w:i/>
                <w:iCs/>
                <w:color w:val="1F497D" w:themeColor="text2"/>
              </w:rPr>
              <w:t>)</w:t>
            </w:r>
          </w:p>
        </w:tc>
      </w:tr>
      <w:tr w:rsidR="00153060" w:rsidRPr="008F5D0C" w:rsidTr="00567C5A">
        <w:tc>
          <w:tcPr>
            <w:tcW w:w="1912" w:type="dxa"/>
          </w:tcPr>
          <w:p w:rsidR="00153060" w:rsidRPr="00CE7EF3" w:rsidRDefault="006064EE" w:rsidP="00567C5A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SAP_BSL,t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153060" w:rsidRPr="008F5D0C" w:rsidRDefault="00153060" w:rsidP="00567C5A">
            <w:pPr>
              <w:rPr>
                <w:cs/>
              </w:rPr>
            </w:pPr>
            <w:r w:rsidRPr="008F5D0C">
              <w:rPr>
                <w:cs/>
              </w:rPr>
              <w:t>=</w:t>
            </w:r>
          </w:p>
        </w:tc>
        <w:tc>
          <w:tcPr>
            <w:tcW w:w="6682" w:type="dxa"/>
          </w:tcPr>
          <w:p w:rsidR="00153060" w:rsidRPr="008F5D0C" w:rsidRDefault="00153060" w:rsidP="00567C5A"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การกักเก็บคาร์บอนของไม้</w:t>
            </w:r>
            <w:r w:rsidR="00422DA6">
              <w:rPr>
                <w:rFonts w:hint="cs"/>
                <w:cs/>
              </w:rPr>
              <w:t>รุ่นขอ</w:t>
            </w:r>
            <w:r w:rsidRPr="0081372F">
              <w:rPr>
                <w:cs/>
              </w:rPr>
              <w:t>งกรณีฐาน</w:t>
            </w:r>
            <w:r w:rsidR="00312C04">
              <w:rPr>
                <w:rFonts w:hint="cs"/>
                <w:cs/>
              </w:rPr>
              <w:t xml:space="preserve">ในปี </w:t>
            </w:r>
            <w:r w:rsidR="00312C04">
              <w:rPr>
                <w:rFonts w:hint="cs"/>
              </w:rPr>
              <w:t>t</w:t>
            </w:r>
          </w:p>
          <w:p w:rsidR="00153060" w:rsidRPr="009931A3" w:rsidRDefault="00F910C6" w:rsidP="00C02349">
            <w:pPr>
              <w:jc w:val="thaiDistribute"/>
              <w:rPr>
                <w:cs/>
              </w:rPr>
            </w:pPr>
            <w:r w:rsidRPr="008F5D0C">
              <w:rPr>
                <w:cs/>
              </w:rPr>
              <w:t>(ทางเลือก)</w:t>
            </w:r>
            <w:r w:rsidR="00F42666">
              <w:t xml:space="preserve"> </w:t>
            </w:r>
            <w:r w:rsidR="00153060" w:rsidRPr="008F5D0C">
              <w:rPr>
                <w:cs/>
              </w:rPr>
              <w:t>(ตันคาร์บอนไดออกไซด์เทียบเท่า)</w:t>
            </w:r>
            <w:r w:rsidR="002226B4">
              <w:rPr>
                <w:rFonts w:hint="cs"/>
                <w:cs/>
              </w:rPr>
              <w:t xml:space="preserve"> </w:t>
            </w:r>
            <w:r w:rsidR="00153060" w:rsidRPr="006B2102">
              <w:rPr>
                <w:cs/>
              </w:rPr>
              <w:t>ดำเนินการตาม</w:t>
            </w:r>
            <w:r w:rsidR="002226B4">
              <w:rPr>
                <w:rFonts w:hint="cs"/>
                <w:cs/>
              </w:rPr>
              <w:t xml:space="preserve"> </w:t>
            </w:r>
            <w:r w:rsidR="009931A3" w:rsidRPr="008F05F7">
              <w:rPr>
                <w:rFonts w:hint="cs"/>
                <w:i/>
                <w:iCs/>
                <w:color w:val="1F497D" w:themeColor="text2"/>
                <w:cs/>
              </w:rPr>
              <w:t xml:space="preserve">เครื่องมือการคำนวณ </w:t>
            </w:r>
            <w:r w:rsidR="00457B8F"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9931A3" w:rsidRPr="008F05F7">
              <w:rPr>
                <w:i/>
                <w:iCs/>
                <w:color w:val="1F497D" w:themeColor="text2"/>
                <w:cs/>
              </w:rPr>
              <w:t>2 การคำนวณการกักเก็บคาร์บอนและการเปลี่ยนแปลงคาร์บอนของต้นไม้</w:t>
            </w:r>
            <w:r w:rsidR="00E814C7">
              <w:rPr>
                <w:rFonts w:hint="cs"/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C57137">
              <w:rPr>
                <w:rFonts w:hint="cs"/>
                <w:i/>
                <w:iCs/>
                <w:color w:val="1F497D" w:themeColor="text2"/>
                <w:cs/>
              </w:rPr>
              <w:t xml:space="preserve"> </w:t>
            </w:r>
            <w:r w:rsidR="009931A3" w:rsidRPr="008F05F7">
              <w:rPr>
                <w:i/>
                <w:iCs/>
                <w:color w:val="1F497D" w:themeColor="text2"/>
                <w:cs/>
              </w:rPr>
              <w:t>(</w:t>
            </w:r>
            <w:r w:rsidR="009931A3" w:rsidRPr="008F05F7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="009931A3" w:rsidRPr="008F05F7">
              <w:rPr>
                <w:i/>
                <w:iCs/>
                <w:color w:val="1F497D" w:themeColor="text2"/>
              </w:rPr>
              <w:t xml:space="preserve"> in carbon stocks of trees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9931A3" w:rsidRPr="008F05F7">
              <w:rPr>
                <w:i/>
                <w:iCs/>
                <w:color w:val="1F497D" w:themeColor="text2"/>
              </w:rPr>
              <w:t>)</w:t>
            </w:r>
          </w:p>
        </w:tc>
      </w:tr>
      <w:tr w:rsidR="00153060" w:rsidRPr="008F5D0C" w:rsidTr="00567C5A">
        <w:trPr>
          <w:trHeight w:val="876"/>
        </w:trPr>
        <w:tc>
          <w:tcPr>
            <w:tcW w:w="1912" w:type="dxa"/>
          </w:tcPr>
          <w:p w:rsidR="00153060" w:rsidRPr="00245ACD" w:rsidRDefault="006064EE" w:rsidP="00567C5A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DW_BSL,t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153060" w:rsidRPr="008F5D0C" w:rsidRDefault="00153060" w:rsidP="00567C5A">
            <w:r w:rsidRPr="008F5D0C">
              <w:rPr>
                <w:cs/>
              </w:rPr>
              <w:t>=</w:t>
            </w:r>
          </w:p>
        </w:tc>
        <w:tc>
          <w:tcPr>
            <w:tcW w:w="6682" w:type="dxa"/>
          </w:tcPr>
          <w:p w:rsidR="00153060" w:rsidRPr="00077F0B" w:rsidRDefault="00153060" w:rsidP="00C02349">
            <w:pPr>
              <w:jc w:val="thaiDistribute"/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การกักเก็บคาร์บอนของไม้ตาย</w:t>
            </w:r>
            <w:r>
              <w:rPr>
                <w:rFonts w:hint="cs"/>
                <w:cs/>
              </w:rPr>
              <w:t>ของกรณี</w:t>
            </w:r>
            <w:r w:rsidRPr="008F5D0C">
              <w:rPr>
                <w:cs/>
              </w:rPr>
              <w:t>ฐาน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Pr="008F5D0C">
              <w:rPr>
                <w:cs/>
              </w:rPr>
              <w:t>(ทางเลือก)</w:t>
            </w:r>
            <w:r w:rsidR="00F42666">
              <w:t xml:space="preserve"> </w:t>
            </w:r>
            <w:r w:rsidRPr="008F5D0C">
              <w:rPr>
                <w:cs/>
              </w:rPr>
              <w:t>(ตันคาร์บอนไดออกไซด์เทียบเท่า)</w:t>
            </w:r>
            <w:r w:rsidR="002226B4">
              <w:rPr>
                <w:rFonts w:hint="cs"/>
                <w:cs/>
              </w:rPr>
              <w:t xml:space="preserve"> </w:t>
            </w:r>
            <w:r w:rsidRPr="006B2102">
              <w:rPr>
                <w:cs/>
              </w:rPr>
              <w:t>ดำเนินการตาม</w:t>
            </w:r>
            <w:r w:rsidR="002226B4">
              <w:rPr>
                <w:rFonts w:hint="cs"/>
                <w:cs/>
              </w:rPr>
              <w:t xml:space="preserve"> </w:t>
            </w:r>
            <w:r w:rsidR="00077F0B" w:rsidRPr="008F05F7">
              <w:rPr>
                <w:rFonts w:hint="cs"/>
                <w:i/>
                <w:iCs/>
                <w:color w:val="1F497D" w:themeColor="text2"/>
                <w:cs/>
              </w:rPr>
              <w:t xml:space="preserve">เครื่องมือการคำนวณ </w:t>
            </w:r>
            <w:r w:rsidR="00457B8F"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371E8A">
              <w:rPr>
                <w:rFonts w:hint="cs"/>
                <w:i/>
                <w:iCs/>
                <w:color w:val="1F497D" w:themeColor="text2"/>
                <w:cs/>
              </w:rPr>
              <w:t>3</w:t>
            </w:r>
            <w:r w:rsidR="00077F0B" w:rsidRPr="008F05F7">
              <w:rPr>
                <w:i/>
                <w:iCs/>
                <w:color w:val="1F497D" w:themeColor="text2"/>
                <w:cs/>
              </w:rPr>
              <w:t xml:space="preserve"> การคำนวณการกักเก็บคาร์บอนและการเปลี่ยนแปลงคาร์บอนของ</w:t>
            </w:r>
            <w:r w:rsidR="00EF7794">
              <w:rPr>
                <w:rFonts w:hint="cs"/>
                <w:i/>
                <w:iCs/>
                <w:color w:val="1F497D" w:themeColor="text2"/>
                <w:cs/>
              </w:rPr>
              <w:t>ไม้ตายและซากพืช</w:t>
            </w:r>
            <w:r w:rsidR="00623059">
              <w:rPr>
                <w:rFonts w:hint="cs"/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077F0B" w:rsidRPr="008F05F7">
              <w:rPr>
                <w:i/>
                <w:iCs/>
                <w:color w:val="1F497D" w:themeColor="text2"/>
                <w:cs/>
              </w:rPr>
              <w:t xml:space="preserve"> (</w:t>
            </w:r>
            <w:r w:rsidR="00077F0B" w:rsidRPr="008F05F7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="00077F0B" w:rsidRPr="008F05F7">
              <w:rPr>
                <w:i/>
                <w:iCs/>
                <w:color w:val="1F497D" w:themeColor="text2"/>
              </w:rPr>
              <w:t xml:space="preserve"> in carbon stocks of </w:t>
            </w:r>
            <w:r w:rsidR="00EF7794">
              <w:rPr>
                <w:i/>
                <w:iCs/>
                <w:color w:val="1F497D" w:themeColor="text2"/>
              </w:rPr>
              <w:t xml:space="preserve">dead wood and litter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077F0B" w:rsidRPr="008F05F7">
              <w:rPr>
                <w:i/>
                <w:iCs/>
                <w:color w:val="1F497D" w:themeColor="text2"/>
              </w:rPr>
              <w:t>)</w:t>
            </w:r>
          </w:p>
        </w:tc>
      </w:tr>
      <w:tr w:rsidR="00153060" w:rsidRPr="008F5D0C" w:rsidTr="00567C5A">
        <w:tc>
          <w:tcPr>
            <w:tcW w:w="1912" w:type="dxa"/>
          </w:tcPr>
          <w:p w:rsidR="00153060" w:rsidRPr="00245ACD" w:rsidRDefault="006064EE" w:rsidP="00567C5A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LI_BSL,t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153060" w:rsidRPr="008F5D0C" w:rsidRDefault="00153060" w:rsidP="00567C5A">
            <w:r w:rsidRPr="008F5D0C">
              <w:rPr>
                <w:cs/>
              </w:rPr>
              <w:t>=</w:t>
            </w:r>
          </w:p>
        </w:tc>
        <w:tc>
          <w:tcPr>
            <w:tcW w:w="6682" w:type="dxa"/>
          </w:tcPr>
          <w:p w:rsidR="00153060" w:rsidRPr="00EF7794" w:rsidRDefault="00153060" w:rsidP="00C02349">
            <w:pPr>
              <w:jc w:val="thaiDistribute"/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</w:t>
            </w:r>
            <w:r w:rsidR="00706FD1">
              <w:rPr>
                <w:rFonts w:hint="cs"/>
                <w:cs/>
              </w:rPr>
              <w:t>ป</w:t>
            </w:r>
            <w:r>
              <w:rPr>
                <w:rFonts w:hint="cs"/>
                <w:cs/>
              </w:rPr>
              <w:t>ลง</w:t>
            </w:r>
            <w:r w:rsidRPr="008F5D0C">
              <w:rPr>
                <w:cs/>
              </w:rPr>
              <w:t>การกักเก็บคาร์บอนของเศษซากพืช</w:t>
            </w:r>
            <w:r>
              <w:rPr>
                <w:rFonts w:hint="cs"/>
                <w:cs/>
              </w:rPr>
              <w:t>ของกรณี</w:t>
            </w:r>
            <w:r w:rsidRPr="008F5D0C">
              <w:rPr>
                <w:cs/>
              </w:rPr>
              <w:t>ฐาน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Pr="008F5D0C">
              <w:rPr>
                <w:cs/>
              </w:rPr>
              <w:t>(ทางเลือก)</w:t>
            </w:r>
            <w:r w:rsidR="00F42666">
              <w:t xml:space="preserve"> </w:t>
            </w:r>
            <w:r w:rsidRPr="008F5D0C">
              <w:rPr>
                <w:cs/>
              </w:rPr>
              <w:t>(ตันคาร์บอนไดออกไซด์เทียบเท่า)</w:t>
            </w:r>
            <w:r w:rsidR="002226B4">
              <w:rPr>
                <w:rFonts w:hint="cs"/>
                <w:cs/>
              </w:rPr>
              <w:t xml:space="preserve"> </w:t>
            </w:r>
            <w:r w:rsidRPr="006B2102">
              <w:rPr>
                <w:cs/>
              </w:rPr>
              <w:t>ดำเนินการตาม</w:t>
            </w:r>
            <w:r w:rsidR="002226B4">
              <w:rPr>
                <w:rFonts w:hint="cs"/>
                <w:cs/>
              </w:rPr>
              <w:t xml:space="preserve"> </w:t>
            </w:r>
            <w:r w:rsidR="00EF7794" w:rsidRPr="008F05F7">
              <w:rPr>
                <w:rFonts w:hint="cs"/>
                <w:i/>
                <w:iCs/>
                <w:color w:val="1F497D" w:themeColor="text2"/>
                <w:cs/>
              </w:rPr>
              <w:t xml:space="preserve">เครื่องมือการคำนวณ </w:t>
            </w:r>
            <w:r w:rsidR="00457B8F"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371E8A">
              <w:rPr>
                <w:rFonts w:hint="cs"/>
                <w:i/>
                <w:iCs/>
                <w:color w:val="1F497D" w:themeColor="text2"/>
                <w:cs/>
              </w:rPr>
              <w:t>3</w:t>
            </w:r>
            <w:r w:rsidR="00EF7794" w:rsidRPr="008F05F7">
              <w:rPr>
                <w:i/>
                <w:iCs/>
                <w:color w:val="1F497D" w:themeColor="text2"/>
                <w:cs/>
              </w:rPr>
              <w:t xml:space="preserve"> การคำนวณการกักเก็บคาร์บอนและการเปลี่ยนแปลงคาร์บอนของ</w:t>
            </w:r>
            <w:r w:rsidR="00EF7794">
              <w:rPr>
                <w:rFonts w:hint="cs"/>
                <w:i/>
                <w:iCs/>
                <w:color w:val="1F497D" w:themeColor="text2"/>
                <w:cs/>
              </w:rPr>
              <w:t>ไม้ตายและซากพืช</w:t>
            </w:r>
            <w:r w:rsidR="00623059">
              <w:rPr>
                <w:rFonts w:hint="cs"/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EF7794" w:rsidRPr="008F05F7">
              <w:rPr>
                <w:i/>
                <w:iCs/>
                <w:color w:val="1F497D" w:themeColor="text2"/>
                <w:cs/>
              </w:rPr>
              <w:t xml:space="preserve"> </w:t>
            </w:r>
            <w:r w:rsidR="00EF7794" w:rsidRPr="008F05F7">
              <w:rPr>
                <w:i/>
                <w:iCs/>
                <w:color w:val="1F497D" w:themeColor="text2"/>
                <w:cs/>
              </w:rPr>
              <w:lastRenderedPageBreak/>
              <w:t>(</w:t>
            </w:r>
            <w:r w:rsidR="00EF7794" w:rsidRPr="008F05F7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="00EF7794" w:rsidRPr="008F05F7">
              <w:rPr>
                <w:i/>
                <w:iCs/>
                <w:color w:val="1F497D" w:themeColor="text2"/>
              </w:rPr>
              <w:t xml:space="preserve"> in carbon stocks of </w:t>
            </w:r>
            <w:r w:rsidR="00EF7794">
              <w:rPr>
                <w:i/>
                <w:iCs/>
                <w:color w:val="1F497D" w:themeColor="text2"/>
              </w:rPr>
              <w:t xml:space="preserve">dead wood and litter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EF7794" w:rsidRPr="008F05F7">
              <w:rPr>
                <w:i/>
                <w:iCs/>
                <w:color w:val="1F497D" w:themeColor="text2"/>
              </w:rPr>
              <w:t>)</w:t>
            </w:r>
          </w:p>
        </w:tc>
      </w:tr>
    </w:tbl>
    <w:p w:rsidR="00153060" w:rsidRPr="009741C2" w:rsidRDefault="00153060" w:rsidP="00C77F30">
      <w:pPr>
        <w:spacing w:before="120"/>
        <w:ind w:firstLine="720"/>
        <w:jc w:val="thaiDistribute"/>
        <w:rPr>
          <w:cs/>
        </w:rPr>
      </w:pPr>
      <w:r w:rsidRPr="009741C2">
        <w:rPr>
          <w:rFonts w:hint="cs"/>
          <w:cs/>
        </w:rPr>
        <w:lastRenderedPageBreak/>
        <w:t xml:space="preserve">ทั้งนี้ </w:t>
      </w:r>
      <w:r w:rsidRPr="009741C2">
        <w:rPr>
          <w:cs/>
        </w:rPr>
        <w:t>ปริมาณการเปลี่ยนแปลงการ</w:t>
      </w:r>
      <w:r w:rsidR="004014B9">
        <w:rPr>
          <w:cs/>
        </w:rPr>
        <w:t>กักเก็บ</w:t>
      </w:r>
      <w:r w:rsidRPr="009741C2">
        <w:rPr>
          <w:cs/>
        </w:rPr>
        <w:t>ก๊าซเรือนกระจกสุทธิของกรณีฐาน</w:t>
      </w:r>
      <w:r w:rsidR="003E164D">
        <w:rPr>
          <w:rFonts w:hint="cs"/>
          <w:cs/>
        </w:rPr>
        <w:t xml:space="preserve">ในปี </w:t>
      </w:r>
      <w:r w:rsidR="003E164D">
        <w:rPr>
          <w:rFonts w:hint="cs"/>
        </w:rPr>
        <w:t xml:space="preserve">t </w:t>
      </w:r>
      <w:r w:rsidRPr="009741C2">
        <w:rPr>
          <w:rFonts w:hint="cs"/>
          <w:cs/>
        </w:rPr>
        <w:t>อาจ</w:t>
      </w:r>
      <w:r>
        <w:rPr>
          <w:rFonts w:hint="cs"/>
          <w:cs/>
        </w:rPr>
        <w:t>กำหนดให้</w:t>
      </w:r>
      <w:r w:rsidRPr="009741C2">
        <w:rPr>
          <w:rFonts w:hint="cs"/>
          <w:cs/>
        </w:rPr>
        <w:t>มีค่าเป็นศูนย์ หากเป็นไปตามเงื่อนไขที่กำหนดไว้ในเครื่องมือการคำนวณที่เก</w:t>
      </w:r>
      <w:r>
        <w:rPr>
          <w:rFonts w:hint="cs"/>
          <w:cs/>
        </w:rPr>
        <w:t>ี่</w:t>
      </w:r>
      <w:r w:rsidRPr="009741C2">
        <w:rPr>
          <w:rFonts w:hint="cs"/>
          <w:cs/>
        </w:rPr>
        <w:t>ยวข้อง</w:t>
      </w:r>
    </w:p>
    <w:bookmarkEnd w:id="20"/>
    <w:p w:rsidR="00B82D27" w:rsidRDefault="00B82D27" w:rsidP="00203A6B">
      <w:pPr>
        <w:pStyle w:val="Heading2"/>
      </w:pPr>
      <w:r>
        <w:rPr>
          <w:rFonts w:hint="cs"/>
          <w:cs/>
        </w:rPr>
        <w:t xml:space="preserve">6. </w:t>
      </w:r>
      <w:bookmarkStart w:id="21" w:name="_Hlk100314766"/>
      <w:r w:rsidRPr="004A0A3B">
        <w:rPr>
          <w:cs/>
        </w:rPr>
        <w:t>การคำนวณการ</w:t>
      </w:r>
      <w:r w:rsidR="004014B9">
        <w:rPr>
          <w:cs/>
        </w:rPr>
        <w:t>กักเก็บ</w:t>
      </w:r>
      <w:r w:rsidRPr="004A0A3B">
        <w:rPr>
          <w:cs/>
        </w:rPr>
        <w:t>ก๊าซเรือนกระจกสุทธิ</w:t>
      </w:r>
      <w:bookmarkStart w:id="22" w:name="_Hlk96865798"/>
      <w:r>
        <w:rPr>
          <w:rFonts w:hint="cs"/>
          <w:cs/>
        </w:rPr>
        <w:t>จากกิจกรรมโครงการ</w:t>
      </w:r>
      <w:bookmarkEnd w:id="22"/>
      <w:r>
        <w:rPr>
          <w:rFonts w:hint="cs"/>
          <w:cs/>
        </w:rPr>
        <w:t xml:space="preserve"> (</w:t>
      </w:r>
      <w:r w:rsidRPr="00396929">
        <w:t>Actual net GHG removals by sinks</w:t>
      </w:r>
      <w:r>
        <w:t>)</w:t>
      </w:r>
      <w:bookmarkEnd w:id="21"/>
    </w:p>
    <w:p w:rsidR="00B82D27" w:rsidRDefault="004014B9" w:rsidP="00B82D27">
      <w:pPr>
        <w:ind w:firstLine="720"/>
      </w:pPr>
      <w:bookmarkStart w:id="23" w:name="_Hlk102036627"/>
      <w:bookmarkStart w:id="24" w:name="_Hlk100314784"/>
      <w:r w:rsidRPr="004014B9">
        <w:rPr>
          <w:cs/>
        </w:rPr>
        <w:t>ปริมาณการกักเก็บก๊าซเรือนกระจก</w:t>
      </w:r>
      <w:r w:rsidR="0087414D">
        <w:rPr>
          <w:rFonts w:hint="cs"/>
          <w:cs/>
        </w:rPr>
        <w:t>สุทธิ</w:t>
      </w:r>
      <w:r w:rsidRPr="004014B9">
        <w:rPr>
          <w:cs/>
        </w:rPr>
        <w:t>จากการดำเนินโครงการสามารถคำนวนได้จากสมการ</w:t>
      </w:r>
      <w:r w:rsidR="00B82D27">
        <w:rPr>
          <w:rFonts w:hint="cs"/>
          <w:cs/>
        </w:rPr>
        <w:t>ดังนี้</w:t>
      </w:r>
    </w:p>
    <w:bookmarkEnd w:id="23"/>
    <w:p w:rsidR="00B82D27" w:rsidRPr="00B637DB" w:rsidRDefault="006064EE" w:rsidP="00B82D27">
      <w:pPr>
        <w:spacing w:before="100" w:beforeAutospacing="1" w:after="100" w:afterAutospacing="1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ACTUAL,t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GHG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E,t</m:t>
              </m:r>
            </m:sub>
          </m:sSub>
        </m:oMath>
      </m:oMathPara>
    </w:p>
    <w:p w:rsidR="00B82D27" w:rsidRPr="00717328" w:rsidRDefault="00B82D27" w:rsidP="00B82D27">
      <w:pPr>
        <w:ind w:firstLine="720"/>
        <w:rPr>
          <w:cs/>
        </w:rPr>
      </w:pPr>
      <w:r>
        <w:rPr>
          <w:rFonts w:hint="cs"/>
          <w:cs/>
        </w:rPr>
        <w:t>เมื่อ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22"/>
        <w:gridCol w:w="6682"/>
      </w:tblGrid>
      <w:tr w:rsidR="00B82D27" w:rsidRPr="008F5D0C" w:rsidTr="00567C5A">
        <w:tc>
          <w:tcPr>
            <w:tcW w:w="1912" w:type="dxa"/>
          </w:tcPr>
          <w:p w:rsidR="00B82D27" w:rsidRPr="002166EC" w:rsidRDefault="006064EE" w:rsidP="00567C5A">
            <w:pPr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ACTUAL,t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B82D27" w:rsidRPr="008F5D0C" w:rsidRDefault="00B82D27" w:rsidP="00567C5A">
            <w:r>
              <w:t>=</w:t>
            </w:r>
          </w:p>
        </w:tc>
        <w:tc>
          <w:tcPr>
            <w:tcW w:w="6682" w:type="dxa"/>
          </w:tcPr>
          <w:p w:rsidR="00B82D27" w:rsidRPr="008F5D0C" w:rsidRDefault="00B82D27" w:rsidP="00567C5A">
            <w:pPr>
              <w:rPr>
                <w:cs/>
              </w:rPr>
            </w:pPr>
            <w:r w:rsidRPr="008F5D0C">
              <w:rPr>
                <w:cs/>
              </w:rPr>
              <w:t>ปริมาณ</w:t>
            </w:r>
            <w:r w:rsidRPr="0081372F">
              <w:rPr>
                <w:cs/>
              </w:rPr>
              <w:t>การ</w:t>
            </w:r>
            <w:r w:rsidR="004014B9">
              <w:rPr>
                <w:cs/>
              </w:rPr>
              <w:t>กักเก็บ</w:t>
            </w:r>
            <w:r w:rsidRPr="0081372F">
              <w:rPr>
                <w:cs/>
              </w:rPr>
              <w:t>ก๊าซเรือนกระจกสุทธิ</w:t>
            </w:r>
            <w:r>
              <w:rPr>
                <w:rFonts w:hint="cs"/>
                <w:cs/>
              </w:rPr>
              <w:t>จากกิจกรรมโครงการ</w:t>
            </w:r>
            <w:r w:rsidR="00312C04">
              <w:rPr>
                <w:rFonts w:hint="cs"/>
                <w:cs/>
              </w:rPr>
              <w:t xml:space="preserve">ในปี </w:t>
            </w:r>
            <w:r w:rsidR="00312C04">
              <w:rPr>
                <w:rFonts w:hint="cs"/>
              </w:rPr>
              <w:t>t</w:t>
            </w:r>
            <w:r>
              <w:rPr>
                <w:cs/>
              </w:rPr>
              <w:br/>
            </w:r>
            <w:r w:rsidRPr="008F5D0C">
              <w:rPr>
                <w:cs/>
              </w:rPr>
              <w:t>(ตันคาร์บอนไดออกไซด์เทียบเท่า)</w:t>
            </w:r>
          </w:p>
        </w:tc>
      </w:tr>
      <w:tr w:rsidR="00B82D27" w:rsidRPr="008F5D0C" w:rsidTr="00567C5A">
        <w:tc>
          <w:tcPr>
            <w:tcW w:w="1912" w:type="dxa"/>
          </w:tcPr>
          <w:p w:rsidR="00B82D27" w:rsidRPr="00245ACD" w:rsidRDefault="006064EE" w:rsidP="00567C5A">
            <w:pPr>
              <w:rPr>
                <w:b/>
                <w:b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B82D27" w:rsidRPr="008F5D0C" w:rsidRDefault="00B82D27" w:rsidP="00567C5A">
            <w:pPr>
              <w:rPr>
                <w:b/>
                <w:bCs/>
              </w:rPr>
            </w:pPr>
            <w:r w:rsidRPr="008F5D0C">
              <w:rPr>
                <w:cs/>
              </w:rPr>
              <w:t>=</w:t>
            </w:r>
          </w:p>
        </w:tc>
        <w:tc>
          <w:tcPr>
            <w:tcW w:w="6682" w:type="dxa"/>
          </w:tcPr>
          <w:p w:rsidR="00B82D27" w:rsidRPr="008F5D0C" w:rsidRDefault="00B82D27" w:rsidP="00567C5A">
            <w:pPr>
              <w:rPr>
                <w:b/>
                <w:bCs/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</w:t>
            </w:r>
            <w:r>
              <w:rPr>
                <w:rFonts w:hint="cs"/>
                <w:cs/>
              </w:rPr>
              <w:t>ของกิจกรรมโครงการจากแหล่งสะสมคาร์บอนที่เลือก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Pr="008F5D0C">
              <w:rPr>
                <w:cs/>
              </w:rPr>
              <w:t>(ตันคาร์บอนไดออกไซด์เทียบเท่า)</w:t>
            </w:r>
          </w:p>
        </w:tc>
      </w:tr>
      <w:tr w:rsidR="00B82D27" w:rsidRPr="008F5D0C" w:rsidTr="00567C5A">
        <w:trPr>
          <w:trHeight w:val="876"/>
        </w:trPr>
        <w:tc>
          <w:tcPr>
            <w:tcW w:w="1912" w:type="dxa"/>
          </w:tcPr>
          <w:p w:rsidR="00B82D27" w:rsidRPr="00245ACD" w:rsidRDefault="006064EE" w:rsidP="00567C5A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B82D27" w:rsidRPr="008F5D0C" w:rsidRDefault="00B82D27" w:rsidP="00567C5A">
            <w:r w:rsidRPr="008F5D0C">
              <w:rPr>
                <w:cs/>
              </w:rPr>
              <w:t>=</w:t>
            </w:r>
          </w:p>
        </w:tc>
        <w:tc>
          <w:tcPr>
            <w:tcW w:w="6682" w:type="dxa"/>
          </w:tcPr>
          <w:p w:rsidR="00B82D27" w:rsidRPr="008F5D0C" w:rsidRDefault="00B82D27" w:rsidP="00D36237">
            <w:bookmarkStart w:id="25" w:name="_Hlk100229228"/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การปล่อยก๊าซเรือนกระจกที่เพิ่มขึ้นจากกิจกรรมโครงการ</w:t>
            </w:r>
            <w:bookmarkEnd w:id="25"/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="00AB3A4A">
              <w:rPr>
                <w:cs/>
              </w:rPr>
              <w:br/>
            </w:r>
            <w:r w:rsidRPr="008F5D0C">
              <w:rPr>
                <w:cs/>
              </w:rPr>
              <w:t>(ตันคาร์บอนไดออกไซด์เทียบเท่า)</w:t>
            </w:r>
          </w:p>
        </w:tc>
      </w:tr>
    </w:tbl>
    <w:p w:rsidR="007F4744" w:rsidRDefault="007F4744" w:rsidP="007F4744">
      <w:pPr>
        <w:pStyle w:val="Heading2"/>
      </w:pPr>
      <w:bookmarkStart w:id="26" w:name="_Hlk100314810"/>
      <w:bookmarkEnd w:id="24"/>
      <w:r>
        <w:rPr>
          <w:rFonts w:hint="cs"/>
          <w:cs/>
        </w:rPr>
        <w:t xml:space="preserve">6.1 </w:t>
      </w:r>
      <w:r w:rsidRPr="007F4744">
        <w:rPr>
          <w:cs/>
        </w:rPr>
        <w:t>การคำนวณปริมาณการเปลี่ยนแปลงการกักเก็บคาร์บอนของกิจกรรมโครงการ</w:t>
      </w:r>
    </w:p>
    <w:p w:rsidR="00B82D27" w:rsidRDefault="00B82D27" w:rsidP="007F4744">
      <w:pPr>
        <w:ind w:firstLine="720"/>
        <w:jc w:val="thaiDistribute"/>
        <w:rPr>
          <w:cs/>
        </w:rPr>
      </w:pPr>
      <w:bookmarkStart w:id="27" w:name="_Hlk100228585"/>
      <w:bookmarkStart w:id="28" w:name="_Hlk100314846"/>
      <w:bookmarkEnd w:id="26"/>
      <w:r>
        <w:rPr>
          <w:rFonts w:hint="cs"/>
          <w:cs/>
        </w:rPr>
        <w:t>การคำนวณ</w:t>
      </w:r>
      <w:r w:rsidRPr="008F5D0C">
        <w:rPr>
          <w:cs/>
        </w:rPr>
        <w:t>ปริมาณ</w:t>
      </w:r>
      <w:r>
        <w:rPr>
          <w:rFonts w:hint="cs"/>
          <w:cs/>
        </w:rPr>
        <w:t>การเปลี่ยนแปลง</w:t>
      </w:r>
      <w:r w:rsidRPr="008F5D0C">
        <w:rPr>
          <w:cs/>
        </w:rPr>
        <w:t>การกักเก็บคาร์บอน</w:t>
      </w:r>
      <w:r>
        <w:rPr>
          <w:rFonts w:hint="cs"/>
          <w:cs/>
        </w:rPr>
        <w:t>ของกิจกรรมโครงการ</w:t>
      </w:r>
      <w:bookmarkEnd w:id="27"/>
      <w:r w:rsidR="007F4744">
        <w:rPr>
          <w:rFonts w:hint="cs"/>
          <w:cs/>
        </w:rPr>
        <w:t>จากแหล่งสะสมคาร์บอนที่เลือก</w:t>
      </w:r>
      <w:r w:rsidR="003E164D">
        <w:rPr>
          <w:cs/>
        </w:rPr>
        <w:t xml:space="preserve">ในปี </w:t>
      </w:r>
      <w:r w:rsidR="003E164D">
        <w:t xml:space="preserve">t </w:t>
      </w:r>
      <w:r w:rsidRPr="00992012">
        <w:rPr>
          <w:cs/>
        </w:rPr>
        <w:t>ที่ดำเนินการติดตามผล</w:t>
      </w:r>
      <w:r>
        <w:rPr>
          <w:rFonts w:hint="cs"/>
          <w:cs/>
        </w:rPr>
        <w:t xml:space="preserve"> สามารถคำนวณได้ ดังนี้</w:t>
      </w:r>
    </w:p>
    <w:p w:rsidR="007F4744" w:rsidRPr="00F2178D" w:rsidRDefault="006064EE" w:rsidP="00F2178D">
      <w:pPr>
        <w:spacing w:before="100" w:beforeAutospacing="1" w:after="100" w:afterAutospacing="1"/>
        <w:ind w:firstLine="720"/>
        <w:rPr>
          <w:i/>
          <w:sz w:val="24"/>
          <w:szCs w:val="24"/>
          <w: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TREE_P,t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SAP_P,t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DW_P,t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LI_P,t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∆SOC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P,t</m:t>
              </m:r>
            </m:sub>
          </m:sSub>
        </m:oMath>
      </m:oMathPara>
    </w:p>
    <w:p w:rsidR="00B82D27" w:rsidRPr="00717328" w:rsidRDefault="00B82D27" w:rsidP="00B82D27">
      <w:pPr>
        <w:ind w:firstLine="720"/>
        <w:rPr>
          <w:cs/>
        </w:rPr>
      </w:pPr>
      <w:r>
        <w:rPr>
          <w:rFonts w:hint="cs"/>
          <w:cs/>
        </w:rPr>
        <w:t>เมื่อ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636"/>
        <w:gridCol w:w="6596"/>
      </w:tblGrid>
      <w:tr w:rsidR="00B82D27" w:rsidRPr="008F5D0C" w:rsidTr="00AD439D">
        <w:tc>
          <w:tcPr>
            <w:tcW w:w="1794" w:type="dxa"/>
          </w:tcPr>
          <w:p w:rsidR="00B82D27" w:rsidRPr="002166EC" w:rsidRDefault="006064EE" w:rsidP="00AD439D">
            <w:pPr>
              <w:spacing w:before="120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P,t</m:t>
                    </m:r>
                  </m:sub>
                </m:sSub>
              </m:oMath>
            </m:oMathPara>
          </w:p>
        </w:tc>
        <w:tc>
          <w:tcPr>
            <w:tcW w:w="636" w:type="dxa"/>
          </w:tcPr>
          <w:p w:rsidR="00B82D27" w:rsidRPr="008F5D0C" w:rsidRDefault="00B82D27" w:rsidP="00AD439D">
            <w:pPr>
              <w:spacing w:before="120"/>
              <w:jc w:val="center"/>
            </w:pPr>
            <w:r>
              <w:t>=</w:t>
            </w:r>
          </w:p>
        </w:tc>
        <w:tc>
          <w:tcPr>
            <w:tcW w:w="6596" w:type="dxa"/>
          </w:tcPr>
          <w:p w:rsidR="00984C89" w:rsidRDefault="00B82D27" w:rsidP="00AD439D">
            <w:pPr>
              <w:spacing w:before="120"/>
            </w:pPr>
            <w:r w:rsidRPr="00603C9D">
              <w:rPr>
                <w:cs/>
              </w:rPr>
              <w:t>ปริมาณการเปลี่ยนแปลงการกักเก็บคาร์บอนของกิจกรรมโครงการ</w:t>
            </w:r>
            <w:r w:rsidR="003E164D">
              <w:rPr>
                <w:cs/>
              </w:rPr>
              <w:t xml:space="preserve">ในปี </w:t>
            </w:r>
            <w:r w:rsidR="003E164D">
              <w:t xml:space="preserve">t </w:t>
            </w:r>
          </w:p>
          <w:p w:rsidR="00B82D27" w:rsidRPr="008F5D0C" w:rsidRDefault="00B82D27" w:rsidP="00AD439D">
            <w:pPr>
              <w:spacing w:before="120"/>
              <w:rPr>
                <w:cs/>
              </w:rPr>
            </w:pPr>
            <w:r w:rsidRPr="008F5D0C">
              <w:rPr>
                <w:cs/>
              </w:rPr>
              <w:t>(ตันคาร์บอนไดออกไซด์เทียบเท่า)</w:t>
            </w:r>
          </w:p>
        </w:tc>
      </w:tr>
      <w:tr w:rsidR="00B82D27" w:rsidRPr="008F5D0C" w:rsidTr="00AD439D">
        <w:tc>
          <w:tcPr>
            <w:tcW w:w="1794" w:type="dxa"/>
          </w:tcPr>
          <w:p w:rsidR="00B82D27" w:rsidRPr="00245ACD" w:rsidRDefault="006064EE" w:rsidP="00AD439D">
            <w:pPr>
              <w:spacing w:before="120"/>
              <w:rPr>
                <w:b/>
                <w:b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TREE_P,t</m:t>
                    </m:r>
                  </m:sub>
                </m:sSub>
              </m:oMath>
            </m:oMathPara>
          </w:p>
        </w:tc>
        <w:tc>
          <w:tcPr>
            <w:tcW w:w="636" w:type="dxa"/>
          </w:tcPr>
          <w:p w:rsidR="00B82D27" w:rsidRPr="008F5D0C" w:rsidRDefault="00B82D27" w:rsidP="00AD439D">
            <w:pPr>
              <w:spacing w:before="120"/>
              <w:jc w:val="center"/>
              <w:rPr>
                <w:b/>
                <w:bCs/>
              </w:rPr>
            </w:pPr>
            <w:r w:rsidRPr="008F5D0C">
              <w:rPr>
                <w:cs/>
              </w:rPr>
              <w:t>=</w:t>
            </w:r>
          </w:p>
        </w:tc>
        <w:tc>
          <w:tcPr>
            <w:tcW w:w="6596" w:type="dxa"/>
          </w:tcPr>
          <w:p w:rsidR="00984C89" w:rsidRDefault="00B82D27" w:rsidP="00C02349">
            <w:pPr>
              <w:spacing w:before="120"/>
              <w:jc w:val="thaiDistribute"/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การกักเก็บคาร์บอนของต้นไม้</w:t>
            </w:r>
            <w:r w:rsidRPr="0081372F">
              <w:rPr>
                <w:cs/>
              </w:rPr>
              <w:t>ของ</w:t>
            </w:r>
            <w:r>
              <w:rPr>
                <w:rFonts w:hint="cs"/>
                <w:cs/>
              </w:rPr>
              <w:t>กิจกรรมโครงการ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Pr="008F5D0C">
              <w:rPr>
                <w:cs/>
              </w:rPr>
              <w:t>(ตันคาร์บอนไดออกไซด์เทียบเท่า)</w:t>
            </w:r>
          </w:p>
          <w:p w:rsidR="00B82D27" w:rsidRPr="00610488" w:rsidRDefault="00B82D27" w:rsidP="00C02349">
            <w:pPr>
              <w:spacing w:before="120"/>
              <w:jc w:val="thaiDistribute"/>
              <w:rPr>
                <w:b/>
                <w:bCs/>
                <w:cs/>
              </w:rPr>
            </w:pPr>
            <w:r w:rsidRPr="006B2102">
              <w:rPr>
                <w:cs/>
              </w:rPr>
              <w:t>ดำเนินการ</w:t>
            </w:r>
            <w:r w:rsidR="00C02349">
              <w:rPr>
                <w:rFonts w:hint="cs"/>
                <w:cs/>
              </w:rPr>
              <w:t>ตาม</w:t>
            </w:r>
            <w:r w:rsidR="002226B4">
              <w:rPr>
                <w:rFonts w:hint="cs"/>
                <w:cs/>
              </w:rPr>
              <w:t xml:space="preserve"> </w:t>
            </w:r>
            <w:r w:rsidR="00610488" w:rsidRPr="00610488">
              <w:rPr>
                <w:i/>
                <w:iCs/>
                <w:color w:val="1F497D" w:themeColor="text2"/>
                <w:cs/>
              </w:rPr>
              <w:t xml:space="preserve">เครื่องมือการคำนวณ </w:t>
            </w:r>
            <w:r w:rsidR="00457B8F"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610488" w:rsidRPr="00610488">
              <w:rPr>
                <w:i/>
                <w:iCs/>
                <w:color w:val="1F497D" w:themeColor="text2"/>
                <w:cs/>
              </w:rPr>
              <w:t>2 การคำนวณการกักเก็บคาร์บอนและการเปลี่ยนแปลงคาร์บอนของต้นไม้</w:t>
            </w:r>
            <w:r w:rsidR="00DF2776">
              <w:rPr>
                <w:rFonts w:hint="cs"/>
                <w:i/>
                <w:iCs/>
                <w:color w:val="1F497D" w:themeColor="text2"/>
                <w:cs/>
              </w:rPr>
              <w:t>สำหรับ</w:t>
            </w:r>
            <w:r w:rsidR="00610488" w:rsidRPr="00610488">
              <w:rPr>
                <w:i/>
                <w:iCs/>
                <w:color w:val="1F497D" w:themeColor="text2"/>
                <w:cs/>
              </w:rPr>
              <w:t>กิจกรรม</w:t>
            </w:r>
            <w:r w:rsidR="00610488" w:rsidRPr="00610488">
              <w:rPr>
                <w:i/>
                <w:iCs/>
                <w:color w:val="1F497D" w:themeColor="text2"/>
                <w:cs/>
              </w:rPr>
              <w:lastRenderedPageBreak/>
              <w:t>โครงการ</w:t>
            </w:r>
            <w:r w:rsidR="00D12F13">
              <w:rPr>
                <w:rFonts w:hint="cs"/>
                <w:i/>
                <w:iCs/>
                <w:color w:val="1F497D" w:themeColor="text2"/>
                <w:cs/>
              </w:rPr>
              <w:t>ป่าไม้</w:t>
            </w:r>
            <w:r w:rsidR="00610488" w:rsidRPr="00610488">
              <w:rPr>
                <w:i/>
                <w:iCs/>
                <w:color w:val="1F497D" w:themeColor="text2"/>
                <w:cs/>
              </w:rPr>
              <w:t xml:space="preserve"> (</w:t>
            </w:r>
            <w:r w:rsidR="00610488" w:rsidRPr="00610488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="00610488" w:rsidRPr="00610488">
              <w:rPr>
                <w:i/>
                <w:iCs/>
                <w:color w:val="1F497D" w:themeColor="text2"/>
              </w:rPr>
              <w:t xml:space="preserve"> in carbon stocks of trees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610488" w:rsidRPr="00610488">
              <w:rPr>
                <w:i/>
                <w:iCs/>
                <w:color w:val="1F497D" w:themeColor="text2"/>
              </w:rPr>
              <w:t>)</w:t>
            </w:r>
          </w:p>
        </w:tc>
      </w:tr>
      <w:tr w:rsidR="00B82D27" w:rsidRPr="008F5D0C" w:rsidTr="00AD439D">
        <w:tc>
          <w:tcPr>
            <w:tcW w:w="1794" w:type="dxa"/>
          </w:tcPr>
          <w:p w:rsidR="00B82D27" w:rsidRPr="00EF2505" w:rsidRDefault="006064EE" w:rsidP="00AD439D">
            <w:pPr>
              <w:spacing w:before="120"/>
              <w:rPr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SAP_P,t</m:t>
                    </m:r>
                  </m:sub>
                </m:sSub>
              </m:oMath>
            </m:oMathPara>
          </w:p>
        </w:tc>
        <w:tc>
          <w:tcPr>
            <w:tcW w:w="636" w:type="dxa"/>
          </w:tcPr>
          <w:p w:rsidR="00B82D27" w:rsidRPr="008F5D0C" w:rsidRDefault="00B82D27" w:rsidP="00AD439D">
            <w:pPr>
              <w:spacing w:before="120"/>
              <w:jc w:val="center"/>
              <w:rPr>
                <w:cs/>
              </w:rPr>
            </w:pPr>
            <w:r w:rsidRPr="008F5D0C">
              <w:rPr>
                <w:cs/>
              </w:rPr>
              <w:t>=</w:t>
            </w:r>
          </w:p>
        </w:tc>
        <w:tc>
          <w:tcPr>
            <w:tcW w:w="6596" w:type="dxa"/>
          </w:tcPr>
          <w:p w:rsidR="00984C89" w:rsidRDefault="00B82D27" w:rsidP="00C02349">
            <w:pPr>
              <w:spacing w:before="120"/>
              <w:jc w:val="thaiDistribute"/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การกักเก็บคาร์บอนของไม้</w:t>
            </w:r>
            <w:r w:rsidR="00610488">
              <w:rPr>
                <w:rFonts w:hint="cs"/>
                <w:cs/>
              </w:rPr>
              <w:t>รุ่น</w:t>
            </w:r>
            <w:r w:rsidRPr="0081372F">
              <w:rPr>
                <w:cs/>
              </w:rPr>
              <w:t>ของ</w:t>
            </w:r>
            <w:r>
              <w:rPr>
                <w:rFonts w:hint="cs"/>
                <w:cs/>
              </w:rPr>
              <w:t>กิจกรรมโครงการ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="00F910C6" w:rsidRPr="008F5D0C">
              <w:rPr>
                <w:cs/>
              </w:rPr>
              <w:t>(ทางเลือก)</w:t>
            </w:r>
            <w:r w:rsidR="002226B4">
              <w:rPr>
                <w:rFonts w:hint="cs"/>
                <w:cs/>
              </w:rPr>
              <w:t xml:space="preserve"> </w:t>
            </w:r>
            <w:r w:rsidRPr="008F5D0C">
              <w:rPr>
                <w:cs/>
              </w:rPr>
              <w:t>(ตันคาร์บอนไดออกไซด์เทียบเท่า)</w:t>
            </w:r>
          </w:p>
          <w:p w:rsidR="00B82D27" w:rsidRPr="00610488" w:rsidRDefault="00B82D27" w:rsidP="00C02349">
            <w:pPr>
              <w:spacing w:before="120"/>
              <w:jc w:val="thaiDistribute"/>
              <w:rPr>
                <w:cs/>
              </w:rPr>
            </w:pPr>
            <w:r w:rsidRPr="006B2102">
              <w:rPr>
                <w:cs/>
              </w:rPr>
              <w:t>ดำเนินการตาม</w:t>
            </w:r>
            <w:r w:rsidR="002226B4">
              <w:rPr>
                <w:rFonts w:hint="cs"/>
                <w:cs/>
              </w:rPr>
              <w:t xml:space="preserve"> </w:t>
            </w:r>
            <w:r w:rsidR="00610488" w:rsidRPr="00610488">
              <w:rPr>
                <w:i/>
                <w:iCs/>
                <w:color w:val="1F497D" w:themeColor="text2"/>
                <w:cs/>
              </w:rPr>
              <w:t xml:space="preserve">เครื่องมือการคำนวณ </w:t>
            </w:r>
            <w:r w:rsidR="00457B8F"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610488" w:rsidRPr="00610488">
              <w:rPr>
                <w:i/>
                <w:iCs/>
                <w:color w:val="1F497D" w:themeColor="text2"/>
                <w:cs/>
              </w:rPr>
              <w:t>2 การคำนวณการกักเก็บคาร์บอนและการเปลี่ยนแปลงคาร์บอนของต้นไม้</w:t>
            </w:r>
            <w:r w:rsidR="00DF2776">
              <w:rPr>
                <w:rFonts w:hint="cs"/>
                <w:i/>
                <w:iCs/>
                <w:color w:val="1F497D" w:themeColor="text2"/>
                <w:cs/>
              </w:rPr>
              <w:t>สำหรับ</w:t>
            </w:r>
            <w:r w:rsidR="00610488" w:rsidRPr="00610488">
              <w:rPr>
                <w:i/>
                <w:iCs/>
                <w:color w:val="1F497D" w:themeColor="text2"/>
                <w:cs/>
              </w:rPr>
              <w:t>กิจกรรมโครงการ</w:t>
            </w:r>
            <w:r w:rsidR="00D12F13">
              <w:rPr>
                <w:rFonts w:hint="cs"/>
                <w:i/>
                <w:iCs/>
                <w:color w:val="1F497D" w:themeColor="text2"/>
                <w:cs/>
              </w:rPr>
              <w:t>ป่าไม้</w:t>
            </w:r>
            <w:r w:rsidR="00D12F13" w:rsidRPr="00610488">
              <w:rPr>
                <w:i/>
                <w:iCs/>
                <w:color w:val="1F497D" w:themeColor="text2"/>
                <w:cs/>
              </w:rPr>
              <w:t xml:space="preserve"> </w:t>
            </w:r>
            <w:r w:rsidR="00610488" w:rsidRPr="00610488">
              <w:rPr>
                <w:i/>
                <w:iCs/>
                <w:color w:val="1F497D" w:themeColor="text2"/>
                <w:cs/>
              </w:rPr>
              <w:t>(</w:t>
            </w:r>
            <w:r w:rsidR="00610488" w:rsidRPr="00610488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="00610488" w:rsidRPr="00610488">
              <w:rPr>
                <w:i/>
                <w:iCs/>
                <w:color w:val="1F497D" w:themeColor="text2"/>
              </w:rPr>
              <w:t xml:space="preserve"> in carbon stocks of trees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610488" w:rsidRPr="00610488">
              <w:rPr>
                <w:i/>
                <w:iCs/>
                <w:color w:val="1F497D" w:themeColor="text2"/>
              </w:rPr>
              <w:t>)</w:t>
            </w:r>
          </w:p>
        </w:tc>
      </w:tr>
      <w:tr w:rsidR="00B82D27" w:rsidRPr="008F5D0C" w:rsidTr="00AD439D">
        <w:trPr>
          <w:trHeight w:val="876"/>
        </w:trPr>
        <w:tc>
          <w:tcPr>
            <w:tcW w:w="1794" w:type="dxa"/>
          </w:tcPr>
          <w:p w:rsidR="00B82D27" w:rsidRPr="00245ACD" w:rsidRDefault="006064EE" w:rsidP="00AD439D">
            <w:pPr>
              <w:spacing w:before="120"/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DW_P,t</m:t>
                    </m:r>
                  </m:sub>
                </m:sSub>
              </m:oMath>
            </m:oMathPara>
          </w:p>
        </w:tc>
        <w:tc>
          <w:tcPr>
            <w:tcW w:w="636" w:type="dxa"/>
          </w:tcPr>
          <w:p w:rsidR="00B82D27" w:rsidRPr="008F5D0C" w:rsidRDefault="00B82D27" w:rsidP="00AD439D">
            <w:pPr>
              <w:spacing w:before="120"/>
            </w:pPr>
            <w:r w:rsidRPr="008F5D0C">
              <w:rPr>
                <w:cs/>
              </w:rPr>
              <w:t>=</w:t>
            </w:r>
          </w:p>
        </w:tc>
        <w:tc>
          <w:tcPr>
            <w:tcW w:w="6596" w:type="dxa"/>
          </w:tcPr>
          <w:p w:rsidR="00984C89" w:rsidRDefault="00B82D27" w:rsidP="00C02349">
            <w:pPr>
              <w:spacing w:before="120"/>
              <w:jc w:val="thaiDistribute"/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การกักเก็บคาร์บอนของไม้ตาย</w:t>
            </w:r>
            <w:r w:rsidRPr="0081372F">
              <w:rPr>
                <w:cs/>
              </w:rPr>
              <w:t>ของ</w:t>
            </w:r>
            <w:r>
              <w:rPr>
                <w:rFonts w:hint="cs"/>
                <w:cs/>
              </w:rPr>
              <w:t>กิจกรรมโครงการ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Pr="008F5D0C">
              <w:rPr>
                <w:cs/>
              </w:rPr>
              <w:t>(ทางเลือก)</w:t>
            </w:r>
            <w:r w:rsidR="002226B4">
              <w:rPr>
                <w:rFonts w:hint="cs"/>
                <w:cs/>
              </w:rPr>
              <w:t xml:space="preserve"> </w:t>
            </w:r>
            <w:r w:rsidRPr="008F5D0C">
              <w:rPr>
                <w:cs/>
              </w:rPr>
              <w:t>(ตันคาร์บอนไดออกไซด์เทียบเท่า)</w:t>
            </w:r>
          </w:p>
          <w:p w:rsidR="00B82D27" w:rsidRPr="008F5D0C" w:rsidRDefault="00B82D27" w:rsidP="00C02349">
            <w:pPr>
              <w:spacing w:before="120"/>
              <w:jc w:val="thaiDistribute"/>
              <w:rPr>
                <w:cs/>
              </w:rPr>
            </w:pPr>
            <w:r w:rsidRPr="006B2102">
              <w:rPr>
                <w:cs/>
              </w:rPr>
              <w:t>ดำเนินการตาม</w:t>
            </w:r>
            <w:r w:rsidR="002226B4">
              <w:rPr>
                <w:rFonts w:hint="cs"/>
                <w:cs/>
              </w:rPr>
              <w:t xml:space="preserve"> </w:t>
            </w:r>
            <w:r w:rsidR="00B109FD" w:rsidRPr="008F05F7">
              <w:rPr>
                <w:rFonts w:hint="cs"/>
                <w:i/>
                <w:iCs/>
                <w:color w:val="1F497D" w:themeColor="text2"/>
                <w:cs/>
              </w:rPr>
              <w:t xml:space="preserve">เครื่องมือการคำนวณ </w:t>
            </w:r>
            <w:r w:rsidR="00457B8F"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B109FD">
              <w:rPr>
                <w:rFonts w:hint="cs"/>
                <w:i/>
                <w:iCs/>
                <w:color w:val="1F497D" w:themeColor="text2"/>
                <w:cs/>
              </w:rPr>
              <w:t>3</w:t>
            </w:r>
            <w:r w:rsidR="00B109FD" w:rsidRPr="008F05F7">
              <w:rPr>
                <w:i/>
                <w:iCs/>
                <w:color w:val="1F497D" w:themeColor="text2"/>
                <w:cs/>
              </w:rPr>
              <w:t xml:space="preserve"> การคำนวณการกักเก็บคาร์บอนและการเปลี่ยนแปลงคาร์บอนของ</w:t>
            </w:r>
            <w:r w:rsidR="00B109FD">
              <w:rPr>
                <w:rFonts w:hint="cs"/>
                <w:i/>
                <w:iCs/>
                <w:color w:val="1F497D" w:themeColor="text2"/>
                <w:cs/>
              </w:rPr>
              <w:t>ไม้ตายและซากพืช</w:t>
            </w:r>
            <w:r w:rsidR="00E814C7">
              <w:rPr>
                <w:rFonts w:hint="cs"/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D12F13">
              <w:rPr>
                <w:rFonts w:hint="cs"/>
                <w:i/>
                <w:iCs/>
                <w:color w:val="1F497D" w:themeColor="text2"/>
                <w:cs/>
              </w:rPr>
              <w:t xml:space="preserve"> </w:t>
            </w:r>
            <w:r w:rsidR="00B109FD" w:rsidRPr="008F05F7">
              <w:rPr>
                <w:i/>
                <w:iCs/>
                <w:color w:val="1F497D" w:themeColor="text2"/>
                <w:cs/>
              </w:rPr>
              <w:t>(</w:t>
            </w:r>
            <w:r w:rsidR="00B109FD" w:rsidRPr="008F05F7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="00B109FD" w:rsidRPr="008F05F7">
              <w:rPr>
                <w:i/>
                <w:iCs/>
                <w:color w:val="1F497D" w:themeColor="text2"/>
              </w:rPr>
              <w:t xml:space="preserve"> in carbon stocks of </w:t>
            </w:r>
            <w:r w:rsidR="00B109FD">
              <w:rPr>
                <w:i/>
                <w:iCs/>
                <w:color w:val="1F497D" w:themeColor="text2"/>
              </w:rPr>
              <w:t xml:space="preserve">dead wood and litter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B109FD" w:rsidRPr="008F05F7">
              <w:rPr>
                <w:i/>
                <w:iCs/>
                <w:color w:val="1F497D" w:themeColor="text2"/>
              </w:rPr>
              <w:t>)</w:t>
            </w:r>
          </w:p>
        </w:tc>
      </w:tr>
      <w:tr w:rsidR="00B82D27" w:rsidRPr="008F5D0C" w:rsidTr="00AD439D">
        <w:tc>
          <w:tcPr>
            <w:tcW w:w="1794" w:type="dxa"/>
          </w:tcPr>
          <w:p w:rsidR="00B82D27" w:rsidRPr="00245ACD" w:rsidRDefault="006064EE" w:rsidP="00AD439D">
            <w:pPr>
              <w:spacing w:before="120"/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LI_P,t</m:t>
                    </m:r>
                  </m:sub>
                </m:sSub>
              </m:oMath>
            </m:oMathPara>
          </w:p>
        </w:tc>
        <w:tc>
          <w:tcPr>
            <w:tcW w:w="636" w:type="dxa"/>
          </w:tcPr>
          <w:p w:rsidR="00B82D27" w:rsidRPr="008F5D0C" w:rsidRDefault="00B82D27" w:rsidP="00AD439D">
            <w:pPr>
              <w:spacing w:before="120"/>
            </w:pPr>
            <w:r w:rsidRPr="008F5D0C">
              <w:rPr>
                <w:cs/>
              </w:rPr>
              <w:t>=</w:t>
            </w:r>
          </w:p>
        </w:tc>
        <w:tc>
          <w:tcPr>
            <w:tcW w:w="6596" w:type="dxa"/>
          </w:tcPr>
          <w:p w:rsidR="00984C89" w:rsidRDefault="00B82D27" w:rsidP="00C02349">
            <w:pPr>
              <w:spacing w:before="120"/>
              <w:jc w:val="thaiDistribute"/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</w:t>
            </w:r>
            <w:r w:rsidR="00AB506F">
              <w:rPr>
                <w:rFonts w:hint="cs"/>
                <w:cs/>
              </w:rPr>
              <w:t>ป</w:t>
            </w:r>
            <w:r>
              <w:rPr>
                <w:rFonts w:hint="cs"/>
                <w:cs/>
              </w:rPr>
              <w:t>ลง</w:t>
            </w:r>
            <w:r w:rsidRPr="008F5D0C">
              <w:rPr>
                <w:cs/>
              </w:rPr>
              <w:t>การกักเก็บคาร์บอนของเศษซากพืช</w:t>
            </w:r>
            <w:r w:rsidRPr="0081372F">
              <w:rPr>
                <w:cs/>
              </w:rPr>
              <w:t>ของ</w:t>
            </w:r>
            <w:r>
              <w:rPr>
                <w:rFonts w:hint="cs"/>
                <w:cs/>
              </w:rPr>
              <w:t>กิจกรรมโครงการ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Pr="008F5D0C">
              <w:rPr>
                <w:cs/>
              </w:rPr>
              <w:t>(ทางเลือก)</w:t>
            </w:r>
            <w:r w:rsidR="002226B4">
              <w:rPr>
                <w:rFonts w:hint="cs"/>
                <w:cs/>
              </w:rPr>
              <w:t xml:space="preserve"> </w:t>
            </w:r>
            <w:r w:rsidRPr="008F5D0C">
              <w:rPr>
                <w:cs/>
              </w:rPr>
              <w:t>(ตันคาร์บอนไดออกไซด์เทียบเท่า)</w:t>
            </w:r>
          </w:p>
          <w:p w:rsidR="00B82D27" w:rsidRPr="00B109FD" w:rsidRDefault="00B82D27" w:rsidP="00C02349">
            <w:pPr>
              <w:spacing w:before="120"/>
              <w:jc w:val="thaiDistribute"/>
              <w:rPr>
                <w:cs/>
              </w:rPr>
            </w:pPr>
            <w:r w:rsidRPr="006B2102">
              <w:rPr>
                <w:cs/>
              </w:rPr>
              <w:t>ดำเนินการตาม</w:t>
            </w:r>
            <w:r w:rsidR="002226B4">
              <w:rPr>
                <w:rFonts w:hint="cs"/>
                <w:cs/>
              </w:rPr>
              <w:t xml:space="preserve"> </w:t>
            </w:r>
            <w:r w:rsidR="00B109FD" w:rsidRPr="008F05F7">
              <w:rPr>
                <w:rFonts w:hint="cs"/>
                <w:i/>
                <w:iCs/>
                <w:color w:val="1F497D" w:themeColor="text2"/>
                <w:cs/>
              </w:rPr>
              <w:t xml:space="preserve">เครื่องมือการคำนวณ </w:t>
            </w:r>
            <w:r w:rsidR="00457B8F"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B109FD">
              <w:rPr>
                <w:rFonts w:hint="cs"/>
                <w:i/>
                <w:iCs/>
                <w:color w:val="1F497D" w:themeColor="text2"/>
                <w:cs/>
              </w:rPr>
              <w:t>3</w:t>
            </w:r>
            <w:r w:rsidR="00B109FD" w:rsidRPr="008F05F7">
              <w:rPr>
                <w:i/>
                <w:iCs/>
                <w:color w:val="1F497D" w:themeColor="text2"/>
                <w:cs/>
              </w:rPr>
              <w:t xml:space="preserve"> การคำนวณการกักเก็บคาร์บอนและการเปลี่ยนแปลงคาร์บอนของ</w:t>
            </w:r>
            <w:r w:rsidR="00B109FD">
              <w:rPr>
                <w:rFonts w:hint="cs"/>
                <w:i/>
                <w:iCs/>
                <w:color w:val="1F497D" w:themeColor="text2"/>
                <w:cs/>
              </w:rPr>
              <w:t>ไม้ตายและซากพืช</w:t>
            </w:r>
            <w:r w:rsidR="00E814C7">
              <w:rPr>
                <w:rFonts w:hint="cs"/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2226B4">
              <w:rPr>
                <w:rFonts w:hint="cs"/>
                <w:i/>
                <w:iCs/>
                <w:color w:val="1F497D" w:themeColor="text2"/>
                <w:cs/>
              </w:rPr>
              <w:t xml:space="preserve"> </w:t>
            </w:r>
            <w:r w:rsidR="00B109FD" w:rsidRPr="008F05F7">
              <w:rPr>
                <w:i/>
                <w:iCs/>
                <w:color w:val="1F497D" w:themeColor="text2"/>
                <w:cs/>
              </w:rPr>
              <w:t>(</w:t>
            </w:r>
            <w:r w:rsidR="00B109FD" w:rsidRPr="008F05F7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="00B109FD" w:rsidRPr="008F05F7">
              <w:rPr>
                <w:i/>
                <w:iCs/>
                <w:color w:val="1F497D" w:themeColor="text2"/>
              </w:rPr>
              <w:t xml:space="preserve"> in carbon stocks of </w:t>
            </w:r>
            <w:r w:rsidR="00B109FD">
              <w:rPr>
                <w:i/>
                <w:iCs/>
                <w:color w:val="1F497D" w:themeColor="text2"/>
              </w:rPr>
              <w:t xml:space="preserve">dead wood and litter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B109FD" w:rsidRPr="008F05F7">
              <w:rPr>
                <w:i/>
                <w:iCs/>
                <w:color w:val="1F497D" w:themeColor="text2"/>
              </w:rPr>
              <w:t>)</w:t>
            </w:r>
          </w:p>
        </w:tc>
      </w:tr>
      <w:tr w:rsidR="00B82D27" w:rsidRPr="00643CE9" w:rsidTr="00AD439D">
        <w:tc>
          <w:tcPr>
            <w:tcW w:w="1794" w:type="dxa"/>
          </w:tcPr>
          <w:p w:rsidR="00B82D27" w:rsidRPr="00245ACD" w:rsidRDefault="006064EE" w:rsidP="00AD439D">
            <w:pPr>
              <w:spacing w:before="120"/>
              <w:rPr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∆SOC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P,t</m:t>
                    </m:r>
                  </m:sub>
                </m:sSub>
              </m:oMath>
            </m:oMathPara>
          </w:p>
        </w:tc>
        <w:tc>
          <w:tcPr>
            <w:tcW w:w="636" w:type="dxa"/>
          </w:tcPr>
          <w:p w:rsidR="00B82D27" w:rsidRPr="008F5D0C" w:rsidRDefault="00B82D27" w:rsidP="00AD439D">
            <w:pPr>
              <w:spacing w:before="120"/>
            </w:pPr>
            <w:r w:rsidRPr="008F5D0C">
              <w:rPr>
                <w:cs/>
              </w:rPr>
              <w:t>=</w:t>
            </w:r>
          </w:p>
        </w:tc>
        <w:tc>
          <w:tcPr>
            <w:tcW w:w="6596" w:type="dxa"/>
          </w:tcPr>
          <w:p w:rsidR="00984C89" w:rsidRDefault="00B82D27" w:rsidP="00C02349">
            <w:pPr>
              <w:spacing w:before="120"/>
              <w:jc w:val="thaiDistribute"/>
            </w:pPr>
            <w:r w:rsidRPr="00643CE9">
              <w:rPr>
                <w:cs/>
              </w:rPr>
              <w:t>ปริมาณ</w:t>
            </w:r>
            <w:r w:rsidRPr="00643CE9">
              <w:rPr>
                <w:rFonts w:hint="cs"/>
                <w:cs/>
              </w:rPr>
              <w:t>การเปลี่ยนแปลง</w:t>
            </w:r>
            <w:r w:rsidRPr="00643CE9">
              <w:rPr>
                <w:cs/>
              </w:rPr>
              <w:t>การกักเก็บคาร์บอนในดินของ</w:t>
            </w:r>
            <w:r w:rsidRPr="00643CE9">
              <w:rPr>
                <w:rFonts w:hint="cs"/>
                <w:cs/>
              </w:rPr>
              <w:t>กิจกรรมโครงการ</w:t>
            </w:r>
            <w:r w:rsidR="003E164D">
              <w:rPr>
                <w:cs/>
              </w:rPr>
              <w:t xml:space="preserve">ในปี </w:t>
            </w:r>
            <w:r w:rsidR="003E164D">
              <w:t xml:space="preserve">t </w:t>
            </w:r>
            <w:r w:rsidRPr="00643CE9">
              <w:rPr>
                <w:cs/>
              </w:rPr>
              <w:t>(ทางเลือก) (ตันคาร์บอนไดออกไซด์เทียบเท่า)</w:t>
            </w:r>
          </w:p>
          <w:p w:rsidR="00B82D27" w:rsidRPr="00643CE9" w:rsidRDefault="00261BA0" w:rsidP="00C02349">
            <w:pPr>
              <w:spacing w:before="120"/>
              <w:jc w:val="thaiDistribute"/>
              <w:rPr>
                <w:color w:val="FF0000"/>
                <w:cs/>
              </w:rPr>
            </w:pPr>
            <w:r w:rsidRPr="00643CE9">
              <w:rPr>
                <w:rFonts w:hint="cs"/>
                <w:cs/>
              </w:rPr>
              <w:t xml:space="preserve">ดำเนินการตาม </w:t>
            </w:r>
            <w:r w:rsidRPr="00643CE9">
              <w:rPr>
                <w:rFonts w:hint="cs"/>
                <w:i/>
                <w:iCs/>
                <w:color w:val="1F497D" w:themeColor="text2"/>
                <w:cs/>
              </w:rPr>
              <w:t>เครื่องมือการคำนวณ</w:t>
            </w:r>
            <w:r w:rsidRPr="00643CE9">
              <w:rPr>
                <w:i/>
                <w:iCs/>
                <w:color w:val="1F497D" w:themeColor="text2"/>
              </w:rPr>
              <w:t xml:space="preserve"> </w:t>
            </w:r>
            <w:r w:rsidR="00457B8F"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Pr="00643CE9">
              <w:rPr>
                <w:i/>
                <w:iCs/>
                <w:color w:val="1F497D" w:themeColor="text2"/>
                <w:cs/>
              </w:rPr>
              <w:t>4 การ</w:t>
            </w:r>
            <w:r w:rsidR="00A93F59">
              <w:rPr>
                <w:i/>
                <w:iCs/>
                <w:color w:val="1F497D" w:themeColor="text2"/>
                <w:cs/>
              </w:rPr>
              <w:t>คำนวณการเปลี่ยนแปลงปริมาณการสะสมคาร์บอนอินทรีย์ในดินสำหรับกิจกรรมโครงการ</w:t>
            </w:r>
            <w:r w:rsidR="00623059">
              <w:rPr>
                <w:i/>
                <w:iCs/>
                <w:color w:val="1F497D" w:themeColor="text2"/>
                <w:cs/>
              </w:rPr>
              <w:t>ป่าไม้</w:t>
            </w:r>
            <w:r w:rsidRPr="00643CE9">
              <w:rPr>
                <w:i/>
                <w:iCs/>
                <w:color w:val="1F497D" w:themeColor="text2"/>
                <w:cs/>
              </w:rPr>
              <w:t xml:space="preserve"> (</w:t>
            </w:r>
            <w:r w:rsidRPr="00643CE9">
              <w:rPr>
                <w:i/>
                <w:iCs/>
                <w:color w:val="1F497D" w:themeColor="text2"/>
              </w:rPr>
              <w:t xml:space="preserve">Calculation for change in soil organic carbon stocks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Pr="00643CE9">
              <w:rPr>
                <w:i/>
                <w:iCs/>
                <w:color w:val="1F497D" w:themeColor="text2"/>
              </w:rPr>
              <w:t>)</w:t>
            </w:r>
          </w:p>
        </w:tc>
      </w:tr>
    </w:tbl>
    <w:p w:rsidR="00B82D27" w:rsidRDefault="003D19F7" w:rsidP="003D19F7">
      <w:pPr>
        <w:pStyle w:val="Heading2"/>
      </w:pPr>
      <w:bookmarkStart w:id="29" w:name="_Hlk100314884"/>
      <w:bookmarkEnd w:id="28"/>
      <w:r>
        <w:t xml:space="preserve">6.2 </w:t>
      </w:r>
      <w:r>
        <w:rPr>
          <w:rFonts w:hint="cs"/>
          <w:cs/>
        </w:rPr>
        <w:t>การคำนวณ</w:t>
      </w:r>
      <w:r w:rsidRPr="003D19F7">
        <w:rPr>
          <w:cs/>
        </w:rPr>
        <w:t>ปริมาณการปล่อยก๊าซเรือนกระจกที่เพิ่มขึ้นจากกิจกรรมโครงการ</w:t>
      </w:r>
    </w:p>
    <w:p w:rsidR="0087414D" w:rsidRDefault="00F945D3" w:rsidP="00EC4F80">
      <w:pPr>
        <w:ind w:firstLine="720"/>
        <w:jc w:val="thaiDistribute"/>
      </w:pPr>
      <w:bookmarkStart w:id="30" w:name="_Hlk102037868"/>
      <w:bookmarkStart w:id="31" w:name="_Hlk100314919"/>
      <w:bookmarkEnd w:id="29"/>
      <w:r w:rsidRPr="00634E3F">
        <w:rPr>
          <w:rFonts w:hint="cs"/>
          <w:cs/>
        </w:rPr>
        <w:lastRenderedPageBreak/>
        <w:t>ในการคำนวณ</w:t>
      </w:r>
      <w:r w:rsidRPr="00634E3F">
        <w:rPr>
          <w:cs/>
        </w:rPr>
        <w:t>ปริมาณการปล่อยก๊าซเรือนกระจกที่เพิ่มขึ้นจากกิจกรรมโครงการ</w:t>
      </w:r>
      <w:r w:rsidR="002E703E">
        <w:rPr>
          <w:rFonts w:hint="cs"/>
          <w:cs/>
        </w:rPr>
        <w:t>ประกอบด้วย</w:t>
      </w:r>
      <w:r w:rsidR="001F6934">
        <w:rPr>
          <w:rFonts w:hint="cs"/>
          <w:cs/>
        </w:rPr>
        <w:t>การคำนวณการปล่อย</w:t>
      </w:r>
      <w:r w:rsidR="001F6934" w:rsidRPr="00F945D3">
        <w:rPr>
          <w:cs/>
        </w:rPr>
        <w:t>ก๊าซเรือนกระจกชนิดอื่นที่ไม่ใช่ก๊าซคาร์บอนไดออกไซด์</w:t>
      </w:r>
      <w:r w:rsidR="002226B4">
        <w:rPr>
          <w:rFonts w:hint="cs"/>
          <w:cs/>
        </w:rPr>
        <w:t xml:space="preserve"> </w:t>
      </w:r>
      <w:r w:rsidR="000E3204">
        <w:t>(non-CO</w:t>
      </w:r>
      <w:r w:rsidR="000E3204" w:rsidRPr="000E3204">
        <w:rPr>
          <w:vertAlign w:val="subscript"/>
        </w:rPr>
        <w:t>2</w:t>
      </w:r>
      <w:r w:rsidR="000E3204">
        <w:t xml:space="preserve"> gases) </w:t>
      </w:r>
      <w:r w:rsidR="001F6934" w:rsidRPr="00F945D3">
        <w:rPr>
          <w:cs/>
        </w:rPr>
        <w:t>จากการเผา</w:t>
      </w:r>
      <w:r w:rsidR="000E3204">
        <w:rPr>
          <w:cs/>
        </w:rPr>
        <w:br/>
      </w:r>
      <w:r w:rsidR="001F6934" w:rsidRPr="00F945D3">
        <w:rPr>
          <w:cs/>
        </w:rPr>
        <w:t>ชีวมวล</w:t>
      </w:r>
      <w:r w:rsidR="001F6934">
        <w:rPr>
          <w:rFonts w:hint="cs"/>
          <w:cs/>
        </w:rPr>
        <w:t xml:space="preserve"> เช่น </w:t>
      </w:r>
      <w:r w:rsidR="00491A34">
        <w:rPr>
          <w:rFonts w:hint="cs"/>
          <w:cs/>
        </w:rPr>
        <w:t>การ</w:t>
      </w:r>
      <w:r w:rsidR="00E0610F">
        <w:rPr>
          <w:rFonts w:hint="cs"/>
          <w:cs/>
        </w:rPr>
        <w:t>เตรียม</w:t>
      </w:r>
      <w:r w:rsidR="00696ECE">
        <w:rPr>
          <w:rFonts w:hint="cs"/>
          <w:cs/>
        </w:rPr>
        <w:t>หรือจัดการ</w:t>
      </w:r>
      <w:r w:rsidR="00E0610F">
        <w:rPr>
          <w:rFonts w:hint="cs"/>
          <w:cs/>
        </w:rPr>
        <w:t>พื้นที่</w:t>
      </w:r>
      <w:r w:rsidR="001E57FD">
        <w:rPr>
          <w:rFonts w:hint="cs"/>
          <w:cs/>
        </w:rPr>
        <w:t>โดยการเผา</w:t>
      </w:r>
      <w:r w:rsidR="00E0610F">
        <w:rPr>
          <w:rFonts w:hint="cs"/>
          <w:cs/>
        </w:rPr>
        <w:t xml:space="preserve"> การเกิดไฟไหม้ </w:t>
      </w:r>
      <w:r w:rsidR="00CB2FA5">
        <w:rPr>
          <w:rFonts w:hint="cs"/>
          <w:cs/>
        </w:rPr>
        <w:t xml:space="preserve">เป็นต้น </w:t>
      </w:r>
      <w:r w:rsidR="002E703E">
        <w:rPr>
          <w:rFonts w:hint="cs"/>
          <w:cs/>
        </w:rPr>
        <w:t>และ</w:t>
      </w:r>
      <w:r w:rsidR="002E703E" w:rsidRPr="002E703E">
        <w:rPr>
          <w:cs/>
        </w:rPr>
        <w:t>คำนวณการปล่อยก๊าซเรือนกระจกจากการเผาไหม้เชื้อเพลิง</w:t>
      </w:r>
      <w:proofErr w:type="spellStart"/>
      <w:r w:rsidR="002E703E" w:rsidRPr="002E703E">
        <w:rPr>
          <w:cs/>
        </w:rPr>
        <w:t>ฟอสซิล</w:t>
      </w:r>
      <w:proofErr w:type="spellEnd"/>
      <w:r w:rsidR="002E703E" w:rsidRPr="002E703E">
        <w:rPr>
          <w:cs/>
        </w:rPr>
        <w:t>จากการใช้เครื่องจักรในกิจกรรม</w:t>
      </w:r>
      <w:proofErr w:type="spellStart"/>
      <w:r w:rsidR="002E703E" w:rsidRPr="002E703E">
        <w:rPr>
          <w:cs/>
        </w:rPr>
        <w:t>ต่างๆ</w:t>
      </w:r>
      <w:proofErr w:type="spellEnd"/>
      <w:r w:rsidR="002E703E" w:rsidRPr="002E703E">
        <w:rPr>
          <w:cs/>
        </w:rPr>
        <w:t xml:space="preserve"> ในการปลูกและจัดการป่าปลูก</w:t>
      </w:r>
      <w:r w:rsidR="00E64910">
        <w:rPr>
          <w:rFonts w:hint="cs"/>
          <w:cs/>
        </w:rPr>
        <w:t xml:space="preserve"> เช่น </w:t>
      </w:r>
      <w:r w:rsidR="00D5581E" w:rsidRPr="00D5581E">
        <w:rPr>
          <w:cs/>
        </w:rPr>
        <w:t>การเตรียมหรือจัดการพื้นที่จากการใช้เครื่องจักร</w:t>
      </w:r>
      <w:r w:rsidR="00D5581E">
        <w:rPr>
          <w:rFonts w:hint="cs"/>
          <w:cs/>
        </w:rPr>
        <w:t xml:space="preserve"> เป็นต้น</w:t>
      </w:r>
      <w:r w:rsidR="00AB506F">
        <w:rPr>
          <w:rFonts w:hint="cs"/>
          <w:cs/>
        </w:rPr>
        <w:t xml:space="preserve"> </w:t>
      </w:r>
      <w:r w:rsidR="000C0A60" w:rsidRPr="000C0A60">
        <w:rPr>
          <w:cs/>
        </w:rPr>
        <w:t>สำหรับโครงการขนาดเล็กไม่ต้องคำนวณการปล่อยก๊าซเรือนกระจกจากการใช้เชื้อเพลิง</w:t>
      </w:r>
      <w:proofErr w:type="spellStart"/>
      <w:r w:rsidR="000C0A60" w:rsidRPr="000C0A60">
        <w:rPr>
          <w:cs/>
        </w:rPr>
        <w:t>ฟอสซิล</w:t>
      </w:r>
      <w:proofErr w:type="spellEnd"/>
      <w:r w:rsidR="000C0A60" w:rsidRPr="000C0A60">
        <w:rPr>
          <w:cs/>
        </w:rPr>
        <w:t>จากกิจกรรมโครงการ</w:t>
      </w:r>
    </w:p>
    <w:p w:rsidR="00EC4F80" w:rsidRPr="0080568F" w:rsidRDefault="0099469D" w:rsidP="00EC4F80">
      <w:pPr>
        <w:ind w:firstLine="720"/>
        <w:jc w:val="thaiDistribute"/>
      </w:pPr>
      <w:r w:rsidRPr="0080568F">
        <w:rPr>
          <w:rFonts w:hint="cs"/>
          <w:cs/>
        </w:rPr>
        <w:t>ซึ่งโครงการไม่ต้องประเมินป</w:t>
      </w:r>
      <w:r w:rsidR="00EC4F80" w:rsidRPr="0080568F">
        <w:rPr>
          <w:cs/>
        </w:rPr>
        <w:t>ริมาณการปล่อยก๊าซเรือนกระจกที่เพิ่มขึ้นจากกิจกรรม</w:t>
      </w:r>
      <w:r w:rsidRPr="0080568F">
        <w:rPr>
          <w:rFonts w:hint="cs"/>
          <w:cs/>
        </w:rPr>
        <w:t xml:space="preserve">ดังต่อไปนี้ </w:t>
      </w:r>
    </w:p>
    <w:p w:rsidR="00EC4F80" w:rsidRPr="0080568F" w:rsidRDefault="00EC4F80" w:rsidP="00EC4F80">
      <w:pPr>
        <w:numPr>
          <w:ilvl w:val="0"/>
          <w:numId w:val="27"/>
        </w:numPr>
        <w:jc w:val="thaiDistribute"/>
      </w:pPr>
      <w:r w:rsidRPr="0080568F">
        <w:rPr>
          <w:cs/>
        </w:rPr>
        <w:t>จาก</w:t>
      </w:r>
      <w:r w:rsidRPr="0080568F">
        <w:rPr>
          <w:rFonts w:hint="cs"/>
          <w:cs/>
        </w:rPr>
        <w:t>การตัดฟัน</w:t>
      </w:r>
      <w:r w:rsidRPr="0080568F">
        <w:rPr>
          <w:cs/>
        </w:rPr>
        <w:t>พืชล้มลุก</w:t>
      </w:r>
      <w:r w:rsidR="000C5925" w:rsidRPr="0080568F">
        <w:rPr>
          <w:rFonts w:hint="cs"/>
          <w:cs/>
        </w:rPr>
        <w:t>และ</w:t>
      </w:r>
      <w:r w:rsidR="00CB09D3" w:rsidRPr="0080568F">
        <w:rPr>
          <w:rFonts w:hint="cs"/>
          <w:cs/>
        </w:rPr>
        <w:t>ไ</w:t>
      </w:r>
      <w:r w:rsidR="000C5925" w:rsidRPr="0080568F">
        <w:rPr>
          <w:rFonts w:hint="cs"/>
          <w:cs/>
        </w:rPr>
        <w:t>ม้พุ่ม</w:t>
      </w:r>
    </w:p>
    <w:p w:rsidR="00EC4F80" w:rsidRPr="0080568F" w:rsidRDefault="00EC4F80" w:rsidP="00EC4F80">
      <w:pPr>
        <w:numPr>
          <w:ilvl w:val="0"/>
          <w:numId w:val="27"/>
        </w:numPr>
        <w:jc w:val="thaiDistribute"/>
      </w:pPr>
      <w:r w:rsidRPr="0080568F">
        <w:rPr>
          <w:cs/>
        </w:rPr>
        <w:t xml:space="preserve">การใส่ปุ๋ย </w:t>
      </w:r>
    </w:p>
    <w:p w:rsidR="00EC4F80" w:rsidRPr="0080568F" w:rsidRDefault="00EC4F80" w:rsidP="00EC4F80">
      <w:pPr>
        <w:numPr>
          <w:ilvl w:val="0"/>
          <w:numId w:val="27"/>
        </w:numPr>
        <w:jc w:val="thaiDistribute"/>
      </w:pPr>
      <w:r w:rsidRPr="0080568F">
        <w:rPr>
          <w:cs/>
        </w:rPr>
        <w:t xml:space="preserve">การย่อยสลายซากพืชและรากฝอย </w:t>
      </w:r>
    </w:p>
    <w:p w:rsidR="00EC4F80" w:rsidRPr="0080568F" w:rsidRDefault="00EC4F80" w:rsidP="00EC4F80">
      <w:pPr>
        <w:numPr>
          <w:ilvl w:val="0"/>
          <w:numId w:val="27"/>
        </w:numPr>
        <w:jc w:val="thaiDistribute"/>
      </w:pPr>
      <w:r w:rsidRPr="0080568F">
        <w:rPr>
          <w:cs/>
        </w:rPr>
        <w:t>การสร้างถนนในพื้นที่โครงการ และการขนส่งจากกิจกรรมโครงการ</w:t>
      </w:r>
    </w:p>
    <w:bookmarkEnd w:id="30"/>
    <w:p w:rsidR="00EC4F80" w:rsidRPr="0080568F" w:rsidRDefault="000C0A60" w:rsidP="001D72C3">
      <w:pPr>
        <w:ind w:firstLine="720"/>
        <w:jc w:val="thaiDistribute"/>
      </w:pPr>
      <w:r w:rsidRPr="0080568F">
        <w:rPr>
          <w:rFonts w:hint="cs"/>
          <w:cs/>
        </w:rPr>
        <w:t>ด้วย</w:t>
      </w:r>
      <w:r w:rsidRPr="0080568F">
        <w:rPr>
          <w:cs/>
        </w:rPr>
        <w:t>ปริมาณการปล่อยก๊าซเรือนกระจก</w:t>
      </w:r>
      <w:r w:rsidR="0099469D" w:rsidRPr="0080568F">
        <w:rPr>
          <w:rFonts w:hint="cs"/>
          <w:cs/>
        </w:rPr>
        <w:t>จากกิจกรรม</w:t>
      </w:r>
      <w:r w:rsidRPr="0080568F">
        <w:rPr>
          <w:rFonts w:hint="cs"/>
          <w:cs/>
        </w:rPr>
        <w:t>ดังกล่าว</w:t>
      </w:r>
      <w:r w:rsidR="0099469D" w:rsidRPr="0080568F">
        <w:rPr>
          <w:rFonts w:hint="cs"/>
          <w:cs/>
        </w:rPr>
        <w:t xml:space="preserve"> พิจารณาว่า</w:t>
      </w:r>
      <w:r w:rsidRPr="0080568F">
        <w:rPr>
          <w:cs/>
        </w:rPr>
        <w:t>ไม่ส่งผลอย่างมีนัยสำคัญต่อปริมาณก๊าซเรือนกระจกที่ถูกกักเก็บ</w:t>
      </w:r>
      <w:r w:rsidRPr="0080568F">
        <w:rPr>
          <w:rFonts w:hint="cs"/>
          <w:cs/>
        </w:rPr>
        <w:t>จากกิจกรรม</w:t>
      </w:r>
      <w:r w:rsidRPr="0080568F">
        <w:rPr>
          <w:cs/>
        </w:rPr>
        <w:t>โครงการ และกำหนดให้ปริมาณการปล่อยก๊าซเรือนกระจกจากกิจกรรม</w:t>
      </w:r>
      <w:r w:rsidRPr="0080568F">
        <w:rPr>
          <w:rFonts w:hint="cs"/>
          <w:cs/>
        </w:rPr>
        <w:t>ดังกล่าว</w:t>
      </w:r>
      <w:r w:rsidRPr="0080568F">
        <w:rPr>
          <w:cs/>
        </w:rPr>
        <w:t>เป็นศูนย์</w:t>
      </w:r>
    </w:p>
    <w:p w:rsidR="0013549C" w:rsidRDefault="00B919E2" w:rsidP="000C0A60">
      <w:pPr>
        <w:spacing w:before="120"/>
        <w:ind w:firstLine="720"/>
        <w:jc w:val="thaiDistribute"/>
      </w:pPr>
      <w:bookmarkStart w:id="32" w:name="_Hlk102037882"/>
      <w:r w:rsidRPr="00634E3F">
        <w:rPr>
          <w:rFonts w:hint="cs"/>
          <w:cs/>
        </w:rPr>
        <w:t>การคำนวณ</w:t>
      </w:r>
      <w:r w:rsidRPr="00634E3F">
        <w:rPr>
          <w:cs/>
        </w:rPr>
        <w:t>ปริมาณการปล่อยก๊าซเรือนกระจกที่เพิ่มขึ้นจากกิจกรรมโครงการ</w:t>
      </w:r>
      <w:r w:rsidR="00D5581E">
        <w:rPr>
          <w:rFonts w:hint="cs"/>
          <w:cs/>
        </w:rPr>
        <w:t>คำนวณ</w:t>
      </w:r>
      <w:r w:rsidR="00CF2235">
        <w:rPr>
          <w:rFonts w:hint="cs"/>
          <w:cs/>
        </w:rPr>
        <w:t>ได้จากสมการ</w:t>
      </w:r>
    </w:p>
    <w:bookmarkEnd w:id="32"/>
    <w:p w:rsidR="00CF2235" w:rsidRPr="00B637DB" w:rsidRDefault="006064EE" w:rsidP="00CF2235">
      <w:pPr>
        <w:spacing w:before="100" w:beforeAutospacing="1" w:after="100" w:afterAutospacing="1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GHG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GHG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Burning,t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GHG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Fuel,t</m:t>
              </m:r>
            </m:sub>
          </m:sSub>
        </m:oMath>
      </m:oMathPara>
    </w:p>
    <w:p w:rsidR="00FF12B5" w:rsidRPr="00717328" w:rsidRDefault="00FF12B5" w:rsidP="00FF12B5">
      <w:pPr>
        <w:ind w:firstLine="720"/>
        <w:rPr>
          <w:cs/>
        </w:rPr>
      </w:pPr>
      <w:r>
        <w:rPr>
          <w:rFonts w:hint="cs"/>
          <w:cs/>
        </w:rPr>
        <w:t>เมื่อ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22"/>
        <w:gridCol w:w="6682"/>
      </w:tblGrid>
      <w:tr w:rsidR="000776D0" w:rsidRPr="008F5D0C" w:rsidTr="00567C5A">
        <w:tc>
          <w:tcPr>
            <w:tcW w:w="1912" w:type="dxa"/>
          </w:tcPr>
          <w:p w:rsidR="000776D0" w:rsidRPr="002166EC" w:rsidRDefault="006064EE" w:rsidP="000776D0">
            <w:pPr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0776D0" w:rsidRPr="008F5D0C" w:rsidRDefault="000776D0" w:rsidP="000776D0">
            <w:r w:rsidRPr="008F5D0C">
              <w:rPr>
                <w:cs/>
              </w:rPr>
              <w:t>=</w:t>
            </w:r>
          </w:p>
        </w:tc>
        <w:tc>
          <w:tcPr>
            <w:tcW w:w="6682" w:type="dxa"/>
          </w:tcPr>
          <w:p w:rsidR="000776D0" w:rsidRPr="008F5D0C" w:rsidRDefault="000776D0" w:rsidP="000776D0">
            <w:pPr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การปล่อยก๊าซเรือนกระจกที่เพิ่มขึ้นจากกิจกรรมโครงการ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="004F3CFE">
              <w:rPr>
                <w:cs/>
              </w:rPr>
              <w:br/>
            </w:r>
            <w:r w:rsidRPr="008F5D0C">
              <w:rPr>
                <w:cs/>
              </w:rPr>
              <w:t>(ตันคาร์บอนไดออกไซด์เทียบเท่า)</w:t>
            </w:r>
          </w:p>
        </w:tc>
      </w:tr>
      <w:tr w:rsidR="000776D0" w:rsidRPr="008F5D0C" w:rsidTr="00567C5A">
        <w:tc>
          <w:tcPr>
            <w:tcW w:w="1912" w:type="dxa"/>
          </w:tcPr>
          <w:p w:rsidR="000776D0" w:rsidRPr="00245ACD" w:rsidRDefault="006064EE" w:rsidP="000776D0">
            <w:pPr>
              <w:rPr>
                <w:b/>
                <w:b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Burning,t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0776D0" w:rsidRPr="008F5D0C" w:rsidRDefault="000776D0" w:rsidP="000776D0">
            <w:pPr>
              <w:rPr>
                <w:b/>
                <w:bCs/>
              </w:rPr>
            </w:pPr>
            <w:r w:rsidRPr="008F5D0C">
              <w:rPr>
                <w:cs/>
              </w:rPr>
              <w:t>=</w:t>
            </w:r>
          </w:p>
        </w:tc>
        <w:tc>
          <w:tcPr>
            <w:tcW w:w="6682" w:type="dxa"/>
          </w:tcPr>
          <w:p w:rsidR="00984C89" w:rsidRDefault="000776D0" w:rsidP="000776D0">
            <w:r w:rsidRPr="008F5D0C">
              <w:rPr>
                <w:cs/>
              </w:rPr>
              <w:t>ปริมาณ</w:t>
            </w:r>
            <w:r w:rsidR="007B403D">
              <w:rPr>
                <w:rFonts w:hint="cs"/>
                <w:cs/>
              </w:rPr>
              <w:t>การปล่อยก๊าซเรือนกระจก</w:t>
            </w:r>
            <w:r w:rsidR="00205EC0">
              <w:rPr>
                <w:rFonts w:hint="cs"/>
                <w:cs/>
              </w:rPr>
              <w:t>จากการเผาชีวมวลจาก</w:t>
            </w:r>
            <w:r>
              <w:rPr>
                <w:rFonts w:hint="cs"/>
                <w:cs/>
              </w:rPr>
              <w:t>กิจกรรมโครงการ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>t</w:t>
            </w:r>
            <w:r w:rsidR="002226B4">
              <w:rPr>
                <w:rFonts w:hint="cs"/>
                <w:cs/>
              </w:rPr>
              <w:t xml:space="preserve"> </w:t>
            </w:r>
            <w:r w:rsidRPr="008F5D0C">
              <w:rPr>
                <w:cs/>
              </w:rPr>
              <w:t>(ตันคาร์บอนไดออกไซด์เทียบเท่า)</w:t>
            </w:r>
          </w:p>
          <w:p w:rsidR="000776D0" w:rsidRPr="005516DC" w:rsidRDefault="000776D0" w:rsidP="000776D0">
            <w:pPr>
              <w:rPr>
                <w:b/>
                <w:bCs/>
                <w:cs/>
              </w:rPr>
            </w:pPr>
            <w:r w:rsidRPr="006B2102">
              <w:rPr>
                <w:cs/>
              </w:rPr>
              <w:t>ดำเนินการ</w:t>
            </w:r>
            <w:r w:rsidR="005516DC">
              <w:rPr>
                <w:rFonts w:hint="cs"/>
                <w:cs/>
              </w:rPr>
              <w:t>ตาม</w:t>
            </w:r>
            <w:r w:rsidR="002226B4">
              <w:rPr>
                <w:rFonts w:hint="cs"/>
                <w:cs/>
              </w:rPr>
              <w:t xml:space="preserve"> </w:t>
            </w:r>
            <w:r w:rsidR="005516DC" w:rsidRPr="00D36237">
              <w:rPr>
                <w:i/>
                <w:iCs/>
                <w:color w:val="1F497D" w:themeColor="text2"/>
                <w:cs/>
              </w:rPr>
              <w:t>เครื่องมือการคำนวณ</w:t>
            </w:r>
            <w:r w:rsidR="00A3206F" w:rsidRPr="00A3206F">
              <w:rPr>
                <w:i/>
                <w:iCs/>
                <w:color w:val="244061" w:themeColor="accent1" w:themeShade="80"/>
              </w:rPr>
              <w:t xml:space="preserve"> </w:t>
            </w:r>
            <w:r w:rsidR="00457B8F"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5516DC" w:rsidRPr="00D36237">
              <w:rPr>
                <w:i/>
                <w:iCs/>
                <w:color w:val="1F497D" w:themeColor="text2"/>
              </w:rPr>
              <w:t xml:space="preserve">5 </w:t>
            </w:r>
            <w:r w:rsidR="005516DC" w:rsidRPr="00D36237">
              <w:rPr>
                <w:i/>
                <w:iCs/>
                <w:color w:val="1F497D" w:themeColor="text2"/>
                <w:cs/>
              </w:rPr>
              <w:t>การคำนวณการปล่อยก๊าซเรือนกระจกชนิดอื่นที่ไม่ใช่ก๊าซคาร์บอนไดออกไซด์จากการเผา</w:t>
            </w:r>
            <w:r w:rsidR="00D12F13">
              <w:rPr>
                <w:i/>
                <w:iCs/>
                <w:color w:val="1F497D" w:themeColor="text2"/>
                <w:cs/>
              </w:rPr>
              <w:br/>
            </w:r>
            <w:r w:rsidR="005516DC" w:rsidRPr="00D36237">
              <w:rPr>
                <w:i/>
                <w:iCs/>
                <w:color w:val="1F497D" w:themeColor="text2"/>
                <w:cs/>
              </w:rPr>
              <w:t>ชีวมวล</w:t>
            </w:r>
            <w:r w:rsidR="00623059">
              <w:rPr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5516DC" w:rsidRPr="00D36237">
              <w:rPr>
                <w:i/>
                <w:iCs/>
                <w:color w:val="1F497D" w:themeColor="text2"/>
                <w:cs/>
              </w:rPr>
              <w:t xml:space="preserve"> (</w:t>
            </w:r>
            <w:r w:rsidR="005516DC" w:rsidRPr="00D36237">
              <w:rPr>
                <w:i/>
                <w:iCs/>
                <w:color w:val="1F497D" w:themeColor="text2"/>
              </w:rPr>
              <w:t>Calculation for non-CO</w:t>
            </w:r>
            <w:r w:rsidR="005516DC" w:rsidRPr="00D36237">
              <w:rPr>
                <w:i/>
                <w:iCs/>
                <w:color w:val="1F497D" w:themeColor="text2"/>
                <w:vertAlign w:val="subscript"/>
              </w:rPr>
              <w:t>2</w:t>
            </w:r>
            <w:r w:rsidR="005516DC" w:rsidRPr="00D36237">
              <w:rPr>
                <w:i/>
                <w:iCs/>
                <w:color w:val="1F497D" w:themeColor="text2"/>
              </w:rPr>
              <w:t xml:space="preserve"> greenhouse gas emissions from burning of biomass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5516DC" w:rsidRPr="00D36237">
              <w:rPr>
                <w:i/>
                <w:iCs/>
                <w:color w:val="1F497D" w:themeColor="text2"/>
              </w:rPr>
              <w:t>)</w:t>
            </w:r>
          </w:p>
        </w:tc>
      </w:tr>
      <w:tr w:rsidR="000D793E" w:rsidRPr="008F5D0C" w:rsidTr="00567C5A">
        <w:tc>
          <w:tcPr>
            <w:tcW w:w="1912" w:type="dxa"/>
          </w:tcPr>
          <w:p w:rsidR="000D793E" w:rsidRDefault="006064EE" w:rsidP="000776D0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Browallia New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 w:hint="cs"/>
                        <w:sz w:val="24"/>
                        <w:szCs w:val="24"/>
                        <w:cs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 w:cs="Cambria Math" w:hint="cs"/>
                        <w:sz w:val="24"/>
                        <w:szCs w:val="24"/>
                        <w:cs/>
                      </w:rPr>
                      <m:t>Fuel</m:t>
                    </m:r>
                    <m:r>
                      <w:rPr>
                        <w:rFonts w:ascii="Cambria Math" w:hAnsi="Cambria Math" w:cs="Browallia New"/>
                        <w:sz w:val="24"/>
                        <w:szCs w:val="24"/>
                      </w:rPr>
                      <m:t>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0D793E" w:rsidRPr="008F5D0C" w:rsidRDefault="00CE30E6" w:rsidP="000776D0">
            <w:r>
              <w:t>=</w:t>
            </w:r>
          </w:p>
        </w:tc>
        <w:tc>
          <w:tcPr>
            <w:tcW w:w="6682" w:type="dxa"/>
          </w:tcPr>
          <w:p w:rsidR="000D793E" w:rsidRPr="008F5D0C" w:rsidRDefault="00C8679D" w:rsidP="000776D0">
            <w:pPr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การปล่อยก๊าซเรือนกระจกจากการ</w:t>
            </w:r>
            <w:r w:rsidR="006529C6">
              <w:rPr>
                <w:rFonts w:hint="cs"/>
                <w:cs/>
              </w:rPr>
              <w:t>ใช้</w:t>
            </w:r>
            <w:r w:rsidR="003D5512">
              <w:rPr>
                <w:rFonts w:hint="cs"/>
                <w:cs/>
              </w:rPr>
              <w:t>เชื้อเพลิง</w:t>
            </w:r>
            <w:proofErr w:type="spellStart"/>
            <w:r w:rsidR="003D5512">
              <w:rPr>
                <w:rFonts w:hint="cs"/>
                <w:cs/>
              </w:rPr>
              <w:t>ฟอสซิล</w:t>
            </w:r>
            <w:proofErr w:type="spellEnd"/>
            <w:r>
              <w:rPr>
                <w:rFonts w:hint="cs"/>
                <w:cs/>
              </w:rPr>
              <w:t>จากกิจกรรมโครงการ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>t</w:t>
            </w:r>
            <w:r w:rsidR="002226B4">
              <w:rPr>
                <w:rFonts w:hint="cs"/>
                <w:cs/>
              </w:rPr>
              <w:t xml:space="preserve"> </w:t>
            </w:r>
            <w:r w:rsidRPr="008F5D0C">
              <w:rPr>
                <w:cs/>
              </w:rPr>
              <w:t>(ตันคาร์บอนไดออกไซด์เทียบเท่า)</w:t>
            </w:r>
            <w:r w:rsidR="000C0A60">
              <w:rPr>
                <w:rFonts w:hint="cs"/>
                <w:cs/>
              </w:rPr>
              <w:t>สำหรับโครงการขนาดใหญ่</w:t>
            </w:r>
            <w:r w:rsidR="00A27385">
              <w:rPr>
                <w:rFonts w:hint="cs"/>
                <w:cs/>
              </w:rPr>
              <w:t>ซึ่งคำนวณได้ดังสมการ</w:t>
            </w:r>
          </w:p>
        </w:tc>
      </w:tr>
    </w:tbl>
    <w:p w:rsidR="00CF2235" w:rsidRPr="00FF12B5" w:rsidRDefault="00CF2235" w:rsidP="001D72C3">
      <w:pPr>
        <w:ind w:firstLine="720"/>
        <w:jc w:val="thaiDistribute"/>
      </w:pPr>
    </w:p>
    <w:p w:rsidR="00CF2235" w:rsidRDefault="006064EE" w:rsidP="001D72C3">
      <w:pPr>
        <w:ind w:firstLine="720"/>
        <w:jc w:val="thaiDistribute"/>
      </w:pPr>
      <m:oMathPara>
        <m:oMath>
          <m:sSub>
            <m:sSubPr>
              <m:ctrlPr>
                <w:rPr>
                  <w:rFonts w:ascii="Cambria Math" w:hAnsi="Cambria Math" w:cs="Browallia New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mbria Math" w:hint="cs"/>
                  <w:sz w:val="22"/>
                  <w:szCs w:val="22"/>
                  <w:cs/>
                </w:rPr>
                <m:t>GHG</m:t>
              </m:r>
            </m:e>
            <m:sub>
              <m:r>
                <w:rPr>
                  <w:rFonts w:ascii="Cambria Math" w:hAnsi="Cambria Math" w:cs="Cambria Math" w:hint="cs"/>
                  <w:sz w:val="22"/>
                  <w:szCs w:val="22"/>
                  <w:cs/>
                </w:rPr>
                <m:t>Fuel</m:t>
              </m:r>
              <m:r>
                <w:rPr>
                  <w:rFonts w:ascii="Cambria Math" w:hAnsi="Cambria Math" w:cs="Browallia New"/>
                  <w:sz w:val="22"/>
                  <w:szCs w:val="22"/>
                </w:rPr>
                <m:t>,t</m:t>
              </m:r>
            </m:sub>
          </m:sSub>
          <m:r>
            <w:rPr>
              <w:rFonts w:ascii="Cambria Math" w:hAnsi="Cambria Math" w:cs="Browallia New"/>
              <w:sz w:val="22"/>
              <w:szCs w:val="22"/>
              <w:cs/>
            </w:rPr>
            <m:t xml:space="preserve">=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Browallia New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Browallia New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Browallia New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  <w:sz w:val="22"/>
                          <w:szCs w:val="22"/>
                        </w:rPr>
                        <m:t>FC</m:t>
                      </m:r>
                    </m:e>
                    <m:sub>
                      <m:r>
                        <w:rPr>
                          <w:rFonts w:ascii="Cambria Math" w:hAnsi="Cambria Math" w:cs="Cambria Math"/>
                          <w:sz w:val="22"/>
                          <w:szCs w:val="22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Browallia New"/>
                      <w:sz w:val="22"/>
                      <w:szCs w:val="22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 w:cs="Browallia New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Browallia New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mbria Math" w:hint="cs"/>
                              <w:sz w:val="20"/>
                              <w:szCs w:val="20"/>
                              <w:cs/>
                            </w:rPr>
                            <m:t>NCV</m:t>
                          </m:r>
                        </m:e>
                        <m:sub>
                          <m:r>
                            <w:rPr>
                              <w:rFonts w:ascii="Cambria Math" w:hAnsi="Cambria Math" w:cs="Cambria Math" w:hint="cs"/>
                              <w:sz w:val="22"/>
                              <w:szCs w:val="22"/>
                              <w:cs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Browallia New"/>
                          <w:sz w:val="22"/>
                          <w:szCs w:val="22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 w:cs="Browallia New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Browallia New"/>
                              <w:sz w:val="22"/>
                              <w:szCs w:val="22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 w:hint="cs"/>
                              <w:sz w:val="22"/>
                              <w:szCs w:val="22"/>
                              <w:cs/>
                            </w:rPr>
                            <m:t>-</m:t>
                          </m:r>
                          <m:r>
                            <w:rPr>
                              <w:rFonts w:ascii="Cambria Math" w:hAnsi="Cambria Math" w:cs="Browallia New"/>
                              <w:sz w:val="22"/>
                              <w:szCs w:val="22"/>
                            </w:rPr>
                            <m:t>6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Browallia New"/>
                      <w:sz w:val="22"/>
                      <w:szCs w:val="22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Browallia New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 w:hint="cs"/>
                          <w:sz w:val="22"/>
                          <w:szCs w:val="22"/>
                          <w:cs/>
                        </w:rPr>
                        <m:t>EF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Browallia New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mbria Math" w:hint="cs"/>
                              <w:sz w:val="22"/>
                              <w:szCs w:val="22"/>
                              <w:cs/>
                            </w:rPr>
                            <m:t>CO</m:t>
                          </m:r>
                          <m:r>
                            <w:rPr>
                              <w:rFonts w:ascii="Cambria Math" w:hAnsi="Cambria Math" w:cs="Browallia New"/>
                              <w:sz w:val="22"/>
                              <w:szCs w:val="22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hAnsi="Cambria Math" w:cs="Cambria Math" w:hint="cs"/>
                              <w:sz w:val="22"/>
                              <w:szCs w:val="22"/>
                              <w:cs/>
                            </w:rPr>
                            <m:t>i</m:t>
                          </m:r>
                        </m:sub>
                      </m:sSub>
                    </m:sub>
                  </m:sSub>
                </m:e>
              </m:d>
              <m:r>
                <w:rPr>
                  <w:rFonts w:ascii="Cambria Math" w:hAnsi="Cambria Math" w:cs="Browallia New"/>
                  <w:sz w:val="22"/>
                  <w:szCs w:val="22"/>
                </w:rPr>
                <m:t>×</m:t>
              </m:r>
              <m:sSup>
                <m:sSupPr>
                  <m:ctrlPr>
                    <w:rPr>
                      <w:rFonts w:ascii="Cambria Math" w:hAnsi="Cambria Math" w:cs="Browallia New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Browallia New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 w:hint="cs"/>
                      <w:sz w:val="22"/>
                      <w:szCs w:val="22"/>
                      <w:cs/>
                    </w:rPr>
                    <m:t>-</m:t>
                  </m:r>
                  <m:r>
                    <w:rPr>
                      <w:rFonts w:ascii="Cambria Math" w:hAnsi="Cambria Math" w:cs="Browallia New"/>
                      <w:sz w:val="22"/>
                      <w:szCs w:val="22"/>
                    </w:rPr>
                    <m:t>3</m:t>
                  </m:r>
                </m:sup>
              </m:sSup>
            </m:e>
          </m:nary>
        </m:oMath>
      </m:oMathPara>
    </w:p>
    <w:p w:rsidR="005967A6" w:rsidRDefault="005967A6" w:rsidP="001D72C3">
      <w:pPr>
        <w:ind w:firstLine="720"/>
        <w:jc w:val="thaiDistribute"/>
      </w:pPr>
    </w:p>
    <w:p w:rsidR="00CF2235" w:rsidRDefault="005967A6" w:rsidP="001D72C3">
      <w:pPr>
        <w:ind w:firstLine="720"/>
        <w:jc w:val="thaiDistribute"/>
      </w:pPr>
      <w:r>
        <w:rPr>
          <w:rFonts w:hint="cs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7"/>
        <w:gridCol w:w="422"/>
        <w:gridCol w:w="6687"/>
      </w:tblGrid>
      <w:tr w:rsidR="002140F5" w:rsidRPr="002140F5" w:rsidTr="00AC6F74">
        <w:tc>
          <w:tcPr>
            <w:tcW w:w="1917" w:type="dxa"/>
            <w:shd w:val="clear" w:color="auto" w:fill="auto"/>
          </w:tcPr>
          <w:p w:rsidR="002140F5" w:rsidRPr="002140F5" w:rsidRDefault="006064EE" w:rsidP="00567C5A">
            <w:pPr>
              <w:jc w:val="right"/>
              <w:rPr>
                <w:i/>
                <w:iCs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 w:hint="cs"/>
                        <w:sz w:val="22"/>
                        <w:szCs w:val="22"/>
                        <w:cs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 w:cs="Cambria Math" w:hint="cs"/>
                        <w:sz w:val="22"/>
                        <w:szCs w:val="22"/>
                        <w:cs/>
                      </w:rPr>
                      <m:t>Fuel</m:t>
                    </m:r>
                    <m:r>
                      <w:rPr>
                        <w:rFonts w:ascii="Cambria Math" w:hAnsi="Cambria Math" w:cs="Cambria Math"/>
                        <w:sz w:val="22"/>
                        <w:szCs w:val="22"/>
                      </w:rPr>
                      <m:t>,t</m:t>
                    </m:r>
                  </m:sub>
                </m:sSub>
              </m:oMath>
            </m:oMathPara>
          </w:p>
        </w:tc>
        <w:tc>
          <w:tcPr>
            <w:tcW w:w="422" w:type="dxa"/>
            <w:shd w:val="clear" w:color="auto" w:fill="auto"/>
          </w:tcPr>
          <w:p w:rsidR="002140F5" w:rsidRPr="002140F5" w:rsidRDefault="002140F5" w:rsidP="00567C5A">
            <w:r w:rsidRPr="002140F5">
              <w:rPr>
                <w:cs/>
              </w:rPr>
              <w:t>=</w:t>
            </w:r>
          </w:p>
        </w:tc>
        <w:tc>
          <w:tcPr>
            <w:tcW w:w="6687" w:type="dxa"/>
            <w:shd w:val="clear" w:color="auto" w:fill="auto"/>
          </w:tcPr>
          <w:p w:rsidR="002140F5" w:rsidRPr="002140F5" w:rsidRDefault="002140F5" w:rsidP="00567C5A">
            <w:pPr>
              <w:tabs>
                <w:tab w:val="left" w:pos="1456"/>
                <w:tab w:val="left" w:pos="2436"/>
                <w:tab w:val="left" w:pos="2674"/>
              </w:tabs>
              <w:rPr>
                <w:cs/>
              </w:rPr>
            </w:pPr>
            <w:r w:rsidRPr="002140F5">
              <w:rPr>
                <w:cs/>
              </w:rPr>
              <w:t>ปริมาณการปล่อยก๊าซเรือนกระจกจากการใช้</w:t>
            </w:r>
            <w:r w:rsidR="003D5512">
              <w:rPr>
                <w:rFonts w:hint="cs"/>
                <w:cs/>
              </w:rPr>
              <w:t>เชื้อเพลิง</w:t>
            </w:r>
            <w:proofErr w:type="spellStart"/>
            <w:r w:rsidR="003D5512">
              <w:rPr>
                <w:rFonts w:hint="cs"/>
                <w:cs/>
              </w:rPr>
              <w:t>ฟอสซิล</w:t>
            </w:r>
            <w:proofErr w:type="spellEnd"/>
            <w:r w:rsidR="003D5512">
              <w:rPr>
                <w:rFonts w:hint="cs"/>
                <w:cs/>
              </w:rPr>
              <w:t>จากกิจกรรมโครงการ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>t</w:t>
            </w:r>
            <w:r w:rsidR="002226B4">
              <w:rPr>
                <w:rFonts w:hint="cs"/>
                <w:cs/>
              </w:rPr>
              <w:t xml:space="preserve"> </w:t>
            </w:r>
            <w:r w:rsidRPr="002140F5">
              <w:rPr>
                <w:cs/>
              </w:rPr>
              <w:t>(ตันคาร์บอนไดออกไซด์เทียบเท่า)</w:t>
            </w:r>
          </w:p>
        </w:tc>
      </w:tr>
      <w:tr w:rsidR="002140F5" w:rsidRPr="002140F5" w:rsidTr="00AC6F74">
        <w:tc>
          <w:tcPr>
            <w:tcW w:w="1917" w:type="dxa"/>
            <w:shd w:val="clear" w:color="auto" w:fill="auto"/>
          </w:tcPr>
          <w:p w:rsidR="002140F5" w:rsidRPr="002140F5" w:rsidRDefault="006064EE" w:rsidP="00567C5A">
            <w:pPr>
              <w:jc w:val="right"/>
              <w:rPr>
                <w:iCs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22" w:type="dxa"/>
            <w:shd w:val="clear" w:color="auto" w:fill="auto"/>
          </w:tcPr>
          <w:p w:rsidR="002140F5" w:rsidRPr="002140F5" w:rsidRDefault="002140F5" w:rsidP="00567C5A">
            <w:r w:rsidRPr="002140F5">
              <w:rPr>
                <w:cs/>
              </w:rPr>
              <w:t>=</w:t>
            </w:r>
          </w:p>
        </w:tc>
        <w:tc>
          <w:tcPr>
            <w:tcW w:w="6687" w:type="dxa"/>
            <w:shd w:val="clear" w:color="auto" w:fill="auto"/>
          </w:tcPr>
          <w:p w:rsidR="002140F5" w:rsidRPr="002140F5" w:rsidRDefault="002140F5" w:rsidP="00567C5A">
            <w:pPr>
              <w:tabs>
                <w:tab w:val="left" w:pos="1456"/>
                <w:tab w:val="left" w:pos="2436"/>
                <w:tab w:val="left" w:pos="2674"/>
              </w:tabs>
              <w:rPr>
                <w:cs/>
              </w:rPr>
            </w:pPr>
            <w:r w:rsidRPr="002140F5">
              <w:rPr>
                <w:i/>
                <w:cs/>
              </w:rPr>
              <w:t>ปริมาณการใช้เชื้อเพลิง</w:t>
            </w:r>
            <w:r w:rsidR="00150169">
              <w:rPr>
                <w:cs/>
              </w:rPr>
              <w:t>ประเภท</w:t>
            </w:r>
            <w:r w:rsidRPr="002140F5">
              <w:rPr>
                <w:cs/>
              </w:rPr>
              <w:t xml:space="preserve"> </w:t>
            </w:r>
            <m:oMath>
              <m:r>
                <w:rPr>
                  <w:rFonts w:ascii="Cambria Math" w:hAnsi="Cambria Math" w:cs="Cambria Math" w:hint="cs"/>
                  <w:sz w:val="22"/>
                  <w:szCs w:val="22"/>
                  <w:cs/>
                </w:rPr>
                <m:t>i</m:t>
              </m:r>
            </m:oMath>
            <w:r w:rsidR="00EF0E5B"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2140F5">
              <w:rPr>
                <w:i/>
                <w:cs/>
              </w:rPr>
              <w:t>สำหรับการดำเนินโครงการ</w:t>
            </w:r>
            <w:r w:rsidR="002226B4">
              <w:rPr>
                <w:rFonts w:hint="cs"/>
                <w:i/>
                <w:cs/>
              </w:rPr>
              <w:t xml:space="preserve"> </w:t>
            </w:r>
            <w:r w:rsidRPr="001831CD">
              <w:rPr>
                <w:i/>
                <w:cs/>
              </w:rPr>
              <w:t>(หน่วย</w:t>
            </w:r>
            <w:r w:rsidRPr="003C7537">
              <w:rPr>
                <w:i/>
                <w:cs/>
              </w:rPr>
              <w:t>)</w:t>
            </w:r>
          </w:p>
        </w:tc>
      </w:tr>
      <w:tr w:rsidR="002140F5" w:rsidRPr="002140F5" w:rsidTr="00AC6F74">
        <w:tc>
          <w:tcPr>
            <w:tcW w:w="1917" w:type="dxa"/>
            <w:shd w:val="clear" w:color="auto" w:fill="auto"/>
          </w:tcPr>
          <w:p w:rsidR="002140F5" w:rsidRPr="002140F5" w:rsidRDefault="006064EE" w:rsidP="00567C5A">
            <w:pPr>
              <w:jc w:val="right"/>
              <w:rPr>
                <w:i/>
                <w:iCs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 w:hint="cs"/>
                        <w:sz w:val="22"/>
                        <w:szCs w:val="22"/>
                        <w:cs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 w:cs="Cambria Math" w:hint="cs"/>
                        <w:sz w:val="22"/>
                        <w:szCs w:val="22"/>
                        <w:cs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22" w:type="dxa"/>
            <w:shd w:val="clear" w:color="auto" w:fill="auto"/>
          </w:tcPr>
          <w:p w:rsidR="002140F5" w:rsidRPr="002140F5" w:rsidRDefault="002140F5" w:rsidP="00567C5A">
            <w:r w:rsidRPr="002140F5">
              <w:rPr>
                <w:cs/>
              </w:rPr>
              <w:t>=</w:t>
            </w:r>
          </w:p>
        </w:tc>
        <w:tc>
          <w:tcPr>
            <w:tcW w:w="6687" w:type="dxa"/>
            <w:shd w:val="clear" w:color="auto" w:fill="auto"/>
          </w:tcPr>
          <w:p w:rsidR="002140F5" w:rsidRPr="002140F5" w:rsidRDefault="002140F5" w:rsidP="00567C5A">
            <w:pPr>
              <w:tabs>
                <w:tab w:val="left" w:pos="1456"/>
                <w:tab w:val="left" w:pos="2436"/>
                <w:tab w:val="left" w:pos="2674"/>
              </w:tabs>
              <w:rPr>
                <w:i/>
              </w:rPr>
            </w:pPr>
            <w:r w:rsidRPr="002140F5">
              <w:rPr>
                <w:i/>
                <w:cs/>
              </w:rPr>
              <w:t xml:space="preserve">ค่าความร้อนสุทธิ </w:t>
            </w:r>
            <w:r w:rsidRPr="002140F5">
              <w:rPr>
                <w:cs/>
              </w:rPr>
              <w:t>(</w:t>
            </w:r>
            <w:r w:rsidRPr="002140F5">
              <w:t>Net Calorific Value</w:t>
            </w:r>
            <w:r w:rsidRPr="002140F5">
              <w:rPr>
                <w:cs/>
              </w:rPr>
              <w:t xml:space="preserve">) </w:t>
            </w:r>
            <w:r w:rsidRPr="002140F5">
              <w:rPr>
                <w:i/>
                <w:cs/>
              </w:rPr>
              <w:t>ของการใช้เชื้อเพลิง</w:t>
            </w:r>
            <w:r w:rsidR="00EF2505">
              <w:rPr>
                <w:rFonts w:hint="cs"/>
                <w:i/>
                <w:cs/>
              </w:rPr>
              <w:t>ประเภท</w:t>
            </w:r>
            <m:oMath>
              <m:r>
                <w:rPr>
                  <w:rFonts w:ascii="Cambria Math" w:hAnsi="Cambria Math" w:cs="Cambria Math" w:hint="cs"/>
                  <w:sz w:val="22"/>
                  <w:szCs w:val="22"/>
                  <w:cs/>
                </w:rPr>
                <m:t>i</m:t>
              </m:r>
            </m:oMath>
          </w:p>
          <w:p w:rsidR="002140F5" w:rsidRPr="002140F5" w:rsidRDefault="002140F5" w:rsidP="00567C5A">
            <w:pPr>
              <w:tabs>
                <w:tab w:val="left" w:pos="1456"/>
                <w:tab w:val="left" w:pos="2436"/>
                <w:tab w:val="left" w:pos="2674"/>
              </w:tabs>
              <w:rPr>
                <w:cs/>
              </w:rPr>
            </w:pPr>
            <w:r w:rsidRPr="002140F5">
              <w:rPr>
                <w:i/>
                <w:cs/>
              </w:rPr>
              <w:t>(เมกะ</w:t>
            </w:r>
            <w:proofErr w:type="spellStart"/>
            <w:r w:rsidRPr="002140F5">
              <w:rPr>
                <w:i/>
                <w:cs/>
              </w:rPr>
              <w:t>จูล</w:t>
            </w:r>
            <w:proofErr w:type="spellEnd"/>
            <w:r w:rsidRPr="002140F5">
              <w:rPr>
                <w:i/>
                <w:cs/>
              </w:rPr>
              <w:t>ต่อหน่วย)</w:t>
            </w:r>
          </w:p>
        </w:tc>
      </w:tr>
      <w:tr w:rsidR="002140F5" w:rsidRPr="002140F5" w:rsidTr="00AC6F74">
        <w:tc>
          <w:tcPr>
            <w:tcW w:w="1917" w:type="dxa"/>
            <w:shd w:val="clear" w:color="auto" w:fill="auto"/>
          </w:tcPr>
          <w:p w:rsidR="002140F5" w:rsidRPr="002226B4" w:rsidRDefault="006064EE" w:rsidP="00567C5A">
            <w:pPr>
              <w:jc w:val="right"/>
              <w:rPr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 w:hint="cs"/>
                        <w:sz w:val="22"/>
                        <w:szCs w:val="22"/>
                        <w:cs/>
                      </w:rPr>
                      <m:t>EF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 w:hint="cs"/>
                            <w:sz w:val="22"/>
                            <w:szCs w:val="22"/>
                            <w:cs/>
                          </w:rPr>
                          <m:t>CO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e>
                      <m:sub>
                        <m:r>
                          <w:rPr>
                            <w:rFonts w:ascii="Cambria Math" w:hAnsi="Cambria Math" w:cs="Cambria Math" w:hint="cs"/>
                            <w:sz w:val="22"/>
                            <w:szCs w:val="22"/>
                            <w:cs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22" w:type="dxa"/>
            <w:shd w:val="clear" w:color="auto" w:fill="auto"/>
          </w:tcPr>
          <w:p w:rsidR="002140F5" w:rsidRPr="002140F5" w:rsidRDefault="002140F5" w:rsidP="00567C5A">
            <w:r w:rsidRPr="002140F5">
              <w:rPr>
                <w:cs/>
              </w:rPr>
              <w:t>=</w:t>
            </w:r>
          </w:p>
        </w:tc>
        <w:tc>
          <w:tcPr>
            <w:tcW w:w="6687" w:type="dxa"/>
            <w:shd w:val="clear" w:color="auto" w:fill="auto"/>
          </w:tcPr>
          <w:p w:rsidR="002140F5" w:rsidRPr="002140F5" w:rsidRDefault="002140F5" w:rsidP="00567C5A">
            <w:pPr>
              <w:tabs>
                <w:tab w:val="left" w:pos="2410"/>
              </w:tabs>
            </w:pPr>
            <w:r w:rsidRPr="002140F5">
              <w:rPr>
                <w:cs/>
              </w:rPr>
              <w:t>ค่าการปล่อยก๊าซเรือนกระจกจากการเผาไหม้เชื้อเพลิง</w:t>
            </w:r>
            <w:proofErr w:type="spellStart"/>
            <w:r w:rsidRPr="002140F5">
              <w:rPr>
                <w:cs/>
              </w:rPr>
              <w:t>ฟอสซิล</w:t>
            </w:r>
            <w:proofErr w:type="spellEnd"/>
            <w:r w:rsidRPr="002140F5">
              <w:rPr>
                <w:cs/>
              </w:rPr>
              <w:t xml:space="preserve">ประเภท </w:t>
            </w:r>
            <m:oMath>
              <m:r>
                <w:rPr>
                  <w:rFonts w:ascii="Cambria Math" w:hAnsi="Cambria Math" w:cs="Cambria Math" w:hint="cs"/>
                  <w:sz w:val="22"/>
                  <w:szCs w:val="22"/>
                  <w:cs/>
                </w:rPr>
                <m:t>i</m:t>
              </m:r>
            </m:oMath>
          </w:p>
          <w:p w:rsidR="002140F5" w:rsidRPr="002140F5" w:rsidRDefault="002140F5" w:rsidP="00567C5A">
            <w:pPr>
              <w:tabs>
                <w:tab w:val="left" w:pos="2410"/>
              </w:tabs>
              <w:rPr>
                <w:cs/>
              </w:rPr>
            </w:pPr>
            <w:r w:rsidRPr="002140F5">
              <w:rPr>
                <w:cs/>
              </w:rPr>
              <w:t>(กิโลกรัมคาร์บอนไดออกไซด์/เทรา</w:t>
            </w:r>
            <w:proofErr w:type="spellStart"/>
            <w:r w:rsidRPr="002140F5">
              <w:rPr>
                <w:cs/>
              </w:rPr>
              <w:t>จูล</w:t>
            </w:r>
            <w:proofErr w:type="spellEnd"/>
            <w:r w:rsidRPr="002140F5">
              <w:rPr>
                <w:cs/>
              </w:rPr>
              <w:t>)</w:t>
            </w:r>
          </w:p>
        </w:tc>
      </w:tr>
    </w:tbl>
    <w:p w:rsidR="00B82D27" w:rsidRPr="00243936" w:rsidRDefault="00B82D27" w:rsidP="00203A6B">
      <w:pPr>
        <w:pStyle w:val="Heading2"/>
      </w:pPr>
      <w:bookmarkStart w:id="33" w:name="_Hlk100314959"/>
      <w:bookmarkEnd w:id="31"/>
      <w:r>
        <w:rPr>
          <w:rFonts w:hint="cs"/>
          <w:cs/>
        </w:rPr>
        <w:t xml:space="preserve">7. </w:t>
      </w:r>
      <w:bookmarkStart w:id="34" w:name="_Hlk100356585"/>
      <w:r w:rsidRPr="00243936">
        <w:rPr>
          <w:cs/>
        </w:rPr>
        <w:t>การคำนวณ</w:t>
      </w:r>
      <w:bookmarkStart w:id="35" w:name="_Hlk98854694"/>
      <w:r w:rsidRPr="00243936">
        <w:rPr>
          <w:cs/>
        </w:rPr>
        <w:t>การปล่อยก๊าซเรือนกระจกนอกขอบเขตโครงการ</w:t>
      </w:r>
      <w:bookmarkEnd w:id="34"/>
      <w:bookmarkEnd w:id="35"/>
      <w:r w:rsidR="00D12F13">
        <w:rPr>
          <w:rFonts w:hint="cs"/>
          <w:cs/>
        </w:rPr>
        <w:t xml:space="preserve"> </w:t>
      </w:r>
      <w:r w:rsidRPr="00243936">
        <w:rPr>
          <w:cs/>
        </w:rPr>
        <w:t>(</w:t>
      </w:r>
      <w:r w:rsidRPr="00243936">
        <w:t xml:space="preserve">Leakage </w:t>
      </w:r>
      <w:r w:rsidR="00312E87">
        <w:t>e</w:t>
      </w:r>
      <w:r w:rsidRPr="00243936">
        <w:t>mission</w:t>
      </w:r>
      <w:r w:rsidRPr="00243936">
        <w:rPr>
          <w:cs/>
        </w:rPr>
        <w:t>)</w:t>
      </w:r>
    </w:p>
    <w:bookmarkEnd w:id="33"/>
    <w:p w:rsidR="00B82D27" w:rsidRPr="00243936" w:rsidRDefault="00B82D27" w:rsidP="00F179B5">
      <w:pPr>
        <w:jc w:val="thaiDistribute"/>
        <w:rPr>
          <w:b/>
          <w:bCs/>
        </w:rPr>
      </w:pPr>
      <w:r w:rsidRPr="00243936">
        <w:rPr>
          <w:cs/>
        </w:rPr>
        <w:tab/>
      </w:r>
      <w:bookmarkStart w:id="36" w:name="_Hlk100314999"/>
      <w:r w:rsidR="00E61FAB" w:rsidRPr="00E61FAB">
        <w:rPr>
          <w:cs/>
        </w:rPr>
        <w:t>การคำนวณการปล่อยก๊าซเรือนกระจกนอกขอบเขตโครงการ</w:t>
      </w:r>
      <w:r w:rsidRPr="00243936">
        <w:rPr>
          <w:cs/>
        </w:rPr>
        <w:t>หากการดำเนินกิจกรรมของโครงการก่อให้เกิดการบุกรุกพื้นที่ใหม่ เช่น การทำการเกษตร การตั้งถิ่นฐาน เป็นต้น จะต้องคำนวณปริมาณการปล่อย</w:t>
      </w:r>
      <w:r w:rsidR="003C741A">
        <w:rPr>
          <w:rFonts w:hint="cs"/>
          <w:cs/>
        </w:rPr>
        <w:t>ก๊าซเรือนกระจกนอกขอบเขตโครงการ</w:t>
      </w:r>
      <w:r>
        <w:rPr>
          <w:rFonts w:hint="cs"/>
          <w:cs/>
        </w:rPr>
        <w:t xml:space="preserve"> ดังนี้</w:t>
      </w:r>
    </w:p>
    <w:p w:rsidR="00B82D27" w:rsidRPr="002A5F3F" w:rsidRDefault="006064EE" w:rsidP="00B82D27">
      <w:pPr>
        <w:spacing w:before="100" w:beforeAutospacing="1" w:after="100" w:afterAutospacing="1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AGR,t</m:t>
              </m:r>
            </m:sub>
          </m:sSub>
        </m:oMath>
      </m:oMathPara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22"/>
        <w:gridCol w:w="6682"/>
      </w:tblGrid>
      <w:tr w:rsidR="00B82D27" w:rsidRPr="008203AF" w:rsidTr="00567C5A">
        <w:tc>
          <w:tcPr>
            <w:tcW w:w="1912" w:type="dxa"/>
          </w:tcPr>
          <w:p w:rsidR="00B82D27" w:rsidRPr="00245ACD" w:rsidRDefault="006064EE" w:rsidP="00567C5A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B82D27" w:rsidRPr="008F5D0C" w:rsidRDefault="00B82D27" w:rsidP="00567C5A">
            <w:r w:rsidRPr="008F5D0C">
              <w:rPr>
                <w:cs/>
              </w:rPr>
              <w:t>=</w:t>
            </w:r>
          </w:p>
        </w:tc>
        <w:tc>
          <w:tcPr>
            <w:tcW w:w="6682" w:type="dxa"/>
          </w:tcPr>
          <w:p w:rsidR="00B82D27" w:rsidRPr="008203AF" w:rsidRDefault="00B82D27" w:rsidP="00567C5A">
            <w:pPr>
              <w:rPr>
                <w:cs/>
              </w:rPr>
            </w:pPr>
            <w:r w:rsidRPr="0019481B">
              <w:rPr>
                <w:cs/>
              </w:rPr>
              <w:t>การปล่อยก๊าซเรือนกระจกนอกขอบเขตโครงการ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>t</w:t>
            </w:r>
            <w:r w:rsidR="00984C89">
              <w:br/>
            </w:r>
            <w:r w:rsidRPr="008F5D0C">
              <w:rPr>
                <w:cs/>
              </w:rPr>
              <w:t>(ตันคาร์บอนไดออกไซด์เทียบเท่า)</w:t>
            </w:r>
          </w:p>
        </w:tc>
      </w:tr>
      <w:tr w:rsidR="00B82D27" w:rsidRPr="005D2811" w:rsidTr="00567C5A">
        <w:tc>
          <w:tcPr>
            <w:tcW w:w="1912" w:type="dxa"/>
          </w:tcPr>
          <w:p w:rsidR="00B82D27" w:rsidRPr="00245ACD" w:rsidRDefault="006064EE" w:rsidP="00567C5A">
            <w:pPr>
              <w:rPr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AGR,t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:rsidR="00B82D27" w:rsidRPr="008F5D0C" w:rsidRDefault="00B82D27" w:rsidP="00567C5A">
            <w:r w:rsidRPr="008F5D0C">
              <w:rPr>
                <w:cs/>
              </w:rPr>
              <w:t>=</w:t>
            </w:r>
          </w:p>
        </w:tc>
        <w:tc>
          <w:tcPr>
            <w:tcW w:w="6682" w:type="dxa"/>
          </w:tcPr>
          <w:p w:rsidR="00984C89" w:rsidRDefault="00B82D27" w:rsidP="00355144">
            <w:pPr>
              <w:jc w:val="thaiDistribute"/>
            </w:pPr>
            <w:r w:rsidRPr="003113DB">
              <w:rPr>
                <w:cs/>
              </w:rPr>
              <w:t>ปริมาณ</w:t>
            </w:r>
            <w:r w:rsidRPr="003113DB">
              <w:rPr>
                <w:rFonts w:hint="cs"/>
                <w:cs/>
              </w:rPr>
              <w:t>การรั่วไหลที่เกิดจากการเปลี่ยนแปลงพื้นที่เกษตรจากกิจกรรมโครงการ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Pr="003113DB">
              <w:rPr>
                <w:cs/>
              </w:rPr>
              <w:t>(ตันคาร์บอนไดออกไซด์เทียบเท่า)</w:t>
            </w:r>
          </w:p>
          <w:p w:rsidR="00B82D27" w:rsidRPr="00B7711B" w:rsidRDefault="00B82D27" w:rsidP="00355144">
            <w:pPr>
              <w:jc w:val="thaiDistribute"/>
              <w:rPr>
                <w:color w:val="FF0000"/>
              </w:rPr>
            </w:pPr>
            <w:r w:rsidRPr="003113DB">
              <w:rPr>
                <w:cs/>
              </w:rPr>
              <w:t>ดำเนินการตาม</w:t>
            </w:r>
            <w:r w:rsidR="00AB506F">
              <w:rPr>
                <w:rFonts w:hint="cs"/>
                <w:cs/>
              </w:rPr>
              <w:t xml:space="preserve"> </w:t>
            </w:r>
            <w:r w:rsidR="00F800AB" w:rsidRPr="003113DB">
              <w:rPr>
                <w:rFonts w:hint="cs"/>
                <w:i/>
                <w:iCs/>
                <w:color w:val="1F497D" w:themeColor="text2"/>
                <w:cs/>
              </w:rPr>
              <w:t xml:space="preserve">เครื่องมือการคำนวณ </w:t>
            </w:r>
            <w:r w:rsidR="00457B8F"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5F096A" w:rsidRPr="003113DB">
              <w:rPr>
                <w:i/>
                <w:iCs/>
                <w:color w:val="1F497D" w:themeColor="text2"/>
                <w:cs/>
              </w:rPr>
              <w:t>6  การคำนวณการปล่อย</w:t>
            </w:r>
            <w:r w:rsidR="005F096A" w:rsidRPr="00F800AB">
              <w:rPr>
                <w:i/>
                <w:iCs/>
                <w:color w:val="1F497D" w:themeColor="text2"/>
                <w:cs/>
              </w:rPr>
              <w:t>ก๊าซเรือนกระจกจากการเคลื่</w:t>
            </w:r>
            <w:r w:rsidR="00066F91">
              <w:rPr>
                <w:rFonts w:hint="cs"/>
                <w:i/>
                <w:iCs/>
                <w:color w:val="1F497D" w:themeColor="text2"/>
                <w:cs/>
              </w:rPr>
              <w:t>อ</w:t>
            </w:r>
            <w:r w:rsidR="005F096A" w:rsidRPr="00F800AB">
              <w:rPr>
                <w:i/>
                <w:iCs/>
                <w:color w:val="1F497D" w:themeColor="text2"/>
                <w:cs/>
              </w:rPr>
              <w:t>นย้ายกิจกรรมการเกษตร</w:t>
            </w:r>
            <w:r w:rsidR="00623059">
              <w:rPr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5F096A" w:rsidRPr="00F800AB">
              <w:rPr>
                <w:i/>
                <w:iCs/>
                <w:color w:val="1F497D" w:themeColor="text2"/>
                <w:cs/>
              </w:rPr>
              <w:t xml:space="preserve"> (</w:t>
            </w:r>
            <w:r w:rsidR="005F096A" w:rsidRPr="00F800AB">
              <w:rPr>
                <w:i/>
                <w:iCs/>
                <w:color w:val="1F497D" w:themeColor="text2"/>
              </w:rPr>
              <w:t xml:space="preserve">Estimation of the increase in GHG emissions attributable to displacement of pre-project agricultural activities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5F096A" w:rsidRPr="00F800AB">
              <w:rPr>
                <w:i/>
                <w:iCs/>
                <w:color w:val="1F497D" w:themeColor="text2"/>
              </w:rPr>
              <w:t>)</w:t>
            </w:r>
          </w:p>
        </w:tc>
      </w:tr>
    </w:tbl>
    <w:p w:rsidR="00984C89" w:rsidRDefault="00B82D27" w:rsidP="00203A6B">
      <w:pPr>
        <w:pStyle w:val="Heading2"/>
      </w:pPr>
      <w:bookmarkStart w:id="37" w:name="_Hlk100315017"/>
      <w:bookmarkEnd w:id="36"/>
      <w:r>
        <w:rPr>
          <w:rFonts w:hint="cs"/>
          <w:cs/>
        </w:rPr>
        <w:t xml:space="preserve">8. </w:t>
      </w:r>
      <w:r w:rsidRPr="009B2CC0">
        <w:rPr>
          <w:cs/>
        </w:rPr>
        <w:t>การคำนวณการ</w:t>
      </w:r>
      <w:r w:rsidR="004014B9">
        <w:rPr>
          <w:rFonts w:hint="cs"/>
          <w:cs/>
        </w:rPr>
        <w:t>กักเก็บ</w:t>
      </w:r>
      <w:r w:rsidRPr="009B2CC0">
        <w:rPr>
          <w:cs/>
        </w:rPr>
        <w:t>ก๊าซเรือนกระจก</w:t>
      </w:r>
      <w:r>
        <w:rPr>
          <w:rFonts w:hint="cs"/>
          <w:cs/>
        </w:rPr>
        <w:t>สุทธิ</w:t>
      </w:r>
      <w:r w:rsidRPr="009B2CC0">
        <w:rPr>
          <w:cs/>
        </w:rPr>
        <w:t>ที่ได้จาก</w:t>
      </w:r>
      <w:r w:rsidR="00DE549D">
        <w:rPr>
          <w:rFonts w:hint="cs"/>
          <w:cs/>
        </w:rPr>
        <w:t>การดำเนิน</w:t>
      </w:r>
      <w:r w:rsidRPr="009B2CC0">
        <w:rPr>
          <w:cs/>
        </w:rPr>
        <w:t>โครงการ</w:t>
      </w:r>
    </w:p>
    <w:p w:rsidR="00B82D27" w:rsidRDefault="003D5512" w:rsidP="00203A6B">
      <w:pPr>
        <w:pStyle w:val="Heading2"/>
      </w:pPr>
      <w:r>
        <w:rPr>
          <w:rFonts w:hint="cs"/>
          <w:cs/>
        </w:rPr>
        <w:t>(</w:t>
      </w:r>
      <w:r w:rsidRPr="00927965">
        <w:t>Net anthropogenic GHG removals by sinks</w:t>
      </w:r>
      <w:r>
        <w:rPr>
          <w:rFonts w:hint="cs"/>
          <w:cs/>
        </w:rPr>
        <w:t>)</w:t>
      </w:r>
    </w:p>
    <w:p w:rsidR="00B82D27" w:rsidRPr="00155041" w:rsidRDefault="00B82D27" w:rsidP="00B82D27">
      <w:pPr>
        <w:ind w:firstLine="720"/>
        <w:rPr>
          <w:cs/>
        </w:rPr>
      </w:pPr>
      <w:bookmarkStart w:id="38" w:name="_Hlk100315042"/>
      <w:bookmarkEnd w:id="37"/>
      <w:r w:rsidRPr="00155041">
        <w:rPr>
          <w:cs/>
        </w:rPr>
        <w:t>การ</w:t>
      </w:r>
      <w:r w:rsidR="004014B9">
        <w:rPr>
          <w:rFonts w:hint="cs"/>
          <w:cs/>
        </w:rPr>
        <w:t>กักเก็บ</w:t>
      </w:r>
      <w:r w:rsidRPr="00155041">
        <w:rPr>
          <w:cs/>
        </w:rPr>
        <w:t>ก๊าซเรือนกระจก</w:t>
      </w:r>
      <w:r w:rsidRPr="00155041">
        <w:rPr>
          <w:rFonts w:hint="cs"/>
          <w:cs/>
        </w:rPr>
        <w:t>สุทธิ</w:t>
      </w:r>
      <w:r w:rsidRPr="00155041">
        <w:rPr>
          <w:cs/>
        </w:rPr>
        <w:t>ที่ได้จาก</w:t>
      </w:r>
      <w:r w:rsidR="00DE549D">
        <w:rPr>
          <w:rFonts w:hint="cs"/>
          <w:cs/>
        </w:rPr>
        <w:t>การดำเนิน</w:t>
      </w:r>
      <w:r w:rsidRPr="00155041">
        <w:rPr>
          <w:cs/>
        </w:rPr>
        <w:t>โครงการคำนวณ</w:t>
      </w:r>
      <w:r>
        <w:rPr>
          <w:rFonts w:hint="cs"/>
          <w:cs/>
        </w:rPr>
        <w:t>ได้จาก</w:t>
      </w:r>
      <w:r w:rsidR="00975658">
        <w:rPr>
          <w:rFonts w:hint="cs"/>
          <w:cs/>
        </w:rPr>
        <w:t>สมการ</w:t>
      </w:r>
    </w:p>
    <w:bookmarkStart w:id="39" w:name="_Hlk102236970"/>
    <w:p w:rsidR="00203A6B" w:rsidRPr="00355144" w:rsidRDefault="006064EE" w:rsidP="00355144">
      <w:pPr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cs/>
                </w:rPr>
                <m:t>∆</m:t>
              </m:r>
              <m:r>
                <m:rPr>
                  <m:sty m:val="bi"/>
                </m:rPr>
                <w:rPr>
                  <w:rFonts w:ascii="Cambria Math" w:hAnsi="Cambria Math" w:cs="Cambria Math" w:hint="cs"/>
                  <w:sz w:val="24"/>
                  <w:szCs w:val="24"/>
                  <w:cs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cs/>
            </w:rPr>
            <m:t xml:space="preserve"> 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cs/>
                    </w:rPr>
                    <m:t>∆</m:t>
                  </m:r>
                  <m:r>
                    <m:rPr>
                      <m:sty m:val="bi"/>
                    </m:rPr>
                    <w:rPr>
                      <w:rFonts w:ascii="Cambria Math" w:hAnsi="Cambria Math" w:cs="Cambria Math" w:hint="cs"/>
                      <w:sz w:val="24"/>
                      <w:szCs w:val="24"/>
                      <w:cs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e>
          </m:nary>
        </m:oMath>
      </m:oMathPara>
    </w:p>
    <w:bookmarkEnd w:id="39"/>
    <w:p w:rsidR="00B82D27" w:rsidRDefault="006064EE" w:rsidP="00B82D27">
      <w:pPr>
        <w:spacing w:before="100" w:beforeAutospacing="1" w:after="100" w:afterAutospacing="1"/>
        <w:rPr>
          <w:b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  <w:cs/>
                </w:rPr>
                <m:t>∆</m:t>
              </m:r>
              <m:r>
                <w:rPr>
                  <w:rFonts w:ascii="Cambria Math" w:hAnsi="Cambria Math" w:cs="Cambria Math" w:hint="cs"/>
                  <w:sz w:val="24"/>
                  <w:szCs w:val="24"/>
                  <w:cs/>
                </w:rPr>
                <m:t>C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AR,t</m:t>
              </m:r>
            </m:sub>
          </m:sSub>
          <m:r>
            <w:rPr>
              <w:rFonts w:ascii="Cambria Math" w:hAnsi="Cambria Math"/>
              <w:sz w:val="24"/>
              <w:szCs w:val="24"/>
              <w:cs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ACTUAL,t</m:t>
              </m:r>
            </m:sub>
          </m:sSub>
          <m:r>
            <w:rPr>
              <w:rFonts w:ascii="Cambria Math" w:hAnsi="Cambria Math" w:cs="Arial" w:hint="cs"/>
              <w:sz w:val="24"/>
              <w:szCs w:val="24"/>
              <w:cs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BSL,t</m:t>
              </m:r>
            </m:sub>
          </m:sSub>
          <m:r>
            <w:rPr>
              <w:rFonts w:ascii="Cambria Math" w:hAnsi="Cambria Math" w:cs="Arial" w:hint="cs"/>
              <w:sz w:val="24"/>
              <w:szCs w:val="24"/>
              <w:cs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ngsana New"/>
                  <w:sz w:val="24"/>
                  <w:szCs w:val="30"/>
                </w:rPr>
                <m:t>LK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t</m:t>
              </m:r>
            </m:sub>
          </m:sSub>
        </m:oMath>
      </m:oMathPara>
    </w:p>
    <w:p w:rsidR="00B82D27" w:rsidRPr="00E87313" w:rsidRDefault="00B82D27" w:rsidP="00B82D27">
      <w:pPr>
        <w:ind w:firstLine="720"/>
        <w:rPr>
          <w:cs/>
        </w:rPr>
      </w:pPr>
      <w:r w:rsidRPr="00E87313">
        <w:rPr>
          <w:rFonts w:hint="cs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1"/>
        <w:gridCol w:w="422"/>
        <w:gridCol w:w="6683"/>
      </w:tblGrid>
      <w:tr w:rsidR="003B327C" w:rsidRPr="00243936" w:rsidTr="00007B7D">
        <w:tc>
          <w:tcPr>
            <w:tcW w:w="1921" w:type="dxa"/>
            <w:shd w:val="clear" w:color="auto" w:fill="auto"/>
          </w:tcPr>
          <w:p w:rsidR="003B327C" w:rsidRPr="003B327C" w:rsidRDefault="006064EE" w:rsidP="00567C5A">
            <w:pPr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cs/>
                      </w:rPr>
                      <m:t>∆</m:t>
                    </m:r>
                    <m:r>
                      <w:rPr>
                        <w:rFonts w:ascii="Cambria Math" w:hAnsi="Cambria Math" w:cs="Cambria Math" w:hint="cs"/>
                        <w:sz w:val="28"/>
                        <w:szCs w:val="28"/>
                        <w:cs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AR</m:t>
                    </m:r>
                  </m:sub>
                </m:sSub>
              </m:oMath>
            </m:oMathPara>
          </w:p>
        </w:tc>
        <w:tc>
          <w:tcPr>
            <w:tcW w:w="422" w:type="dxa"/>
            <w:shd w:val="clear" w:color="auto" w:fill="auto"/>
          </w:tcPr>
          <w:p w:rsidR="003B327C" w:rsidRPr="00243936" w:rsidRDefault="003B327C" w:rsidP="00567C5A">
            <w:pPr>
              <w:rPr>
                <w:cs/>
              </w:rPr>
            </w:pPr>
            <w:r w:rsidRPr="00243936">
              <w:rPr>
                <w:cs/>
              </w:rPr>
              <w:t>=</w:t>
            </w:r>
          </w:p>
        </w:tc>
        <w:tc>
          <w:tcPr>
            <w:tcW w:w="6683" w:type="dxa"/>
            <w:shd w:val="clear" w:color="auto" w:fill="auto"/>
          </w:tcPr>
          <w:p w:rsidR="003B327C" w:rsidRPr="00233F2C" w:rsidRDefault="003B327C" w:rsidP="00567C5A">
            <w:pPr>
              <w:rPr>
                <w:cs/>
              </w:rPr>
            </w:pPr>
            <w:r w:rsidRPr="00233F2C">
              <w:rPr>
                <w:cs/>
              </w:rPr>
              <w:t>การ</w:t>
            </w:r>
            <w:r>
              <w:rPr>
                <w:cs/>
              </w:rPr>
              <w:t>กักเก็บ</w:t>
            </w:r>
            <w:r w:rsidRPr="00233F2C">
              <w:rPr>
                <w:cs/>
              </w:rPr>
              <w:t>ก๊าซเรือนกระจกสุทธิที่ได้จาก</w:t>
            </w:r>
            <w:r>
              <w:rPr>
                <w:rFonts w:hint="cs"/>
                <w:cs/>
              </w:rPr>
              <w:t>การดำเนิน</w:t>
            </w:r>
            <w:r w:rsidRPr="00233F2C">
              <w:rPr>
                <w:cs/>
              </w:rPr>
              <w:t>โครงการ</w:t>
            </w:r>
            <w:r>
              <w:rPr>
                <w:rFonts w:hint="cs"/>
                <w:cs/>
              </w:rPr>
              <w:t xml:space="preserve">ช่วงปีที่ </w:t>
            </w:r>
            <w:r>
              <w:t>t</w:t>
            </w:r>
            <w:r w:rsidRPr="003B327C">
              <w:rPr>
                <w:vertAlign w:val="subscript"/>
              </w:rPr>
              <w:t>1</w:t>
            </w:r>
            <w:r w:rsidR="00AB506F">
              <w:rPr>
                <w:vertAlign w:val="subscript"/>
              </w:rPr>
              <w:t xml:space="preserve"> </w:t>
            </w:r>
            <w:r>
              <w:rPr>
                <w:rFonts w:hint="cs"/>
                <w:cs/>
              </w:rPr>
              <w:t>ถึง ปีที่</w:t>
            </w:r>
            <w:r>
              <w:t xml:space="preserve"> </w:t>
            </w:r>
            <w:proofErr w:type="spellStart"/>
            <w:r>
              <w:t>t</w:t>
            </w:r>
            <w:r w:rsidRPr="003B327C">
              <w:rPr>
                <w:vertAlign w:val="subscript"/>
              </w:rPr>
              <w:t>n</w:t>
            </w:r>
            <w:proofErr w:type="spellEnd"/>
            <w:r w:rsidR="002226B4">
              <w:rPr>
                <w:rFonts w:hint="cs"/>
                <w:vertAlign w:val="subscript"/>
                <w:cs/>
              </w:rPr>
              <w:t xml:space="preserve"> </w:t>
            </w:r>
            <w:r w:rsidRPr="00243936">
              <w:rPr>
                <w:cs/>
              </w:rPr>
              <w:t>(ตันคาร์บอนไดออกไซด์เทียบเท่า)</w:t>
            </w:r>
          </w:p>
        </w:tc>
      </w:tr>
      <w:tr w:rsidR="00B82D27" w:rsidRPr="00243936" w:rsidTr="00007B7D">
        <w:tc>
          <w:tcPr>
            <w:tcW w:w="1921" w:type="dxa"/>
            <w:shd w:val="clear" w:color="auto" w:fill="auto"/>
          </w:tcPr>
          <w:p w:rsidR="00B82D27" w:rsidRPr="00243936" w:rsidRDefault="006064EE" w:rsidP="00567C5A">
            <w:pPr>
              <w:rPr>
                <w:i/>
                <w:i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  <w:cs/>
                      </w:rPr>
                      <m:t>∆</m:t>
                    </m:r>
                    <m:r>
                      <w:rPr>
                        <w:rFonts w:ascii="Cambria Math" w:hAnsi="Cambria Math" w:cs="Cambria Math" w:hint="cs"/>
                        <w:sz w:val="24"/>
                        <w:szCs w:val="24"/>
                        <w:cs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AR,t</m:t>
                    </m:r>
                  </m:sub>
                </m:sSub>
              </m:oMath>
            </m:oMathPara>
          </w:p>
        </w:tc>
        <w:tc>
          <w:tcPr>
            <w:tcW w:w="422" w:type="dxa"/>
            <w:shd w:val="clear" w:color="auto" w:fill="auto"/>
          </w:tcPr>
          <w:p w:rsidR="00B82D27" w:rsidRPr="00243936" w:rsidRDefault="00B82D27" w:rsidP="00567C5A">
            <w:r w:rsidRPr="00243936">
              <w:rPr>
                <w:cs/>
              </w:rPr>
              <w:t xml:space="preserve">= </w:t>
            </w:r>
          </w:p>
        </w:tc>
        <w:tc>
          <w:tcPr>
            <w:tcW w:w="6683" w:type="dxa"/>
            <w:shd w:val="clear" w:color="auto" w:fill="auto"/>
          </w:tcPr>
          <w:p w:rsidR="00B82D27" w:rsidRPr="00243936" w:rsidRDefault="00B82D27" w:rsidP="00567C5A">
            <w:pPr>
              <w:rPr>
                <w:cs/>
              </w:rPr>
            </w:pPr>
            <w:r w:rsidRPr="00233F2C">
              <w:rPr>
                <w:cs/>
              </w:rPr>
              <w:t>การ</w:t>
            </w:r>
            <w:r w:rsidR="004014B9">
              <w:rPr>
                <w:cs/>
              </w:rPr>
              <w:t>กักเก็บ</w:t>
            </w:r>
            <w:r w:rsidRPr="00233F2C">
              <w:rPr>
                <w:cs/>
              </w:rPr>
              <w:t>ก๊าซเรือนกระจกสุทธิที่ได้จาก</w:t>
            </w:r>
            <w:r w:rsidR="00975658">
              <w:rPr>
                <w:rFonts w:hint="cs"/>
                <w:cs/>
              </w:rPr>
              <w:t>การดำเนิน</w:t>
            </w:r>
            <w:r w:rsidRPr="00233F2C">
              <w:rPr>
                <w:cs/>
              </w:rPr>
              <w:t>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>t</w:t>
            </w:r>
            <w:r w:rsidRPr="00243936">
              <w:rPr>
                <w:cs/>
              </w:rPr>
              <w:br/>
              <w:t>(ตันคาร์บอนไดออกไซด์เทียบเท่า)</w:t>
            </w:r>
          </w:p>
        </w:tc>
      </w:tr>
      <w:tr w:rsidR="00B82D27" w:rsidRPr="00243936" w:rsidTr="00007B7D">
        <w:tc>
          <w:tcPr>
            <w:tcW w:w="1921" w:type="dxa"/>
            <w:shd w:val="clear" w:color="auto" w:fill="auto"/>
          </w:tcPr>
          <w:p w:rsidR="00B82D27" w:rsidRPr="00243936" w:rsidRDefault="006064EE" w:rsidP="00567C5A">
            <w:pPr>
              <w:rPr>
                <w:i/>
                <w:i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ACTUAL,t</m:t>
                    </m:r>
                  </m:sub>
                </m:sSub>
              </m:oMath>
            </m:oMathPara>
          </w:p>
        </w:tc>
        <w:tc>
          <w:tcPr>
            <w:tcW w:w="422" w:type="dxa"/>
            <w:shd w:val="clear" w:color="auto" w:fill="auto"/>
          </w:tcPr>
          <w:p w:rsidR="00B82D27" w:rsidRPr="00243936" w:rsidRDefault="00B82D27" w:rsidP="00567C5A">
            <w:r w:rsidRPr="00243936">
              <w:rPr>
                <w:cs/>
              </w:rPr>
              <w:t xml:space="preserve">= </w:t>
            </w:r>
          </w:p>
        </w:tc>
        <w:tc>
          <w:tcPr>
            <w:tcW w:w="6683" w:type="dxa"/>
            <w:shd w:val="clear" w:color="auto" w:fill="auto"/>
          </w:tcPr>
          <w:p w:rsidR="00B82D27" w:rsidRPr="008F5D0C" w:rsidRDefault="00B82D27" w:rsidP="00567C5A">
            <w:pPr>
              <w:rPr>
                <w:cs/>
              </w:rPr>
            </w:pPr>
            <w:r w:rsidRPr="008F5D0C">
              <w:rPr>
                <w:cs/>
              </w:rPr>
              <w:t>ปริมาณ</w:t>
            </w:r>
            <w:r w:rsidRPr="0081372F">
              <w:rPr>
                <w:cs/>
              </w:rPr>
              <w:t>การ</w:t>
            </w:r>
            <w:r w:rsidR="004014B9">
              <w:rPr>
                <w:cs/>
              </w:rPr>
              <w:t>กักเก็บ</w:t>
            </w:r>
            <w:r w:rsidRPr="0081372F">
              <w:rPr>
                <w:cs/>
              </w:rPr>
              <w:t>ก๊าซเรือนกระจกสุทธิ</w:t>
            </w:r>
            <w:r>
              <w:rPr>
                <w:rFonts w:hint="cs"/>
                <w:cs/>
              </w:rPr>
              <w:t>จากกิจกรรมโครงการ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>t</w:t>
            </w:r>
          </w:p>
          <w:p w:rsidR="00B82D27" w:rsidRPr="00243936" w:rsidRDefault="00B82D27" w:rsidP="00567C5A">
            <w:pPr>
              <w:rPr>
                <w:cs/>
              </w:rPr>
            </w:pPr>
            <w:r w:rsidRPr="008F5D0C">
              <w:rPr>
                <w:cs/>
              </w:rPr>
              <w:t>(ตันคาร์บอนไดออกไซด์เทียบเท่า)</w:t>
            </w:r>
          </w:p>
        </w:tc>
      </w:tr>
      <w:tr w:rsidR="00B82D27" w:rsidRPr="00243936" w:rsidTr="00007B7D">
        <w:tc>
          <w:tcPr>
            <w:tcW w:w="1921" w:type="dxa"/>
            <w:shd w:val="clear" w:color="auto" w:fill="auto"/>
          </w:tcPr>
          <w:p w:rsidR="00B82D27" w:rsidRPr="00243936" w:rsidRDefault="006064EE" w:rsidP="00567C5A">
            <w:pPr>
              <w:rPr>
                <w:i/>
                <w:i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BSL,t</m:t>
                    </m:r>
                  </m:sub>
                </m:sSub>
              </m:oMath>
            </m:oMathPara>
          </w:p>
        </w:tc>
        <w:tc>
          <w:tcPr>
            <w:tcW w:w="422" w:type="dxa"/>
            <w:shd w:val="clear" w:color="auto" w:fill="auto"/>
          </w:tcPr>
          <w:p w:rsidR="00B82D27" w:rsidRPr="00243936" w:rsidRDefault="00B82D27" w:rsidP="00567C5A">
            <w:r w:rsidRPr="00243936">
              <w:rPr>
                <w:cs/>
              </w:rPr>
              <w:t xml:space="preserve">= </w:t>
            </w:r>
          </w:p>
        </w:tc>
        <w:tc>
          <w:tcPr>
            <w:tcW w:w="6683" w:type="dxa"/>
            <w:shd w:val="clear" w:color="auto" w:fill="auto"/>
          </w:tcPr>
          <w:p w:rsidR="00B82D27" w:rsidRPr="00243936" w:rsidRDefault="00B82D27" w:rsidP="00567C5A">
            <w:pPr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1372F">
              <w:rPr>
                <w:cs/>
              </w:rPr>
              <w:t>การ</w:t>
            </w:r>
            <w:r w:rsidR="004014B9">
              <w:rPr>
                <w:cs/>
              </w:rPr>
              <w:t>กักเก็บ</w:t>
            </w:r>
            <w:r w:rsidRPr="0081372F">
              <w:rPr>
                <w:cs/>
              </w:rPr>
              <w:t>ก๊าซเรือนกระจกสุทธิของกรณีฐาน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 xml:space="preserve">t </w:t>
            </w:r>
            <w:r w:rsidRPr="008F5D0C">
              <w:rPr>
                <w:cs/>
              </w:rPr>
              <w:t>(ตันคาร์บอนไดออกไซด์เทียบเท่า</w:t>
            </w:r>
            <w:r>
              <w:rPr>
                <w:rFonts w:hint="cs"/>
                <w:cs/>
              </w:rPr>
              <w:t>)</w:t>
            </w:r>
          </w:p>
        </w:tc>
      </w:tr>
      <w:tr w:rsidR="00B82D27" w:rsidRPr="00243936" w:rsidTr="00007B7D">
        <w:tc>
          <w:tcPr>
            <w:tcW w:w="1921" w:type="dxa"/>
            <w:shd w:val="clear" w:color="auto" w:fill="auto"/>
          </w:tcPr>
          <w:p w:rsidR="00B82D27" w:rsidRPr="00243936" w:rsidRDefault="006064EE" w:rsidP="00567C5A">
            <w:pPr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422" w:type="dxa"/>
            <w:shd w:val="clear" w:color="auto" w:fill="auto"/>
          </w:tcPr>
          <w:p w:rsidR="00B82D27" w:rsidRPr="00243936" w:rsidRDefault="00B82D27" w:rsidP="00567C5A">
            <w:r w:rsidRPr="00243936">
              <w:rPr>
                <w:cs/>
              </w:rPr>
              <w:t xml:space="preserve">= </w:t>
            </w:r>
          </w:p>
        </w:tc>
        <w:tc>
          <w:tcPr>
            <w:tcW w:w="6683" w:type="dxa"/>
            <w:shd w:val="clear" w:color="auto" w:fill="auto"/>
          </w:tcPr>
          <w:p w:rsidR="006C0E4F" w:rsidRDefault="00B82D27" w:rsidP="00567C5A">
            <w:r w:rsidRPr="0019481B">
              <w:rPr>
                <w:cs/>
              </w:rPr>
              <w:t>การปล่อยก๊าซเรือนกระจกนอกขอบเขตโครงการ</w:t>
            </w:r>
            <w:r w:rsidR="003E164D">
              <w:rPr>
                <w:rFonts w:hint="cs"/>
                <w:cs/>
              </w:rPr>
              <w:t xml:space="preserve">ในปี </w:t>
            </w:r>
            <w:r w:rsidR="003E164D">
              <w:rPr>
                <w:rFonts w:hint="cs"/>
              </w:rPr>
              <w:t>t</w:t>
            </w:r>
          </w:p>
          <w:p w:rsidR="00B82D27" w:rsidRPr="00243936" w:rsidRDefault="00B82D27" w:rsidP="00567C5A">
            <w:pPr>
              <w:rPr>
                <w:cs/>
              </w:rPr>
            </w:pPr>
            <w:r w:rsidRPr="008F5D0C">
              <w:rPr>
                <w:cs/>
              </w:rPr>
              <w:t>(ตันคาร์บอนไดออกไซด์เทียบเท่า)</w:t>
            </w:r>
          </w:p>
        </w:tc>
      </w:tr>
      <w:tr w:rsidR="00B82D27" w:rsidRPr="00243936" w:rsidTr="00007B7D">
        <w:tc>
          <w:tcPr>
            <w:tcW w:w="1921" w:type="dxa"/>
            <w:shd w:val="clear" w:color="auto" w:fill="auto"/>
          </w:tcPr>
          <w:p w:rsidR="00B82D27" w:rsidRPr="00243936" w:rsidRDefault="00B82D27" w:rsidP="00567C5A">
            <w:pPr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Cambria Math" w:hint="cs"/>
                    <w:sz w:val="24"/>
                    <w:szCs w:val="24"/>
                    <w:cs/>
                  </w:rPr>
                  <m:t>t</m:t>
                </m:r>
              </m:oMath>
            </m:oMathPara>
          </w:p>
        </w:tc>
        <w:tc>
          <w:tcPr>
            <w:tcW w:w="422" w:type="dxa"/>
            <w:shd w:val="clear" w:color="auto" w:fill="auto"/>
          </w:tcPr>
          <w:p w:rsidR="00B82D27" w:rsidRPr="00243936" w:rsidRDefault="00B82D27" w:rsidP="00567C5A">
            <w:r w:rsidRPr="00243936">
              <w:rPr>
                <w:cs/>
              </w:rPr>
              <w:t xml:space="preserve">= </w:t>
            </w:r>
          </w:p>
        </w:tc>
        <w:tc>
          <w:tcPr>
            <w:tcW w:w="6683" w:type="dxa"/>
            <w:shd w:val="clear" w:color="auto" w:fill="auto"/>
          </w:tcPr>
          <w:p w:rsidR="00B82D27" w:rsidRPr="00243936" w:rsidRDefault="00203A6B" w:rsidP="00567C5A">
            <w:pPr>
              <w:rPr>
                <w:cs/>
              </w:rPr>
            </w:pPr>
            <w:r w:rsidRPr="00203A6B">
              <w:rPr>
                <w:cs/>
              </w:rPr>
              <w:t>1</w:t>
            </w:r>
            <w:r w:rsidRPr="00203A6B">
              <w:t>,</w:t>
            </w:r>
            <w:r w:rsidRPr="00203A6B">
              <w:rPr>
                <w:cs/>
              </w:rPr>
              <w:t>2</w:t>
            </w:r>
            <w:r w:rsidRPr="00203A6B">
              <w:t>,</w:t>
            </w:r>
            <w:r w:rsidRPr="00203A6B">
              <w:rPr>
                <w:cs/>
              </w:rPr>
              <w:t xml:space="preserve">3 … </w:t>
            </w:r>
            <w:r w:rsidR="003B327C">
              <w:t xml:space="preserve">n </w:t>
            </w:r>
            <w:r w:rsidR="00123A3E">
              <w:rPr>
                <w:rFonts w:hint="cs"/>
                <w:cs/>
              </w:rPr>
              <w:t>ปี</w:t>
            </w:r>
            <w:r w:rsidRPr="00203A6B">
              <w:rPr>
                <w:cs/>
              </w:rPr>
              <w:t xml:space="preserve">ตั้งแต่เริ่มโครงการ </w:t>
            </w:r>
          </w:p>
        </w:tc>
      </w:tr>
    </w:tbl>
    <w:p w:rsidR="00BD639F" w:rsidRDefault="00BD639F" w:rsidP="00203A6B">
      <w:pPr>
        <w:pStyle w:val="Heading2"/>
      </w:pPr>
      <w:bookmarkStart w:id="40" w:name="_Hlk100315064"/>
      <w:bookmarkEnd w:id="38"/>
      <w:r>
        <w:rPr>
          <w:rFonts w:hint="cs"/>
          <w:cs/>
        </w:rPr>
        <w:t>9. ขั้นตอน</w:t>
      </w:r>
      <w:bookmarkStart w:id="41" w:name="_Hlk98854772"/>
      <w:r>
        <w:rPr>
          <w:rFonts w:hint="cs"/>
          <w:cs/>
        </w:rPr>
        <w:t>ก</w:t>
      </w:r>
      <w:r w:rsidRPr="00243936">
        <w:rPr>
          <w:cs/>
        </w:rPr>
        <w:t>ารติดตามผลการดำเนินโครงการ</w:t>
      </w:r>
      <w:bookmarkEnd w:id="41"/>
      <w:r w:rsidR="00917F6D">
        <w:rPr>
          <w:rFonts w:hint="cs"/>
          <w:cs/>
        </w:rPr>
        <w:t xml:space="preserve"> </w:t>
      </w:r>
      <w:r>
        <w:t>(Monitoring Procedure)</w:t>
      </w:r>
    </w:p>
    <w:p w:rsidR="00BD639F" w:rsidRPr="00243936" w:rsidRDefault="00BD639F" w:rsidP="00BD639F">
      <w:pPr>
        <w:pStyle w:val="Heading2"/>
      </w:pPr>
      <w:bookmarkStart w:id="42" w:name="_Hlk100315082"/>
      <w:bookmarkEnd w:id="40"/>
      <w:r>
        <w:rPr>
          <w:rFonts w:hint="cs"/>
          <w:cs/>
        </w:rPr>
        <w:t>9.1 แผนก</w:t>
      </w:r>
      <w:r w:rsidRPr="00243936">
        <w:rPr>
          <w:cs/>
        </w:rPr>
        <w:t>ารติดตามผลการดำเนินโครงการ (</w:t>
      </w:r>
      <w:r w:rsidRPr="00243936">
        <w:t>Monitoring Plan</w:t>
      </w:r>
      <w:r w:rsidRPr="00243936">
        <w:rPr>
          <w:cs/>
        </w:rPr>
        <w:t>)</w:t>
      </w:r>
    </w:p>
    <w:bookmarkEnd w:id="42"/>
    <w:p w:rsidR="00BD639F" w:rsidRPr="00243936" w:rsidRDefault="00BD639F" w:rsidP="00BD639F">
      <w:pPr>
        <w:rPr>
          <w:sz w:val="6"/>
          <w:szCs w:val="6"/>
        </w:rPr>
      </w:pPr>
    </w:p>
    <w:p w:rsidR="00BD639F" w:rsidRDefault="00BD639F" w:rsidP="00BD639F">
      <w:pPr>
        <w:ind w:firstLine="720"/>
        <w:jc w:val="thaiDistribute"/>
      </w:pPr>
      <w:bookmarkStart w:id="43" w:name="_Hlk100315107"/>
      <w:r w:rsidRPr="00A820D8">
        <w:rPr>
          <w:cs/>
        </w:rPr>
        <w:t>แผนการติดตามผลการดำเนินโครงการ</w:t>
      </w:r>
      <w:r>
        <w:rPr>
          <w:rFonts w:hint="cs"/>
          <w:cs/>
        </w:rPr>
        <w:t>เป็นการเตรียมการเก็บรวบรวมข้อมูลที่จำเป็นสำหรับการรับรองปริมาณการเปลี่ยนแปลงการกักเก็บคาร์บอนจากแหล่งสะสมคาร์บอนที่เลือก</w:t>
      </w:r>
      <w:r w:rsidR="00D12F13">
        <w:rPr>
          <w:rFonts w:hint="cs"/>
          <w:cs/>
        </w:rPr>
        <w:t xml:space="preserve"> </w:t>
      </w:r>
      <w:r>
        <w:rPr>
          <w:rFonts w:hint="cs"/>
          <w:cs/>
        </w:rPr>
        <w:t>การปล่อยก๊าซเรือนกระจกของกิจกรรมโครงการ และ</w:t>
      </w:r>
      <w:r w:rsidRPr="0058568B">
        <w:rPr>
          <w:cs/>
        </w:rPr>
        <w:t>การปล่อยก๊าซเรือนกระจกนอกขอบเขตโครงการ</w:t>
      </w:r>
    </w:p>
    <w:p w:rsidR="00F179B5" w:rsidRDefault="00F179B5" w:rsidP="00BD639F">
      <w:pPr>
        <w:ind w:firstLine="720"/>
        <w:jc w:val="thaiDistribute"/>
      </w:pPr>
    </w:p>
    <w:p w:rsidR="00BD639F" w:rsidRPr="00FF0899" w:rsidRDefault="00BD639F" w:rsidP="00BD639F">
      <w:pPr>
        <w:pStyle w:val="Heading2"/>
      </w:pPr>
      <w:r w:rsidRPr="00FF0899">
        <w:rPr>
          <w:rFonts w:hint="cs"/>
          <w:cs/>
        </w:rPr>
        <w:t xml:space="preserve">9.2 </w:t>
      </w:r>
      <w:r w:rsidRPr="00FF0899">
        <w:rPr>
          <w:cs/>
        </w:rPr>
        <w:t>การติดตามผลการดำเนินโครงการ</w:t>
      </w:r>
      <w:r w:rsidR="00917F6D">
        <w:rPr>
          <w:rFonts w:hint="cs"/>
          <w:cs/>
        </w:rPr>
        <w:t xml:space="preserve"> </w:t>
      </w:r>
      <w:r w:rsidRPr="00FF0899">
        <w:t>(Monitoring of project implementation)</w:t>
      </w:r>
    </w:p>
    <w:p w:rsidR="00BD639F" w:rsidRPr="00243936" w:rsidRDefault="00BD639F" w:rsidP="003C741A">
      <w:pPr>
        <w:ind w:firstLine="720"/>
        <w:jc w:val="thaiDistribute"/>
        <w:rPr>
          <w:cs/>
        </w:rPr>
      </w:pPr>
      <w:r>
        <w:rPr>
          <w:cs/>
        </w:rPr>
        <w:t>ข้อมูล</w:t>
      </w:r>
      <w:r>
        <w:rPr>
          <w:rFonts w:hint="cs"/>
          <w:cs/>
        </w:rPr>
        <w:t>สำหรับ</w:t>
      </w:r>
      <w:r w:rsidRPr="004A4CDF">
        <w:rPr>
          <w:cs/>
        </w:rPr>
        <w:t>การติดตามผลการดำเนินโครงการ</w:t>
      </w:r>
      <w:r>
        <w:rPr>
          <w:rFonts w:hint="cs"/>
          <w:cs/>
        </w:rPr>
        <w:t>จะมีการระบุไว้ในเอกสารข้อเสนอ</w:t>
      </w:r>
      <w:r>
        <w:rPr>
          <w:cs/>
        </w:rPr>
        <w:t>โครงการ (</w:t>
      </w:r>
      <w:r>
        <w:t xml:space="preserve">Project Design Document: PDD) </w:t>
      </w:r>
      <w:r>
        <w:rPr>
          <w:rFonts w:hint="cs"/>
          <w:cs/>
        </w:rPr>
        <w:t>โดย</w:t>
      </w:r>
      <w:r w:rsidRPr="00243936">
        <w:rPr>
          <w:cs/>
        </w:rPr>
        <w:t xml:space="preserve">พารามิเตอร์ที่ต้องมีการติดตามผล รวมถึง วิธีการตรวจวัด และความถี่ของการตรวจวัด เป็นไปตามข้อกำหนดของ อบก. </w:t>
      </w:r>
    </w:p>
    <w:p w:rsidR="00BD639F" w:rsidRPr="00243936" w:rsidRDefault="00BD639F" w:rsidP="00BD639F">
      <w:pPr>
        <w:pStyle w:val="Heading2"/>
      </w:pPr>
      <w:r>
        <w:rPr>
          <w:rFonts w:hint="cs"/>
          <w:cs/>
        </w:rPr>
        <w:t xml:space="preserve">9.3 </w:t>
      </w:r>
      <w:r w:rsidRPr="00243936">
        <w:rPr>
          <w:cs/>
        </w:rPr>
        <w:t>พารามิเตอร์ที่ไม่ต้องต</w:t>
      </w:r>
      <w:r w:rsidRPr="00243936">
        <w:rPr>
          <w:rFonts w:hint="cs"/>
          <w:cs/>
        </w:rPr>
        <w:t>ิดตามผล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800"/>
        <w:gridCol w:w="7216"/>
      </w:tblGrid>
      <w:tr w:rsidR="00A15DB9" w:rsidRPr="00C42E66" w:rsidTr="00A15DB9">
        <w:tc>
          <w:tcPr>
            <w:tcW w:w="1800" w:type="dxa"/>
          </w:tcPr>
          <w:p w:rsidR="00A15DB9" w:rsidRPr="00C42E66" w:rsidRDefault="00A15DB9" w:rsidP="005A55EF">
            <w:pPr>
              <w:rPr>
                <w:cs/>
              </w:rPr>
            </w:pPr>
            <w:bookmarkStart w:id="44" w:name="_Hlk100315233"/>
            <w:bookmarkEnd w:id="43"/>
            <w:r w:rsidRPr="00C42E66">
              <w:rPr>
                <w:cs/>
              </w:rPr>
              <w:t>พารามิเตอร์</w:t>
            </w:r>
          </w:p>
        </w:tc>
        <w:tc>
          <w:tcPr>
            <w:tcW w:w="7216" w:type="dxa"/>
          </w:tcPr>
          <w:p w:rsidR="00A15DB9" w:rsidRPr="005A55EF" w:rsidRDefault="00A15DB9" w:rsidP="005A55EF">
            <w:proofErr w:type="spellStart"/>
            <w:r w:rsidRPr="005A55EF">
              <w:t>NCV</w:t>
            </w:r>
            <w:r w:rsidRPr="005A55EF">
              <w:rPr>
                <w:vertAlign w:val="subscript"/>
              </w:rPr>
              <w:t>i</w:t>
            </w:r>
            <w:proofErr w:type="spellEnd"/>
            <w:r w:rsidRPr="005A55EF">
              <w:rPr>
                <w:vertAlign w:val="subscript"/>
              </w:rPr>
              <w:t>,</w:t>
            </w:r>
          </w:p>
        </w:tc>
      </w:tr>
      <w:tr w:rsidR="00A15DB9" w:rsidRPr="00C42E66" w:rsidTr="00A15DB9">
        <w:tc>
          <w:tcPr>
            <w:tcW w:w="1800" w:type="dxa"/>
          </w:tcPr>
          <w:p w:rsidR="00A15DB9" w:rsidRPr="00C42E66" w:rsidRDefault="00A15DB9" w:rsidP="005A55EF">
            <w:r w:rsidRPr="00C42E66">
              <w:rPr>
                <w:cs/>
              </w:rPr>
              <w:t>หน่วย</w:t>
            </w:r>
          </w:p>
        </w:tc>
        <w:tc>
          <w:tcPr>
            <w:tcW w:w="7216" w:type="dxa"/>
          </w:tcPr>
          <w:p w:rsidR="00A15DB9" w:rsidRPr="005A55EF" w:rsidRDefault="00A15DB9" w:rsidP="005A55EF">
            <w:pPr>
              <w:rPr>
                <w:cs/>
              </w:rPr>
            </w:pPr>
            <w:r w:rsidRPr="005A55EF">
              <w:rPr>
                <w:cs/>
              </w:rPr>
              <w:t>เมกะ</w:t>
            </w:r>
            <w:proofErr w:type="spellStart"/>
            <w:r w:rsidRPr="005A55EF">
              <w:rPr>
                <w:cs/>
              </w:rPr>
              <w:t>จูล</w:t>
            </w:r>
            <w:proofErr w:type="spellEnd"/>
            <w:r w:rsidRPr="005A55EF">
              <w:rPr>
                <w:cs/>
              </w:rPr>
              <w:t>ต่อหน่วย</w:t>
            </w:r>
          </w:p>
        </w:tc>
      </w:tr>
      <w:tr w:rsidR="00A15DB9" w:rsidRPr="00C42E66" w:rsidTr="00A15DB9">
        <w:tc>
          <w:tcPr>
            <w:tcW w:w="1800" w:type="dxa"/>
          </w:tcPr>
          <w:p w:rsidR="00A15DB9" w:rsidRPr="00C42E66" w:rsidRDefault="00A15DB9" w:rsidP="005A55EF">
            <w:r w:rsidRPr="00C42E66">
              <w:rPr>
                <w:cs/>
              </w:rPr>
              <w:lastRenderedPageBreak/>
              <w:t>ความหมาย</w:t>
            </w:r>
          </w:p>
        </w:tc>
        <w:tc>
          <w:tcPr>
            <w:tcW w:w="7216" w:type="dxa"/>
          </w:tcPr>
          <w:p w:rsidR="00A15DB9" w:rsidRPr="005A55EF" w:rsidRDefault="00A15DB9" w:rsidP="005A55EF">
            <w:pPr>
              <w:rPr>
                <w:cs/>
              </w:rPr>
            </w:pPr>
            <w:r w:rsidRPr="005A55EF">
              <w:rPr>
                <w:cs/>
              </w:rPr>
              <w:t>ค่าความร้อนสุทธิ (</w:t>
            </w:r>
            <w:r w:rsidRPr="005A55EF">
              <w:t>Net Calorific Value</w:t>
            </w:r>
            <w:r w:rsidRPr="005A55EF">
              <w:rPr>
                <w:cs/>
              </w:rPr>
              <w:t>) ของพลังงาน</w:t>
            </w:r>
            <w:proofErr w:type="spellStart"/>
            <w:r w:rsidRPr="005A55EF">
              <w:rPr>
                <w:cs/>
              </w:rPr>
              <w:t>ฟอสซิล</w:t>
            </w:r>
            <w:proofErr w:type="spellEnd"/>
            <w:r w:rsidRPr="005A55EF">
              <w:rPr>
                <w:cs/>
              </w:rPr>
              <w:t xml:space="preserve">ประเภท i </w:t>
            </w:r>
          </w:p>
        </w:tc>
      </w:tr>
      <w:tr w:rsidR="00A15DB9" w:rsidRPr="00C42E66" w:rsidTr="00A15DB9">
        <w:tc>
          <w:tcPr>
            <w:tcW w:w="1800" w:type="dxa"/>
          </w:tcPr>
          <w:p w:rsidR="00A15DB9" w:rsidRPr="00C42E66" w:rsidRDefault="00A15DB9" w:rsidP="005A55EF">
            <w:r w:rsidRPr="00C42E66">
              <w:rPr>
                <w:cs/>
              </w:rPr>
              <w:t>แหล่งของข้อมูล</w:t>
            </w:r>
          </w:p>
        </w:tc>
        <w:tc>
          <w:tcPr>
            <w:tcW w:w="7216" w:type="dxa"/>
          </w:tcPr>
          <w:p w:rsidR="00A15DB9" w:rsidRPr="005A55EF" w:rsidRDefault="00A15DB9" w:rsidP="00AC3DFF">
            <w:pPr>
              <w:ind w:left="1152" w:hanging="1152"/>
            </w:pPr>
            <w:r w:rsidRPr="005A55EF">
              <w:rPr>
                <w:cs/>
              </w:rPr>
              <w:t>ทางเลือกที่ 1</w:t>
            </w:r>
            <w:r>
              <w:rPr>
                <w:cs/>
              </w:rPr>
              <w:tab/>
            </w:r>
            <w:r w:rsidRPr="005A55EF">
              <w:rPr>
                <w:cs/>
              </w:rPr>
              <w:t>ค่าความร้อนสุทธิของเชื้อเพลิง</w:t>
            </w:r>
            <w:proofErr w:type="spellStart"/>
            <w:r w:rsidRPr="005A55EF">
              <w:rPr>
                <w:cs/>
              </w:rPr>
              <w:t>ฟอสซิล</w:t>
            </w:r>
            <w:proofErr w:type="spellEnd"/>
            <w:r w:rsidRPr="005A55EF">
              <w:rPr>
                <w:cs/>
              </w:rPr>
              <w:t>ที่ระบุในใบแจ้งหนี้ (</w:t>
            </w:r>
            <w:r w:rsidRPr="005A55EF">
              <w:t>Invoice</w:t>
            </w:r>
            <w:r w:rsidRPr="005A55EF">
              <w:rPr>
                <w:cs/>
              </w:rPr>
              <w:t>) จากผู้ผลิตเชื้อเพลิง (</w:t>
            </w:r>
            <w:r w:rsidRPr="005A55EF">
              <w:t>Fuel Supplier</w:t>
            </w:r>
            <w:r w:rsidRPr="005A55EF">
              <w:rPr>
                <w:cs/>
              </w:rPr>
              <w:t>)</w:t>
            </w:r>
          </w:p>
          <w:p w:rsidR="00A15DB9" w:rsidRPr="005A55EF" w:rsidRDefault="00A15DB9" w:rsidP="00AC3DFF">
            <w:pPr>
              <w:ind w:left="1152" w:hanging="1152"/>
            </w:pPr>
            <w:r w:rsidRPr="005A55EF">
              <w:rPr>
                <w:cs/>
              </w:rPr>
              <w:t>ทางเลือกที่ 2</w:t>
            </w:r>
            <w:r>
              <w:rPr>
                <w:cs/>
              </w:rPr>
              <w:tab/>
            </w:r>
            <w:r w:rsidRPr="005A55EF">
              <w:rPr>
                <w:cs/>
              </w:rPr>
              <w:t>จากการตรวจวัด</w:t>
            </w:r>
          </w:p>
          <w:p w:rsidR="00A15DB9" w:rsidRPr="005A55EF" w:rsidRDefault="00A15DB9" w:rsidP="00AC3DFF">
            <w:pPr>
              <w:ind w:left="1152" w:hanging="1152"/>
              <w:rPr>
                <w:cs/>
              </w:rPr>
            </w:pPr>
            <w:r w:rsidRPr="005A55EF">
              <w:rPr>
                <w:cs/>
              </w:rPr>
              <w:t>ทางเลือกที่ 3</w:t>
            </w:r>
            <w:r>
              <w:rPr>
                <w:cs/>
              </w:rPr>
              <w:tab/>
            </w:r>
            <w:r w:rsidRPr="005A55EF">
              <w:rPr>
                <w:cs/>
              </w:rPr>
              <w:t>รายงานสถิติพลังงานของประเทศไทย กรมพัฒนาพลังงานทดแทนและอนุรักษ์พลังงาน กระทรวงพลังงาน</w:t>
            </w:r>
          </w:p>
        </w:tc>
      </w:tr>
      <w:tr w:rsidR="00A15DB9" w:rsidRPr="00C42E66" w:rsidTr="00A15DB9">
        <w:tc>
          <w:tcPr>
            <w:tcW w:w="1800" w:type="dxa"/>
          </w:tcPr>
          <w:p w:rsidR="00A15DB9" w:rsidRPr="00C42E66" w:rsidRDefault="00A15DB9" w:rsidP="005A55EF">
            <w:pPr>
              <w:rPr>
                <w:cs/>
              </w:rPr>
            </w:pPr>
            <w:r w:rsidRPr="00C42E66">
              <w:rPr>
                <w:cs/>
              </w:rPr>
              <w:t>หมายเหตุ</w:t>
            </w:r>
          </w:p>
        </w:tc>
        <w:tc>
          <w:tcPr>
            <w:tcW w:w="7216" w:type="dxa"/>
          </w:tcPr>
          <w:p w:rsidR="00A15DB9" w:rsidRPr="005A55EF" w:rsidRDefault="00A15DB9" w:rsidP="005A55EF">
            <w:pPr>
              <w:rPr>
                <w:cs/>
              </w:rPr>
            </w:pPr>
          </w:p>
        </w:tc>
      </w:tr>
    </w:tbl>
    <w:p w:rsidR="00996A48" w:rsidRDefault="00996A48" w:rsidP="001133AC"/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800"/>
        <w:gridCol w:w="7216"/>
      </w:tblGrid>
      <w:tr w:rsidR="00A15DB9" w:rsidRPr="00A15DB9" w:rsidTr="00A15DB9">
        <w:tc>
          <w:tcPr>
            <w:tcW w:w="1800" w:type="dxa"/>
          </w:tcPr>
          <w:p w:rsidR="00A15DB9" w:rsidRPr="00A15DB9" w:rsidRDefault="00A15DB9" w:rsidP="00A15DB9">
            <w:pPr>
              <w:rPr>
                <w:cs/>
              </w:rPr>
            </w:pPr>
            <w:r w:rsidRPr="00A15DB9">
              <w:rPr>
                <w:cs/>
              </w:rPr>
              <w:t>พารามิเตอร์</w:t>
            </w:r>
          </w:p>
        </w:tc>
        <w:tc>
          <w:tcPr>
            <w:tcW w:w="7216" w:type="dxa"/>
          </w:tcPr>
          <w:p w:rsidR="00A15DB9" w:rsidRPr="00EF0E5B" w:rsidRDefault="006064EE" w:rsidP="00A15DB9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EF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,i</m:t>
                    </m:r>
                  </m:sub>
                </m:sSub>
              </m:oMath>
            </m:oMathPara>
          </w:p>
        </w:tc>
      </w:tr>
      <w:tr w:rsidR="00A15DB9" w:rsidRPr="00A15DB9" w:rsidTr="00A15DB9">
        <w:tc>
          <w:tcPr>
            <w:tcW w:w="1800" w:type="dxa"/>
          </w:tcPr>
          <w:p w:rsidR="00A15DB9" w:rsidRPr="00A15DB9" w:rsidRDefault="00A15DB9" w:rsidP="00A15DB9">
            <w:r w:rsidRPr="00A15DB9">
              <w:rPr>
                <w:cs/>
              </w:rPr>
              <w:t>หน่วย</w:t>
            </w:r>
          </w:p>
        </w:tc>
        <w:tc>
          <w:tcPr>
            <w:tcW w:w="7216" w:type="dxa"/>
          </w:tcPr>
          <w:p w:rsidR="00A15DB9" w:rsidRPr="00A15DB9" w:rsidRDefault="00A15DB9" w:rsidP="00A15DB9">
            <w:pPr>
              <w:rPr>
                <w:cs/>
              </w:rPr>
            </w:pPr>
            <w:r w:rsidRPr="00A15DB9">
              <w:rPr>
                <w:rFonts w:hint="cs"/>
                <w:cs/>
              </w:rPr>
              <w:t>กิโลกรัมคาร์บอนไดออกไซด์/เทรา</w:t>
            </w:r>
            <w:proofErr w:type="spellStart"/>
            <w:r w:rsidRPr="00A15DB9">
              <w:rPr>
                <w:rFonts w:hint="cs"/>
                <w:cs/>
              </w:rPr>
              <w:t>จูล</w:t>
            </w:r>
            <w:proofErr w:type="spellEnd"/>
          </w:p>
        </w:tc>
      </w:tr>
      <w:tr w:rsidR="00A15DB9" w:rsidRPr="00A15DB9" w:rsidTr="00A15DB9">
        <w:tc>
          <w:tcPr>
            <w:tcW w:w="1800" w:type="dxa"/>
          </w:tcPr>
          <w:p w:rsidR="00A15DB9" w:rsidRPr="00A15DB9" w:rsidRDefault="00A15DB9" w:rsidP="00A15DB9">
            <w:r w:rsidRPr="00A15DB9">
              <w:rPr>
                <w:cs/>
              </w:rPr>
              <w:t>ความหมาย</w:t>
            </w:r>
          </w:p>
        </w:tc>
        <w:tc>
          <w:tcPr>
            <w:tcW w:w="7216" w:type="dxa"/>
          </w:tcPr>
          <w:p w:rsidR="00A15DB9" w:rsidRPr="00A15DB9" w:rsidRDefault="00A15DB9" w:rsidP="00A15DB9">
            <w:pPr>
              <w:rPr>
                <w:cs/>
              </w:rPr>
            </w:pPr>
            <w:r w:rsidRPr="00A15DB9">
              <w:rPr>
                <w:cs/>
              </w:rPr>
              <w:t>ค่าการปล่อยก๊าซเรือนกระจกจากการเผาไหม้เชื้อเพลิง</w:t>
            </w:r>
            <w:proofErr w:type="spellStart"/>
            <w:r w:rsidRPr="00A15DB9">
              <w:rPr>
                <w:rFonts w:hint="cs"/>
                <w:cs/>
              </w:rPr>
              <w:t>ฟอสซิล</w:t>
            </w:r>
            <w:proofErr w:type="spellEnd"/>
            <w:r w:rsidRPr="00A15DB9">
              <w:rPr>
                <w:rFonts w:hint="cs"/>
                <w:cs/>
              </w:rPr>
              <w:t>ประเภท</w:t>
            </w:r>
            <w:r w:rsidRPr="00A15DB9">
              <w:rPr>
                <w:cs/>
              </w:rPr>
              <w:t xml:space="preserve"> i </w:t>
            </w:r>
          </w:p>
        </w:tc>
      </w:tr>
      <w:tr w:rsidR="00A15DB9" w:rsidRPr="00A15DB9" w:rsidTr="00A15DB9">
        <w:tc>
          <w:tcPr>
            <w:tcW w:w="1800" w:type="dxa"/>
          </w:tcPr>
          <w:p w:rsidR="00A15DB9" w:rsidRPr="00A15DB9" w:rsidRDefault="00A15DB9" w:rsidP="00A15DB9">
            <w:r w:rsidRPr="00A15DB9">
              <w:rPr>
                <w:cs/>
              </w:rPr>
              <w:t>แหล่งของข้อมูล</w:t>
            </w:r>
          </w:p>
        </w:tc>
        <w:tc>
          <w:tcPr>
            <w:tcW w:w="7216" w:type="dxa"/>
          </w:tcPr>
          <w:p w:rsidR="00A15DB9" w:rsidRPr="00A15DB9" w:rsidRDefault="003D5512" w:rsidP="00A15DB9">
            <w:pPr>
              <w:ind w:left="1152" w:hanging="1152"/>
              <w:rPr>
                <w:cs/>
              </w:rPr>
            </w:pPr>
            <w:r>
              <w:rPr>
                <w:rFonts w:hint="cs"/>
                <w:cs/>
              </w:rPr>
              <w:t xml:space="preserve">ตารางที่ </w:t>
            </w:r>
            <w:r>
              <w:t xml:space="preserve">1.4 </w:t>
            </w:r>
            <w:r w:rsidR="00A15DB9" w:rsidRPr="00A15DB9">
              <w:t xml:space="preserve">2006 IPCC </w:t>
            </w:r>
            <w:proofErr w:type="spellStart"/>
            <w:r w:rsidR="00A15DB9" w:rsidRPr="00A15DB9">
              <w:t>Guidelinesfor</w:t>
            </w:r>
            <w:proofErr w:type="spellEnd"/>
            <w:r w:rsidR="00A15DB9" w:rsidRPr="00A15DB9">
              <w:t xml:space="preserve"> National GHG Inventories</w:t>
            </w:r>
          </w:p>
        </w:tc>
      </w:tr>
      <w:tr w:rsidR="00A15DB9" w:rsidRPr="00A15DB9" w:rsidTr="00A15DB9">
        <w:tc>
          <w:tcPr>
            <w:tcW w:w="1800" w:type="dxa"/>
          </w:tcPr>
          <w:p w:rsidR="00A15DB9" w:rsidRPr="00A15DB9" w:rsidRDefault="00A15DB9" w:rsidP="00A15DB9">
            <w:pPr>
              <w:rPr>
                <w:cs/>
              </w:rPr>
            </w:pPr>
            <w:r w:rsidRPr="00A15DB9">
              <w:rPr>
                <w:cs/>
              </w:rPr>
              <w:t>หมายเหตุ</w:t>
            </w:r>
          </w:p>
        </w:tc>
        <w:tc>
          <w:tcPr>
            <w:tcW w:w="7216" w:type="dxa"/>
          </w:tcPr>
          <w:p w:rsidR="00A15DB9" w:rsidRPr="00A15DB9" w:rsidRDefault="00A15DB9" w:rsidP="00A15DB9">
            <w:pPr>
              <w:rPr>
                <w:cs/>
              </w:rPr>
            </w:pPr>
            <w:r w:rsidRPr="00A15DB9">
              <w:t>-</w:t>
            </w:r>
          </w:p>
        </w:tc>
      </w:tr>
    </w:tbl>
    <w:p w:rsidR="00C75D4E" w:rsidRDefault="00C75D4E" w:rsidP="00C75D4E"/>
    <w:p w:rsidR="00C75D4E" w:rsidRDefault="004E578B" w:rsidP="00C75D4E">
      <w:pPr>
        <w:ind w:firstLine="720"/>
      </w:pPr>
      <w:bookmarkStart w:id="45" w:name="_Hlk102038400"/>
      <w:r>
        <w:rPr>
          <w:rFonts w:hint="cs"/>
          <w:cs/>
        </w:rPr>
        <w:t>สำหรับ</w:t>
      </w:r>
      <w:r w:rsidR="00C75D4E" w:rsidRPr="00C75D4E">
        <w:rPr>
          <w:cs/>
        </w:rPr>
        <w:t>พารามิเตอร์</w:t>
      </w:r>
      <w:r w:rsidR="00C75D4E">
        <w:rPr>
          <w:rFonts w:hint="cs"/>
          <w:cs/>
        </w:rPr>
        <w:t xml:space="preserve">อื่น ๆ </w:t>
      </w:r>
      <w:r w:rsidR="00C75D4E" w:rsidRPr="00C75D4E">
        <w:rPr>
          <w:cs/>
        </w:rPr>
        <w:t>ที่ไม่ต้องติดตามผล</w:t>
      </w:r>
      <w:r w:rsidR="00C75D4E">
        <w:rPr>
          <w:rFonts w:hint="cs"/>
          <w:cs/>
        </w:rPr>
        <w:t xml:space="preserve"> ปรากฎในเครื่องมือการคำนวณที่เกี่ยวข้อง</w:t>
      </w:r>
    </w:p>
    <w:bookmarkEnd w:id="45"/>
    <w:p w:rsidR="007B1B81" w:rsidRDefault="00972EB5" w:rsidP="00972EB5">
      <w:pPr>
        <w:pStyle w:val="Heading2"/>
      </w:pPr>
      <w:r>
        <w:rPr>
          <w:rFonts w:hint="cs"/>
          <w:cs/>
        </w:rPr>
        <w:t xml:space="preserve">9.4 </w:t>
      </w:r>
      <w:r w:rsidRPr="00243936">
        <w:rPr>
          <w:cs/>
        </w:rPr>
        <w:t>พารามิเตอร์ที่ต้องต</w:t>
      </w:r>
      <w:r w:rsidRPr="00243936">
        <w:rPr>
          <w:rFonts w:hint="cs"/>
          <w:cs/>
        </w:rPr>
        <w:t>ิดตามผล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800"/>
        <w:gridCol w:w="7216"/>
      </w:tblGrid>
      <w:tr w:rsidR="00450F74" w:rsidRPr="00450F74" w:rsidTr="00450F74">
        <w:tc>
          <w:tcPr>
            <w:tcW w:w="1800" w:type="dxa"/>
          </w:tcPr>
          <w:p w:rsidR="00450F74" w:rsidRPr="00450F74" w:rsidRDefault="00450F74" w:rsidP="00450F74">
            <w:pPr>
              <w:rPr>
                <w:cs/>
              </w:rPr>
            </w:pPr>
            <w:bookmarkStart w:id="46" w:name="_Hlk102038457"/>
            <w:r w:rsidRPr="00450F74">
              <w:rPr>
                <w:cs/>
              </w:rPr>
              <w:t>พารามิเตอร์</w:t>
            </w:r>
          </w:p>
        </w:tc>
        <w:tc>
          <w:tcPr>
            <w:tcW w:w="7216" w:type="dxa"/>
          </w:tcPr>
          <w:p w:rsidR="00450F74" w:rsidRPr="00450F74" w:rsidRDefault="00450F74" w:rsidP="00450F74">
            <w:r w:rsidRPr="00450F74">
              <w:rPr>
                <w:cs/>
              </w:rPr>
              <w:t>ที่ตั้งโครงการ</w:t>
            </w:r>
          </w:p>
        </w:tc>
      </w:tr>
      <w:tr w:rsidR="00450F74" w:rsidRPr="00450F74" w:rsidTr="00450F74">
        <w:tc>
          <w:tcPr>
            <w:tcW w:w="1800" w:type="dxa"/>
          </w:tcPr>
          <w:p w:rsidR="00450F74" w:rsidRPr="00450F74" w:rsidRDefault="00450F74" w:rsidP="00450F74">
            <w:r w:rsidRPr="00450F74">
              <w:rPr>
                <w:cs/>
              </w:rPr>
              <w:t>หน่วย</w:t>
            </w:r>
          </w:p>
        </w:tc>
        <w:tc>
          <w:tcPr>
            <w:tcW w:w="7216" w:type="dxa"/>
          </w:tcPr>
          <w:p w:rsidR="00450F74" w:rsidRPr="00450F74" w:rsidRDefault="00450F74" w:rsidP="00450F74">
            <w:pPr>
              <w:rPr>
                <w:cs/>
              </w:rPr>
            </w:pPr>
            <w:r w:rsidRPr="00450F74">
              <w:t xml:space="preserve">UTM </w:t>
            </w:r>
            <w:r w:rsidRPr="00450F74">
              <w:rPr>
                <w:cs/>
              </w:rPr>
              <w:t xml:space="preserve">หรือ </w:t>
            </w:r>
            <w:r w:rsidRPr="00450F74">
              <w:t xml:space="preserve">Latitude, Longitude </w:t>
            </w:r>
          </w:p>
        </w:tc>
      </w:tr>
      <w:tr w:rsidR="00450F74" w:rsidRPr="00450F74" w:rsidTr="00450F74">
        <w:tc>
          <w:tcPr>
            <w:tcW w:w="1800" w:type="dxa"/>
          </w:tcPr>
          <w:p w:rsidR="00450F74" w:rsidRPr="00450F74" w:rsidRDefault="00450F74" w:rsidP="00450F74">
            <w:r w:rsidRPr="00450F74">
              <w:rPr>
                <w:cs/>
              </w:rPr>
              <w:t>ความหมาย</w:t>
            </w:r>
          </w:p>
        </w:tc>
        <w:tc>
          <w:tcPr>
            <w:tcW w:w="7216" w:type="dxa"/>
          </w:tcPr>
          <w:p w:rsidR="00450F74" w:rsidRPr="00450F74" w:rsidRDefault="00450F74" w:rsidP="00450F74">
            <w:pPr>
              <w:rPr>
                <w:cs/>
              </w:rPr>
            </w:pPr>
            <w:r w:rsidRPr="00450F74">
              <w:rPr>
                <w:cs/>
              </w:rPr>
              <w:t xml:space="preserve">ค่าพิกัดบอกตำแหน่งที่ตั้งของพื้นที่โครงการ </w:t>
            </w:r>
          </w:p>
        </w:tc>
      </w:tr>
      <w:tr w:rsidR="00450F74" w:rsidRPr="00450F74" w:rsidTr="00450F74">
        <w:tc>
          <w:tcPr>
            <w:tcW w:w="1800" w:type="dxa"/>
          </w:tcPr>
          <w:p w:rsidR="00450F74" w:rsidRPr="00450F74" w:rsidRDefault="00450F74" w:rsidP="00450F74">
            <w:r w:rsidRPr="00450F74">
              <w:rPr>
                <w:cs/>
              </w:rPr>
              <w:t>แหล่งของข้อมูล</w:t>
            </w:r>
          </w:p>
        </w:tc>
        <w:tc>
          <w:tcPr>
            <w:tcW w:w="7216" w:type="dxa"/>
          </w:tcPr>
          <w:p w:rsidR="00450F74" w:rsidRPr="00450F74" w:rsidRDefault="00450F74" w:rsidP="00450F74">
            <w:pPr>
              <w:ind w:left="1152" w:hanging="1152"/>
              <w:rPr>
                <w:cs/>
              </w:rPr>
            </w:pPr>
            <w:r w:rsidRPr="00450F74">
              <w:rPr>
                <w:cs/>
              </w:rPr>
              <w:t>รายงานการตรวจวัด</w:t>
            </w:r>
          </w:p>
        </w:tc>
      </w:tr>
      <w:tr w:rsidR="00450F74" w:rsidRPr="00450F74" w:rsidTr="00450F74">
        <w:tc>
          <w:tcPr>
            <w:tcW w:w="1800" w:type="dxa"/>
          </w:tcPr>
          <w:p w:rsidR="00450F74" w:rsidRPr="00450F74" w:rsidRDefault="00450F74" w:rsidP="00450F74">
            <w:pPr>
              <w:rPr>
                <w:cs/>
              </w:rPr>
            </w:pPr>
            <w:r>
              <w:rPr>
                <w:rFonts w:hint="cs"/>
                <w:cs/>
              </w:rPr>
              <w:t>วิธีการติดตามผล</w:t>
            </w:r>
          </w:p>
        </w:tc>
        <w:tc>
          <w:tcPr>
            <w:tcW w:w="7216" w:type="dxa"/>
          </w:tcPr>
          <w:p w:rsidR="00450F74" w:rsidRPr="00450F74" w:rsidRDefault="00450F74" w:rsidP="00450F74">
            <w:r w:rsidRPr="00450F74">
              <w:rPr>
                <w:cs/>
              </w:rPr>
              <w:t>ค่าพิกัดทางภูมิศาสตร์จากเครื่องมือวัดตำแหน่งทางภูมิศาสตร์ หรือ</w:t>
            </w:r>
          </w:p>
          <w:p w:rsidR="00450F74" w:rsidRPr="00450F74" w:rsidRDefault="00450F74" w:rsidP="00947B0E">
            <w:r w:rsidRPr="00450F74">
              <w:rPr>
                <w:cs/>
              </w:rPr>
              <w:t xml:space="preserve">ค่าจากแผนที่ของหน่วยงานรัฐอย่างน้อยจำนวน </w:t>
            </w:r>
            <w:r w:rsidRPr="00450F74">
              <w:t xml:space="preserve">4 </w:t>
            </w:r>
            <w:r w:rsidRPr="00450F74">
              <w:rPr>
                <w:cs/>
              </w:rPr>
              <w:t>จุด ที่ระบุข้อมูลตำแหน่งทิศ</w:t>
            </w:r>
            <w:proofErr w:type="spellStart"/>
            <w:r w:rsidRPr="00450F74">
              <w:rPr>
                <w:cs/>
              </w:rPr>
              <w:t>ต่างๆ</w:t>
            </w:r>
            <w:proofErr w:type="spellEnd"/>
            <w:r w:rsidRPr="00450F74">
              <w:rPr>
                <w:cs/>
              </w:rPr>
              <w:t xml:space="preserve"> ได้แก่ ทิศเหนือสุด ทิศใต้สุด ทิศตะวันออกสุด และ ทิศตะวันตกสุด</w:t>
            </w:r>
          </w:p>
        </w:tc>
      </w:tr>
      <w:tr w:rsidR="00F902ED" w:rsidRPr="00450F74" w:rsidTr="00450F74">
        <w:tc>
          <w:tcPr>
            <w:tcW w:w="1800" w:type="dxa"/>
          </w:tcPr>
          <w:p w:rsidR="00F902ED" w:rsidRDefault="00F902ED" w:rsidP="00F902ED">
            <w:pPr>
              <w:rPr>
                <w:cs/>
              </w:rPr>
            </w:pPr>
            <w:r w:rsidRPr="002520EC">
              <w:rPr>
                <w:cs/>
              </w:rPr>
              <w:t>ความถี่ในการติดตามผล</w:t>
            </w:r>
          </w:p>
        </w:tc>
        <w:tc>
          <w:tcPr>
            <w:tcW w:w="7216" w:type="dxa"/>
          </w:tcPr>
          <w:p w:rsidR="00947B0E" w:rsidRPr="00450F74" w:rsidRDefault="00F902ED">
            <w:pPr>
              <w:rPr>
                <w:cs/>
              </w:rPr>
            </w:pPr>
            <w:r w:rsidRPr="002520EC">
              <w:rPr>
                <w:cs/>
              </w:rPr>
              <w:t>ตามรอบของการประเมินติดตามผลเพื่อขอการรับรอง</w:t>
            </w:r>
          </w:p>
        </w:tc>
      </w:tr>
      <w:tr w:rsidR="00F902ED" w:rsidRPr="00450F74" w:rsidTr="00450F74">
        <w:tc>
          <w:tcPr>
            <w:tcW w:w="1800" w:type="dxa"/>
          </w:tcPr>
          <w:p w:rsidR="00F902ED" w:rsidRPr="002520EC" w:rsidRDefault="00F902ED" w:rsidP="00F902ED">
            <w:pPr>
              <w:rPr>
                <w:cs/>
              </w:rPr>
            </w:pPr>
            <w:r w:rsidRPr="002520EC">
              <w:rPr>
                <w:cs/>
              </w:rPr>
              <w:t>หมายเหตุ</w:t>
            </w:r>
          </w:p>
        </w:tc>
        <w:tc>
          <w:tcPr>
            <w:tcW w:w="7216" w:type="dxa"/>
          </w:tcPr>
          <w:p w:rsidR="00F902ED" w:rsidRPr="002520EC" w:rsidRDefault="00A31C2B" w:rsidP="00F902ED">
            <w:pPr>
              <w:rPr>
                <w:cs/>
              </w:rPr>
            </w:pPr>
            <w:r w:rsidRPr="00954846">
              <w:rPr>
                <w:cs/>
              </w:rPr>
              <w:t>เป็นข้อมูลที่สามารถอ้างอิงกับตำแหน่งทางภูมิศาสตร์</w:t>
            </w:r>
          </w:p>
        </w:tc>
      </w:tr>
    </w:tbl>
    <w:p w:rsidR="00996A48" w:rsidRDefault="00996A48" w:rsidP="001133AC"/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800"/>
        <w:gridCol w:w="7216"/>
      </w:tblGrid>
      <w:tr w:rsidR="00AD5B92" w:rsidRPr="00450F74" w:rsidTr="00567C5A">
        <w:tc>
          <w:tcPr>
            <w:tcW w:w="1800" w:type="dxa"/>
          </w:tcPr>
          <w:p w:rsidR="00AD5B92" w:rsidRPr="00450F74" w:rsidRDefault="00AD5B92" w:rsidP="00567C5A">
            <w:pPr>
              <w:rPr>
                <w:cs/>
              </w:rPr>
            </w:pPr>
            <w:r w:rsidRPr="00450F74">
              <w:rPr>
                <w:cs/>
              </w:rPr>
              <w:t>พารามิเตอร์</w:t>
            </w:r>
          </w:p>
        </w:tc>
        <w:tc>
          <w:tcPr>
            <w:tcW w:w="7216" w:type="dxa"/>
          </w:tcPr>
          <w:p w:rsidR="00AD5B92" w:rsidRPr="00450F74" w:rsidRDefault="00CB7FC5" w:rsidP="00567C5A">
            <w:r>
              <w:rPr>
                <w:rFonts w:hint="cs"/>
                <w:cs/>
              </w:rPr>
              <w:t>พื้นที่</w:t>
            </w:r>
            <w:r w:rsidR="00AD5B92" w:rsidRPr="00450F74">
              <w:rPr>
                <w:cs/>
              </w:rPr>
              <w:t>โครงการ</w:t>
            </w:r>
          </w:p>
        </w:tc>
      </w:tr>
      <w:tr w:rsidR="00AD5B92" w:rsidRPr="00450F74" w:rsidTr="00567C5A">
        <w:tc>
          <w:tcPr>
            <w:tcW w:w="1800" w:type="dxa"/>
          </w:tcPr>
          <w:p w:rsidR="00AD5B92" w:rsidRPr="00450F74" w:rsidRDefault="00AD5B92" w:rsidP="00567C5A">
            <w:r w:rsidRPr="00450F74">
              <w:rPr>
                <w:cs/>
              </w:rPr>
              <w:t>หน่วย</w:t>
            </w:r>
          </w:p>
        </w:tc>
        <w:tc>
          <w:tcPr>
            <w:tcW w:w="7216" w:type="dxa"/>
          </w:tcPr>
          <w:p w:rsidR="00AD5B92" w:rsidRPr="00450F74" w:rsidRDefault="00CB7FC5" w:rsidP="00567C5A">
            <w:pPr>
              <w:rPr>
                <w:cs/>
              </w:rPr>
            </w:pPr>
            <w:r>
              <w:rPr>
                <w:rFonts w:hint="cs"/>
                <w:cs/>
              </w:rPr>
              <w:t>ไร่</w:t>
            </w:r>
          </w:p>
        </w:tc>
      </w:tr>
      <w:tr w:rsidR="008C4BC4" w:rsidRPr="00450F74" w:rsidTr="00567C5A">
        <w:tc>
          <w:tcPr>
            <w:tcW w:w="1800" w:type="dxa"/>
          </w:tcPr>
          <w:p w:rsidR="008C4BC4" w:rsidRPr="00450F74" w:rsidRDefault="008C4BC4" w:rsidP="008C4BC4">
            <w:r w:rsidRPr="00450F74">
              <w:rPr>
                <w:cs/>
              </w:rPr>
              <w:t>ความหมาย</w:t>
            </w:r>
          </w:p>
        </w:tc>
        <w:tc>
          <w:tcPr>
            <w:tcW w:w="7216" w:type="dxa"/>
          </w:tcPr>
          <w:p w:rsidR="008C4BC4" w:rsidRPr="00450F74" w:rsidRDefault="008C4BC4" w:rsidP="008C4BC4">
            <w:pPr>
              <w:rPr>
                <w:cs/>
              </w:rPr>
            </w:pPr>
            <w:r w:rsidRPr="007C7CF5">
              <w:rPr>
                <w:cs/>
              </w:rPr>
              <w:t>พื้นที่โครงการทั้งหมด</w:t>
            </w:r>
          </w:p>
        </w:tc>
      </w:tr>
      <w:tr w:rsidR="00837C28" w:rsidRPr="00450F74" w:rsidTr="00567C5A">
        <w:tc>
          <w:tcPr>
            <w:tcW w:w="1800" w:type="dxa"/>
          </w:tcPr>
          <w:p w:rsidR="00837C28" w:rsidRPr="00450F74" w:rsidRDefault="00837C28" w:rsidP="00837C28">
            <w:r w:rsidRPr="00450F74">
              <w:rPr>
                <w:cs/>
              </w:rPr>
              <w:lastRenderedPageBreak/>
              <w:t>แหล่งของข้อมูล</w:t>
            </w:r>
          </w:p>
        </w:tc>
        <w:tc>
          <w:tcPr>
            <w:tcW w:w="7216" w:type="dxa"/>
          </w:tcPr>
          <w:p w:rsidR="00837C28" w:rsidRPr="00450F74" w:rsidRDefault="00837C28" w:rsidP="00837C28">
            <w:pPr>
              <w:ind w:left="1152" w:hanging="1152"/>
              <w:rPr>
                <w:cs/>
              </w:rPr>
            </w:pPr>
            <w:r w:rsidRPr="00450F74">
              <w:rPr>
                <w:cs/>
              </w:rPr>
              <w:t>รายงานการตรวจวัด</w:t>
            </w:r>
          </w:p>
        </w:tc>
      </w:tr>
      <w:tr w:rsidR="00837C28" w:rsidRPr="00450F74" w:rsidTr="00567C5A">
        <w:tc>
          <w:tcPr>
            <w:tcW w:w="1800" w:type="dxa"/>
          </w:tcPr>
          <w:p w:rsidR="00837C28" w:rsidRPr="00450F74" w:rsidRDefault="00837C28" w:rsidP="00837C28">
            <w:pPr>
              <w:rPr>
                <w:cs/>
              </w:rPr>
            </w:pPr>
            <w:r>
              <w:rPr>
                <w:rFonts w:hint="cs"/>
                <w:cs/>
              </w:rPr>
              <w:t>วิธีการติดตามผล</w:t>
            </w:r>
          </w:p>
        </w:tc>
        <w:tc>
          <w:tcPr>
            <w:tcW w:w="7216" w:type="dxa"/>
          </w:tcPr>
          <w:p w:rsidR="00837C28" w:rsidRPr="007C7CF5" w:rsidRDefault="00837C28" w:rsidP="00837C28">
            <w:r w:rsidRPr="007C7CF5">
              <w:rPr>
                <w:cs/>
              </w:rPr>
              <w:t>- สำรวจในพื้นที่</w:t>
            </w:r>
          </w:p>
          <w:p w:rsidR="00837C28" w:rsidRPr="00450F74" w:rsidRDefault="00837C28" w:rsidP="00837C28">
            <w:pPr>
              <w:rPr>
                <w:cs/>
              </w:rPr>
            </w:pPr>
            <w:r w:rsidRPr="007C7CF5">
              <w:rPr>
                <w:cs/>
              </w:rPr>
              <w:t>- ใช้ภาพถ่ายดาวเทียม/ภาพถ่ายทางอากาศ</w:t>
            </w:r>
          </w:p>
        </w:tc>
      </w:tr>
      <w:tr w:rsidR="00F902ED" w:rsidRPr="00450F74" w:rsidTr="00567C5A">
        <w:tc>
          <w:tcPr>
            <w:tcW w:w="1800" w:type="dxa"/>
          </w:tcPr>
          <w:p w:rsidR="00F902ED" w:rsidRDefault="00F902ED" w:rsidP="00F902ED">
            <w:pPr>
              <w:rPr>
                <w:cs/>
              </w:rPr>
            </w:pPr>
            <w:r w:rsidRPr="002520EC">
              <w:rPr>
                <w:cs/>
              </w:rPr>
              <w:t>ความถี่ในการติดตามผล</w:t>
            </w:r>
          </w:p>
        </w:tc>
        <w:tc>
          <w:tcPr>
            <w:tcW w:w="7216" w:type="dxa"/>
          </w:tcPr>
          <w:p w:rsidR="00887FD9" w:rsidRPr="007C7CF5" w:rsidRDefault="00F902ED">
            <w:pPr>
              <w:rPr>
                <w:cs/>
              </w:rPr>
            </w:pPr>
            <w:r w:rsidRPr="002520EC">
              <w:rPr>
                <w:cs/>
              </w:rPr>
              <w:t>ตามรอบของการประเมินติดตามผลเพื่อขอการรับรอง</w:t>
            </w:r>
          </w:p>
        </w:tc>
      </w:tr>
      <w:tr w:rsidR="00F902ED" w:rsidRPr="00450F74" w:rsidTr="00567C5A">
        <w:tc>
          <w:tcPr>
            <w:tcW w:w="1800" w:type="dxa"/>
          </w:tcPr>
          <w:p w:rsidR="00F902ED" w:rsidRPr="002520EC" w:rsidRDefault="00F902ED" w:rsidP="00F902ED">
            <w:pPr>
              <w:rPr>
                <w:cs/>
              </w:rPr>
            </w:pPr>
            <w:r w:rsidRPr="002520EC">
              <w:rPr>
                <w:cs/>
              </w:rPr>
              <w:t>หมายเหตุ</w:t>
            </w:r>
          </w:p>
        </w:tc>
        <w:tc>
          <w:tcPr>
            <w:tcW w:w="7216" w:type="dxa"/>
          </w:tcPr>
          <w:p w:rsidR="00F902ED" w:rsidRPr="002520EC" w:rsidRDefault="00954846" w:rsidP="00F902ED">
            <w:pPr>
              <w:rPr>
                <w:cs/>
              </w:rPr>
            </w:pPr>
            <w:r w:rsidRPr="00954846">
              <w:rPr>
                <w:cs/>
              </w:rPr>
              <w:t>เป็นข้อมูลที่สามารถอ้างอิงกับตำแหน่งทางภูมิศาสตร์</w:t>
            </w:r>
          </w:p>
        </w:tc>
      </w:tr>
    </w:tbl>
    <w:p w:rsidR="00AD5B92" w:rsidRDefault="00AD5B92" w:rsidP="001133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6B463C" w:rsidRPr="006730DD" w:rsidTr="00701DCA">
        <w:tc>
          <w:tcPr>
            <w:tcW w:w="1838" w:type="dxa"/>
            <w:shd w:val="clear" w:color="auto" w:fill="auto"/>
          </w:tcPr>
          <w:p w:rsidR="006B463C" w:rsidRPr="006730DD" w:rsidRDefault="006B463C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พารามิเตอร์</w:t>
            </w:r>
          </w:p>
        </w:tc>
        <w:tc>
          <w:tcPr>
            <w:tcW w:w="7157" w:type="dxa"/>
          </w:tcPr>
          <w:p w:rsidR="006B463C" w:rsidRPr="00A170BE" w:rsidRDefault="006064EE" w:rsidP="00567C5A">
            <w:pPr>
              <w:jc w:val="thaiDistribute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TREE_BSL,t</m:t>
                    </m:r>
                  </m:sub>
                </m:sSub>
              </m:oMath>
            </m:oMathPara>
          </w:p>
        </w:tc>
      </w:tr>
      <w:tr w:rsidR="006B463C" w:rsidRPr="006730DD" w:rsidTr="00701DCA">
        <w:tc>
          <w:tcPr>
            <w:tcW w:w="1838" w:type="dxa"/>
            <w:shd w:val="clear" w:color="auto" w:fill="auto"/>
          </w:tcPr>
          <w:p w:rsidR="006B463C" w:rsidRPr="006730DD" w:rsidRDefault="006B463C" w:rsidP="00567C5A">
            <w:pPr>
              <w:jc w:val="thaiDistribute"/>
            </w:pPr>
            <w:r w:rsidRPr="006730DD">
              <w:rPr>
                <w:cs/>
              </w:rPr>
              <w:t>หน่วย</w:t>
            </w:r>
          </w:p>
        </w:tc>
        <w:tc>
          <w:tcPr>
            <w:tcW w:w="7157" w:type="dxa"/>
          </w:tcPr>
          <w:p w:rsidR="006B463C" w:rsidRPr="006730DD" w:rsidRDefault="006B463C" w:rsidP="00567C5A">
            <w:pPr>
              <w:jc w:val="thaiDistribute"/>
            </w:pPr>
            <w:r w:rsidRPr="006730DD">
              <w:rPr>
                <w:cs/>
              </w:rPr>
              <w:t>ตันคาร์บอนไดออกไซด์เทียบเท่า</w:t>
            </w:r>
          </w:p>
        </w:tc>
      </w:tr>
      <w:tr w:rsidR="006B463C" w:rsidRPr="006730DD" w:rsidTr="00701DCA">
        <w:tc>
          <w:tcPr>
            <w:tcW w:w="1838" w:type="dxa"/>
            <w:shd w:val="clear" w:color="auto" w:fill="auto"/>
          </w:tcPr>
          <w:p w:rsidR="006B463C" w:rsidRPr="006730DD" w:rsidRDefault="006B463C" w:rsidP="00567C5A">
            <w:pPr>
              <w:jc w:val="thaiDistribute"/>
            </w:pPr>
            <w:r w:rsidRPr="006730DD">
              <w:rPr>
                <w:cs/>
              </w:rPr>
              <w:t>ความหมาย</w:t>
            </w:r>
          </w:p>
        </w:tc>
        <w:tc>
          <w:tcPr>
            <w:tcW w:w="7157" w:type="dxa"/>
          </w:tcPr>
          <w:p w:rsidR="006B463C" w:rsidRPr="006730DD" w:rsidRDefault="00B24974" w:rsidP="00567C5A">
            <w:pPr>
              <w:jc w:val="thaiDistribute"/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การกักเก็บคาร์บอนของต้นไม้</w:t>
            </w:r>
            <w:r w:rsidRPr="0081372F">
              <w:rPr>
                <w:cs/>
              </w:rPr>
              <w:t>ของกรณีฐาน</w:t>
            </w:r>
            <w:r>
              <w:rPr>
                <w:rFonts w:hint="cs"/>
                <w:cs/>
              </w:rPr>
              <w:t>ในปี</w:t>
            </w:r>
            <w:r w:rsidR="006B463C" w:rsidRPr="006730DD">
              <w:rPr>
                <w:cs/>
              </w:rPr>
              <w:t xml:space="preserve">ที่ </w:t>
            </w:r>
            <w:r w:rsidR="006B463C" w:rsidRPr="006730DD">
              <w:rPr>
                <w:lang w:val="en-GB"/>
              </w:rPr>
              <w:t xml:space="preserve">t </w:t>
            </w:r>
          </w:p>
        </w:tc>
      </w:tr>
      <w:tr w:rsidR="006B463C" w:rsidRPr="006730DD" w:rsidTr="00701DCA">
        <w:tc>
          <w:tcPr>
            <w:tcW w:w="1838" w:type="dxa"/>
            <w:shd w:val="clear" w:color="auto" w:fill="auto"/>
          </w:tcPr>
          <w:p w:rsidR="006B463C" w:rsidRPr="006730DD" w:rsidRDefault="006B463C" w:rsidP="00567C5A">
            <w:pPr>
              <w:jc w:val="thaiDistribute"/>
            </w:pPr>
            <w:r w:rsidRPr="006730DD">
              <w:rPr>
                <w:cs/>
              </w:rPr>
              <w:t>แหล่งข้อมูล</w:t>
            </w:r>
          </w:p>
        </w:tc>
        <w:tc>
          <w:tcPr>
            <w:tcW w:w="7157" w:type="dxa"/>
          </w:tcPr>
          <w:p w:rsidR="006B463C" w:rsidRPr="006730DD" w:rsidRDefault="006B463C" w:rsidP="00567C5A">
            <w:pPr>
              <w:rPr>
                <w:cs/>
              </w:rPr>
            </w:pPr>
            <w:r w:rsidRPr="006730DD">
              <w:rPr>
                <w:cs/>
              </w:rPr>
              <w:t>รายงานการตรวจวัด</w:t>
            </w:r>
          </w:p>
        </w:tc>
      </w:tr>
      <w:tr w:rsidR="006B463C" w:rsidRPr="006730DD" w:rsidTr="00701DCA">
        <w:tc>
          <w:tcPr>
            <w:tcW w:w="1838" w:type="dxa"/>
            <w:shd w:val="clear" w:color="auto" w:fill="auto"/>
          </w:tcPr>
          <w:p w:rsidR="006B463C" w:rsidRPr="006730DD" w:rsidRDefault="006B463C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:rsidR="0030061E" w:rsidRPr="0030061E" w:rsidRDefault="00457B8F" w:rsidP="0030061E">
            <w:pPr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30061E" w:rsidRPr="0030061E">
              <w:rPr>
                <w:i/>
                <w:iCs/>
                <w:color w:val="1F497D" w:themeColor="text2"/>
                <w:cs/>
              </w:rPr>
              <w:t>2 การคำนวณการกักเก็บคาร์บอนและเปลี่ยนแปลงคาร์บอน</w:t>
            </w:r>
          </w:p>
          <w:p w:rsidR="006B463C" w:rsidRPr="006730DD" w:rsidRDefault="0030061E" w:rsidP="00C75D4E">
            <w:pPr>
              <w:rPr>
                <w:cs/>
              </w:rPr>
            </w:pPr>
            <w:r w:rsidRPr="00B33ED7">
              <w:rPr>
                <w:i/>
                <w:iCs/>
                <w:color w:val="1F497D" w:themeColor="text2"/>
                <w:cs/>
              </w:rPr>
              <w:t>ของต้นไม้</w:t>
            </w:r>
            <w:r w:rsidR="00623059">
              <w:rPr>
                <w:rFonts w:hint="cs"/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Pr="00B33ED7">
              <w:rPr>
                <w:i/>
                <w:iCs/>
                <w:color w:val="1F497D" w:themeColor="text2"/>
                <w:cs/>
              </w:rPr>
              <w:t xml:space="preserve"> (</w:t>
            </w:r>
            <w:r w:rsidRPr="00B33ED7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Pr="00B33ED7">
              <w:rPr>
                <w:i/>
                <w:iCs/>
                <w:color w:val="1F497D" w:themeColor="text2"/>
              </w:rPr>
              <w:t xml:space="preserve"> in carbon stocks of </w:t>
            </w:r>
            <w:proofErr w:type="spellStart"/>
            <w:r w:rsidRPr="00B33ED7">
              <w:rPr>
                <w:i/>
                <w:iCs/>
                <w:color w:val="1F497D" w:themeColor="text2"/>
              </w:rPr>
              <w:t>trees</w:t>
            </w:r>
            <w:r w:rsidR="000C0A60">
              <w:rPr>
                <w:i/>
                <w:iCs/>
                <w:color w:val="1F497D" w:themeColor="text2"/>
              </w:rPr>
              <w:t>in</w:t>
            </w:r>
            <w:proofErr w:type="spellEnd"/>
            <w:r w:rsidR="000C0A60">
              <w:rPr>
                <w:i/>
                <w:iCs/>
                <w:color w:val="1F497D" w:themeColor="text2"/>
              </w:rPr>
              <w:t xml:space="preserve"> forest project activities</w:t>
            </w:r>
            <w:r w:rsidRPr="00B33ED7">
              <w:rPr>
                <w:i/>
                <w:iCs/>
                <w:color w:val="1F497D" w:themeColor="text2"/>
              </w:rPr>
              <w:t>)</w:t>
            </w:r>
          </w:p>
        </w:tc>
      </w:tr>
      <w:tr w:rsidR="00C75D4E" w:rsidRPr="006730DD" w:rsidTr="00701DCA">
        <w:tc>
          <w:tcPr>
            <w:tcW w:w="1838" w:type="dxa"/>
            <w:shd w:val="clear" w:color="auto" w:fill="auto"/>
          </w:tcPr>
          <w:p w:rsidR="00C75D4E" w:rsidRPr="006730DD" w:rsidRDefault="00C75D4E" w:rsidP="00C75D4E">
            <w:pPr>
              <w:rPr>
                <w:cs/>
              </w:rPr>
            </w:pPr>
            <w:r w:rsidRPr="002520EC">
              <w:rPr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:rsidR="00C75D4E" w:rsidRPr="0030061E" w:rsidRDefault="00C75D4E" w:rsidP="00C75D4E">
            <w:pPr>
              <w:rPr>
                <w:i/>
                <w:iCs/>
                <w:color w:val="1F497D" w:themeColor="text2"/>
              </w:rPr>
            </w:pPr>
            <w:r w:rsidRPr="002520EC">
              <w:rPr>
                <w:cs/>
              </w:rPr>
              <w:t>ตามรอบของการประเมินติดตามผลเพื่อขอการ</w:t>
            </w:r>
            <w:r w:rsidRPr="00C75D4E">
              <w:rPr>
                <w:cs/>
              </w:rPr>
              <w:t>รับรอง</w:t>
            </w:r>
          </w:p>
        </w:tc>
      </w:tr>
      <w:tr w:rsidR="00C75D4E" w:rsidRPr="006730DD" w:rsidTr="00701DCA">
        <w:tc>
          <w:tcPr>
            <w:tcW w:w="1838" w:type="dxa"/>
            <w:shd w:val="clear" w:color="auto" w:fill="auto"/>
          </w:tcPr>
          <w:p w:rsidR="00C75D4E" w:rsidRPr="002520EC" w:rsidRDefault="00C75D4E" w:rsidP="00C75D4E">
            <w:pPr>
              <w:jc w:val="thaiDistribute"/>
              <w:rPr>
                <w:cs/>
              </w:rPr>
            </w:pPr>
            <w:r w:rsidRPr="002520EC">
              <w:rPr>
                <w:cs/>
              </w:rPr>
              <w:t>หมายเหตุ</w:t>
            </w:r>
          </w:p>
        </w:tc>
        <w:tc>
          <w:tcPr>
            <w:tcW w:w="7157" w:type="dxa"/>
          </w:tcPr>
          <w:p w:rsidR="00C75D4E" w:rsidRPr="002520EC" w:rsidRDefault="00C75D4E" w:rsidP="00C75D4E">
            <w:pPr>
              <w:rPr>
                <w:cs/>
              </w:rPr>
            </w:pPr>
            <w:r w:rsidRPr="002520EC">
              <w:rPr>
                <w:cs/>
              </w:rPr>
              <w:t>-</w:t>
            </w:r>
          </w:p>
        </w:tc>
      </w:tr>
    </w:tbl>
    <w:p w:rsidR="001740CF" w:rsidRDefault="001740CF" w:rsidP="001133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701DCA" w:rsidRPr="00A170BE" w:rsidTr="00567C5A">
        <w:tc>
          <w:tcPr>
            <w:tcW w:w="1838" w:type="dxa"/>
            <w:shd w:val="clear" w:color="auto" w:fill="auto"/>
          </w:tcPr>
          <w:p w:rsidR="00701DCA" w:rsidRPr="006730DD" w:rsidRDefault="00701DCA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พารามิเตอร์</w:t>
            </w:r>
          </w:p>
        </w:tc>
        <w:tc>
          <w:tcPr>
            <w:tcW w:w="7157" w:type="dxa"/>
          </w:tcPr>
          <w:p w:rsidR="00701DCA" w:rsidRPr="00A170BE" w:rsidRDefault="006064EE" w:rsidP="00567C5A">
            <w:pPr>
              <w:jc w:val="thaiDistribute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SAP_BSL,t</m:t>
                    </m:r>
                  </m:sub>
                </m:sSub>
              </m:oMath>
            </m:oMathPara>
          </w:p>
        </w:tc>
      </w:tr>
      <w:tr w:rsidR="00701DCA" w:rsidRPr="006730DD" w:rsidTr="00567C5A">
        <w:tc>
          <w:tcPr>
            <w:tcW w:w="1838" w:type="dxa"/>
            <w:shd w:val="clear" w:color="auto" w:fill="auto"/>
          </w:tcPr>
          <w:p w:rsidR="00701DCA" w:rsidRPr="006730DD" w:rsidRDefault="00701DCA" w:rsidP="00567C5A">
            <w:pPr>
              <w:jc w:val="thaiDistribute"/>
            </w:pPr>
            <w:r w:rsidRPr="006730DD">
              <w:rPr>
                <w:cs/>
              </w:rPr>
              <w:t>หน่วย</w:t>
            </w:r>
          </w:p>
        </w:tc>
        <w:tc>
          <w:tcPr>
            <w:tcW w:w="7157" w:type="dxa"/>
          </w:tcPr>
          <w:p w:rsidR="00701DCA" w:rsidRPr="006730DD" w:rsidRDefault="00701DCA" w:rsidP="00567C5A">
            <w:pPr>
              <w:jc w:val="thaiDistribute"/>
            </w:pPr>
            <w:r w:rsidRPr="006730DD">
              <w:rPr>
                <w:cs/>
              </w:rPr>
              <w:t>ตันคาร์บอนไดออกไซด์เทียบเท่า</w:t>
            </w:r>
          </w:p>
        </w:tc>
      </w:tr>
      <w:tr w:rsidR="00701DCA" w:rsidRPr="006730DD" w:rsidTr="00567C5A">
        <w:tc>
          <w:tcPr>
            <w:tcW w:w="1838" w:type="dxa"/>
            <w:shd w:val="clear" w:color="auto" w:fill="auto"/>
          </w:tcPr>
          <w:p w:rsidR="00701DCA" w:rsidRPr="006730DD" w:rsidRDefault="00701DCA" w:rsidP="00567C5A">
            <w:pPr>
              <w:jc w:val="thaiDistribute"/>
            </w:pPr>
            <w:r w:rsidRPr="006730DD">
              <w:rPr>
                <w:cs/>
              </w:rPr>
              <w:t>ความหมาย</w:t>
            </w:r>
          </w:p>
        </w:tc>
        <w:tc>
          <w:tcPr>
            <w:tcW w:w="7157" w:type="dxa"/>
          </w:tcPr>
          <w:p w:rsidR="00701DCA" w:rsidRPr="006730DD" w:rsidRDefault="00701DCA" w:rsidP="00567C5A">
            <w:pPr>
              <w:jc w:val="thaiDistribute"/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การกักเก็บคาร์บอนของไม้</w:t>
            </w:r>
            <w:r w:rsidR="00B33ED7">
              <w:rPr>
                <w:rFonts w:hint="cs"/>
                <w:cs/>
              </w:rPr>
              <w:t>รุ่น</w:t>
            </w:r>
            <w:r w:rsidRPr="0081372F">
              <w:rPr>
                <w:cs/>
              </w:rPr>
              <w:t>ของกรณีฐาน</w:t>
            </w:r>
            <w:r>
              <w:rPr>
                <w:rFonts w:hint="cs"/>
                <w:cs/>
              </w:rPr>
              <w:t>ในปี</w:t>
            </w:r>
            <w:r w:rsidRPr="006730DD">
              <w:rPr>
                <w:cs/>
              </w:rPr>
              <w:t xml:space="preserve">ที่ </w:t>
            </w:r>
            <w:r w:rsidRPr="006730DD">
              <w:rPr>
                <w:lang w:val="en-GB"/>
              </w:rPr>
              <w:t xml:space="preserve">t </w:t>
            </w:r>
          </w:p>
        </w:tc>
      </w:tr>
      <w:tr w:rsidR="00701DCA" w:rsidRPr="006730DD" w:rsidTr="00567C5A">
        <w:tc>
          <w:tcPr>
            <w:tcW w:w="1838" w:type="dxa"/>
            <w:shd w:val="clear" w:color="auto" w:fill="auto"/>
          </w:tcPr>
          <w:p w:rsidR="00701DCA" w:rsidRPr="006730DD" w:rsidRDefault="00701DCA" w:rsidP="00567C5A">
            <w:pPr>
              <w:jc w:val="thaiDistribute"/>
            </w:pPr>
            <w:r w:rsidRPr="006730DD">
              <w:rPr>
                <w:cs/>
              </w:rPr>
              <w:t>แหล่งข้อมูล</w:t>
            </w:r>
          </w:p>
        </w:tc>
        <w:tc>
          <w:tcPr>
            <w:tcW w:w="7157" w:type="dxa"/>
          </w:tcPr>
          <w:p w:rsidR="00701DCA" w:rsidRPr="006730DD" w:rsidRDefault="00701DCA" w:rsidP="00567C5A">
            <w:pPr>
              <w:rPr>
                <w:cs/>
              </w:rPr>
            </w:pPr>
            <w:r w:rsidRPr="006730DD">
              <w:rPr>
                <w:cs/>
              </w:rPr>
              <w:t>รายงานการตรวจวัด</w:t>
            </w:r>
          </w:p>
        </w:tc>
      </w:tr>
      <w:tr w:rsidR="00701DCA" w:rsidRPr="006730DD" w:rsidTr="00567C5A">
        <w:tc>
          <w:tcPr>
            <w:tcW w:w="1838" w:type="dxa"/>
            <w:shd w:val="clear" w:color="auto" w:fill="auto"/>
          </w:tcPr>
          <w:p w:rsidR="00701DCA" w:rsidRPr="006730DD" w:rsidRDefault="00701DCA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:rsidR="00701DCA" w:rsidRPr="00C75D4E" w:rsidRDefault="00457B8F" w:rsidP="00567C5A">
            <w:pPr>
              <w:rPr>
                <w:i/>
                <w:iCs/>
                <w:color w:val="1F497D" w:themeColor="text2"/>
                <w:cs/>
              </w:rPr>
            </w:pPr>
            <w:r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B33ED7" w:rsidRPr="0030061E">
              <w:rPr>
                <w:i/>
                <w:iCs/>
                <w:color w:val="1F497D" w:themeColor="text2"/>
                <w:cs/>
              </w:rPr>
              <w:t>2 การคำนวณการกักเก็บคาร์บอนและเปลี่ยนแปลงคาร์บอน</w:t>
            </w:r>
            <w:r w:rsidR="00B33ED7" w:rsidRPr="00B33ED7">
              <w:rPr>
                <w:i/>
                <w:iCs/>
                <w:color w:val="1F497D" w:themeColor="text2"/>
                <w:cs/>
              </w:rPr>
              <w:t>ของต้นไม้</w:t>
            </w:r>
            <w:r w:rsidR="00E814C7">
              <w:rPr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2226B4">
              <w:rPr>
                <w:rFonts w:hint="cs"/>
                <w:i/>
                <w:iCs/>
                <w:color w:val="1F497D" w:themeColor="text2"/>
                <w:cs/>
              </w:rPr>
              <w:t xml:space="preserve"> </w:t>
            </w:r>
            <w:r w:rsidR="00B33ED7" w:rsidRPr="00B33ED7">
              <w:rPr>
                <w:i/>
                <w:iCs/>
                <w:color w:val="1F497D" w:themeColor="text2"/>
                <w:cs/>
              </w:rPr>
              <w:t>(</w:t>
            </w:r>
            <w:r w:rsidR="00B33ED7" w:rsidRPr="00B33ED7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="00B33ED7" w:rsidRPr="00B33ED7">
              <w:rPr>
                <w:i/>
                <w:iCs/>
                <w:color w:val="1F497D" w:themeColor="text2"/>
              </w:rPr>
              <w:t xml:space="preserve"> in carbon stocks of trees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B33ED7" w:rsidRPr="00B33ED7">
              <w:rPr>
                <w:i/>
                <w:iCs/>
                <w:color w:val="1F497D" w:themeColor="text2"/>
              </w:rPr>
              <w:t>)</w:t>
            </w:r>
          </w:p>
        </w:tc>
      </w:tr>
      <w:tr w:rsidR="00C75D4E" w:rsidRPr="006730DD" w:rsidTr="00567C5A">
        <w:tc>
          <w:tcPr>
            <w:tcW w:w="1838" w:type="dxa"/>
            <w:shd w:val="clear" w:color="auto" w:fill="auto"/>
          </w:tcPr>
          <w:p w:rsidR="00C75D4E" w:rsidRPr="006730DD" w:rsidRDefault="00C75D4E" w:rsidP="00C75D4E">
            <w:pPr>
              <w:rPr>
                <w:cs/>
              </w:rPr>
            </w:pPr>
            <w:r w:rsidRPr="002520EC">
              <w:rPr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:rsidR="00C75D4E" w:rsidRPr="0030061E" w:rsidRDefault="00C75D4E" w:rsidP="00C75D4E">
            <w:pPr>
              <w:rPr>
                <w:i/>
                <w:iCs/>
                <w:color w:val="1F497D" w:themeColor="text2"/>
              </w:rPr>
            </w:pPr>
            <w:r w:rsidRPr="002520EC">
              <w:rPr>
                <w:cs/>
              </w:rPr>
              <w:t>ตามรอบของการประเมินติดตามผลเพื่อขอการ</w:t>
            </w:r>
            <w:r w:rsidRPr="00C75D4E">
              <w:rPr>
                <w:cs/>
              </w:rPr>
              <w:t>รับรอง</w:t>
            </w:r>
          </w:p>
        </w:tc>
      </w:tr>
      <w:tr w:rsidR="00C75D4E" w:rsidRPr="006730DD" w:rsidTr="00567C5A">
        <w:tc>
          <w:tcPr>
            <w:tcW w:w="1838" w:type="dxa"/>
            <w:shd w:val="clear" w:color="auto" w:fill="auto"/>
          </w:tcPr>
          <w:p w:rsidR="00C75D4E" w:rsidRPr="002520EC" w:rsidRDefault="00C75D4E" w:rsidP="00C75D4E">
            <w:pPr>
              <w:rPr>
                <w:cs/>
              </w:rPr>
            </w:pPr>
            <w:r w:rsidRPr="002520EC">
              <w:rPr>
                <w:cs/>
              </w:rPr>
              <w:t>หมายเหตุ</w:t>
            </w:r>
          </w:p>
        </w:tc>
        <w:tc>
          <w:tcPr>
            <w:tcW w:w="7157" w:type="dxa"/>
          </w:tcPr>
          <w:p w:rsidR="00C75D4E" w:rsidRPr="002520EC" w:rsidRDefault="00F73981" w:rsidP="00C75D4E">
            <w:pPr>
              <w:rPr>
                <w:cs/>
              </w:rPr>
            </w:pPr>
            <w:r>
              <w:rPr>
                <w:rFonts w:hint="cs"/>
                <w:cs/>
              </w:rPr>
              <w:t>แหล่งสะสมคาร์บอนทางเลือก</w:t>
            </w:r>
          </w:p>
        </w:tc>
      </w:tr>
    </w:tbl>
    <w:p w:rsidR="00701DCA" w:rsidRDefault="00701DCA" w:rsidP="001133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B33ED7" w:rsidRPr="00A170BE" w:rsidTr="00567C5A">
        <w:tc>
          <w:tcPr>
            <w:tcW w:w="1838" w:type="dxa"/>
            <w:shd w:val="clear" w:color="auto" w:fill="auto"/>
          </w:tcPr>
          <w:p w:rsidR="00B33ED7" w:rsidRPr="006730DD" w:rsidRDefault="00B33ED7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พารามิเตอร์</w:t>
            </w:r>
          </w:p>
        </w:tc>
        <w:tc>
          <w:tcPr>
            <w:tcW w:w="7157" w:type="dxa"/>
          </w:tcPr>
          <w:p w:rsidR="00B33ED7" w:rsidRPr="00A170BE" w:rsidRDefault="006064EE" w:rsidP="00567C5A">
            <w:pPr>
              <w:jc w:val="thaiDistribute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DW_BSL,t</m:t>
                    </m:r>
                  </m:sub>
                </m:sSub>
              </m:oMath>
            </m:oMathPara>
          </w:p>
        </w:tc>
      </w:tr>
      <w:tr w:rsidR="00B33ED7" w:rsidRPr="006730DD" w:rsidTr="00567C5A">
        <w:tc>
          <w:tcPr>
            <w:tcW w:w="1838" w:type="dxa"/>
            <w:shd w:val="clear" w:color="auto" w:fill="auto"/>
          </w:tcPr>
          <w:p w:rsidR="00B33ED7" w:rsidRPr="006730DD" w:rsidRDefault="00B33ED7" w:rsidP="00567C5A">
            <w:pPr>
              <w:jc w:val="thaiDistribute"/>
            </w:pPr>
            <w:r w:rsidRPr="006730DD">
              <w:rPr>
                <w:cs/>
              </w:rPr>
              <w:t>หน่วย</w:t>
            </w:r>
          </w:p>
        </w:tc>
        <w:tc>
          <w:tcPr>
            <w:tcW w:w="7157" w:type="dxa"/>
          </w:tcPr>
          <w:p w:rsidR="00B33ED7" w:rsidRPr="006730DD" w:rsidRDefault="00B33ED7" w:rsidP="00567C5A">
            <w:pPr>
              <w:jc w:val="thaiDistribute"/>
            </w:pPr>
            <w:r w:rsidRPr="006730DD">
              <w:rPr>
                <w:cs/>
              </w:rPr>
              <w:t>ตันคาร์บอนไดออกไซด์เทียบเท่า</w:t>
            </w:r>
          </w:p>
        </w:tc>
      </w:tr>
      <w:tr w:rsidR="00B33ED7" w:rsidRPr="006730DD" w:rsidTr="00567C5A">
        <w:tc>
          <w:tcPr>
            <w:tcW w:w="1838" w:type="dxa"/>
            <w:shd w:val="clear" w:color="auto" w:fill="auto"/>
          </w:tcPr>
          <w:p w:rsidR="00B33ED7" w:rsidRPr="006730DD" w:rsidRDefault="00B33ED7" w:rsidP="00567C5A">
            <w:pPr>
              <w:jc w:val="thaiDistribute"/>
            </w:pPr>
            <w:r w:rsidRPr="006730DD">
              <w:rPr>
                <w:cs/>
              </w:rPr>
              <w:t>ความหมาย</w:t>
            </w:r>
          </w:p>
        </w:tc>
        <w:tc>
          <w:tcPr>
            <w:tcW w:w="7157" w:type="dxa"/>
          </w:tcPr>
          <w:p w:rsidR="00B33ED7" w:rsidRPr="006730DD" w:rsidRDefault="00B33ED7" w:rsidP="00567C5A">
            <w:pPr>
              <w:jc w:val="thaiDistribute"/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การกักเก็บคาร์บอนของไม้</w:t>
            </w:r>
            <w:r w:rsidR="003331A5">
              <w:rPr>
                <w:rFonts w:hint="cs"/>
                <w:cs/>
              </w:rPr>
              <w:t>ตาย</w:t>
            </w:r>
            <w:r w:rsidRPr="0081372F">
              <w:rPr>
                <w:cs/>
              </w:rPr>
              <w:t>ของกรณีฐาน</w:t>
            </w:r>
            <w:r>
              <w:rPr>
                <w:rFonts w:hint="cs"/>
                <w:cs/>
              </w:rPr>
              <w:t>ในปี</w:t>
            </w:r>
            <w:r w:rsidRPr="006730DD">
              <w:rPr>
                <w:cs/>
              </w:rPr>
              <w:t xml:space="preserve">ที่ </w:t>
            </w:r>
            <w:r w:rsidRPr="006730DD">
              <w:rPr>
                <w:lang w:val="en-GB"/>
              </w:rPr>
              <w:t xml:space="preserve">t </w:t>
            </w:r>
          </w:p>
        </w:tc>
      </w:tr>
      <w:tr w:rsidR="00B33ED7" w:rsidRPr="006730DD" w:rsidTr="00567C5A">
        <w:tc>
          <w:tcPr>
            <w:tcW w:w="1838" w:type="dxa"/>
            <w:shd w:val="clear" w:color="auto" w:fill="auto"/>
          </w:tcPr>
          <w:p w:rsidR="00B33ED7" w:rsidRPr="006730DD" w:rsidRDefault="00B33ED7" w:rsidP="00567C5A">
            <w:pPr>
              <w:jc w:val="thaiDistribute"/>
            </w:pPr>
            <w:r w:rsidRPr="006730DD">
              <w:rPr>
                <w:cs/>
              </w:rPr>
              <w:lastRenderedPageBreak/>
              <w:t>แหล่งข้อมูล</w:t>
            </w:r>
          </w:p>
        </w:tc>
        <w:tc>
          <w:tcPr>
            <w:tcW w:w="7157" w:type="dxa"/>
          </w:tcPr>
          <w:p w:rsidR="00B33ED7" w:rsidRPr="006730DD" w:rsidRDefault="00B33ED7" w:rsidP="00567C5A">
            <w:pPr>
              <w:rPr>
                <w:cs/>
              </w:rPr>
            </w:pPr>
            <w:r w:rsidRPr="006730DD">
              <w:rPr>
                <w:cs/>
              </w:rPr>
              <w:t>รายงานการตรวจวัด</w:t>
            </w:r>
          </w:p>
        </w:tc>
      </w:tr>
      <w:tr w:rsidR="00B33ED7" w:rsidRPr="006730DD" w:rsidTr="00567C5A">
        <w:tc>
          <w:tcPr>
            <w:tcW w:w="1838" w:type="dxa"/>
            <w:shd w:val="clear" w:color="auto" w:fill="auto"/>
          </w:tcPr>
          <w:p w:rsidR="00B33ED7" w:rsidRPr="006730DD" w:rsidRDefault="00B33ED7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:rsidR="00B33ED7" w:rsidRPr="006730DD" w:rsidRDefault="00457B8F" w:rsidP="00947B0E">
            <w:pPr>
              <w:rPr>
                <w:cs/>
              </w:rPr>
            </w:pPr>
            <w:r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9F218C" w:rsidRPr="009F218C">
              <w:rPr>
                <w:i/>
                <w:iCs/>
                <w:color w:val="1F497D" w:themeColor="text2"/>
              </w:rPr>
              <w:t xml:space="preserve">3 </w:t>
            </w:r>
            <w:r w:rsidR="009F218C" w:rsidRPr="009F218C">
              <w:rPr>
                <w:i/>
                <w:iCs/>
                <w:color w:val="1F497D" w:themeColor="text2"/>
                <w:cs/>
              </w:rPr>
              <w:t>การคำนวณการกักเก็บคาร์บอนและเปลี่ยนแปลงคาร์บอนของไม้ตายและซากพืช</w:t>
            </w:r>
            <w:r w:rsidR="00623059">
              <w:rPr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9F218C" w:rsidRPr="009F218C">
              <w:rPr>
                <w:i/>
                <w:iCs/>
                <w:color w:val="1F497D" w:themeColor="text2"/>
                <w:cs/>
              </w:rPr>
              <w:t xml:space="preserve"> (</w:t>
            </w:r>
            <w:r w:rsidR="009F218C" w:rsidRPr="009F218C">
              <w:rPr>
                <w:i/>
                <w:iCs/>
                <w:color w:val="1F497D" w:themeColor="text2"/>
              </w:rPr>
              <w:t xml:space="preserve">Calculation of carbon stocks and change in carbon stocks in dead wood and litter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9F218C" w:rsidRPr="009F218C">
              <w:rPr>
                <w:i/>
                <w:iCs/>
                <w:color w:val="1F497D" w:themeColor="text2"/>
              </w:rPr>
              <w:t>)</w:t>
            </w:r>
          </w:p>
        </w:tc>
      </w:tr>
      <w:tr w:rsidR="007509FB" w:rsidRPr="006730DD" w:rsidTr="00567C5A">
        <w:tc>
          <w:tcPr>
            <w:tcW w:w="1838" w:type="dxa"/>
            <w:shd w:val="clear" w:color="auto" w:fill="auto"/>
          </w:tcPr>
          <w:p w:rsidR="007509FB" w:rsidRPr="006730DD" w:rsidRDefault="007509FB" w:rsidP="007509FB">
            <w:pPr>
              <w:rPr>
                <w:cs/>
              </w:rPr>
            </w:pPr>
            <w:r w:rsidRPr="002520EC">
              <w:rPr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:rsidR="00947B0E" w:rsidRPr="009F218C" w:rsidRDefault="007509FB">
            <w:pPr>
              <w:rPr>
                <w:i/>
                <w:iCs/>
                <w:color w:val="1F497D" w:themeColor="text2"/>
              </w:rPr>
            </w:pPr>
            <w:r w:rsidRPr="002520EC">
              <w:rPr>
                <w:cs/>
              </w:rPr>
              <w:t>ตามรอบของการประเมินติดตามผลเพื่อขอการ</w:t>
            </w:r>
            <w:r w:rsidRPr="00C75D4E">
              <w:rPr>
                <w:cs/>
              </w:rPr>
              <w:t>รับรอง</w:t>
            </w:r>
          </w:p>
        </w:tc>
      </w:tr>
      <w:tr w:rsidR="007509FB" w:rsidRPr="006730DD" w:rsidTr="00567C5A">
        <w:tc>
          <w:tcPr>
            <w:tcW w:w="1838" w:type="dxa"/>
            <w:shd w:val="clear" w:color="auto" w:fill="auto"/>
          </w:tcPr>
          <w:p w:rsidR="007509FB" w:rsidRPr="002520EC" w:rsidRDefault="007509FB" w:rsidP="007509FB">
            <w:pPr>
              <w:jc w:val="thaiDistribute"/>
              <w:rPr>
                <w:cs/>
              </w:rPr>
            </w:pPr>
            <w:r w:rsidRPr="002520EC">
              <w:rPr>
                <w:cs/>
              </w:rPr>
              <w:t>หมายเหตุ</w:t>
            </w:r>
          </w:p>
        </w:tc>
        <w:tc>
          <w:tcPr>
            <w:tcW w:w="7157" w:type="dxa"/>
          </w:tcPr>
          <w:p w:rsidR="007509FB" w:rsidRPr="002520EC" w:rsidRDefault="007509FB" w:rsidP="007509FB">
            <w:pPr>
              <w:rPr>
                <w:cs/>
              </w:rPr>
            </w:pPr>
            <w:r>
              <w:rPr>
                <w:rFonts w:hint="cs"/>
                <w:cs/>
              </w:rPr>
              <w:t>แหล่งสะสมคาร์บอนทางเลือก</w:t>
            </w:r>
          </w:p>
        </w:tc>
      </w:tr>
    </w:tbl>
    <w:p w:rsidR="00B33ED7" w:rsidRDefault="00B33ED7" w:rsidP="001133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C37C10" w:rsidRPr="00A170BE" w:rsidTr="00567C5A">
        <w:tc>
          <w:tcPr>
            <w:tcW w:w="1838" w:type="dxa"/>
            <w:shd w:val="clear" w:color="auto" w:fill="auto"/>
          </w:tcPr>
          <w:p w:rsidR="00C37C10" w:rsidRPr="006730DD" w:rsidRDefault="00C37C10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พารามิเตอร์</w:t>
            </w:r>
          </w:p>
        </w:tc>
        <w:tc>
          <w:tcPr>
            <w:tcW w:w="7157" w:type="dxa"/>
          </w:tcPr>
          <w:p w:rsidR="00C37C10" w:rsidRPr="00A170BE" w:rsidRDefault="006064EE" w:rsidP="00567C5A">
            <w:pPr>
              <w:jc w:val="thaiDistribute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LI_BSL,t</m:t>
                    </m:r>
                  </m:sub>
                </m:sSub>
              </m:oMath>
            </m:oMathPara>
          </w:p>
        </w:tc>
      </w:tr>
      <w:tr w:rsidR="00C37C10" w:rsidRPr="006730DD" w:rsidTr="00567C5A">
        <w:tc>
          <w:tcPr>
            <w:tcW w:w="1838" w:type="dxa"/>
            <w:shd w:val="clear" w:color="auto" w:fill="auto"/>
          </w:tcPr>
          <w:p w:rsidR="00C37C10" w:rsidRPr="006730DD" w:rsidRDefault="00C37C10" w:rsidP="00567C5A">
            <w:pPr>
              <w:jc w:val="thaiDistribute"/>
            </w:pPr>
            <w:r w:rsidRPr="006730DD">
              <w:rPr>
                <w:cs/>
              </w:rPr>
              <w:t>หน่วย</w:t>
            </w:r>
          </w:p>
        </w:tc>
        <w:tc>
          <w:tcPr>
            <w:tcW w:w="7157" w:type="dxa"/>
          </w:tcPr>
          <w:p w:rsidR="00C37C10" w:rsidRPr="006730DD" w:rsidRDefault="00C37C10" w:rsidP="00567C5A">
            <w:pPr>
              <w:jc w:val="thaiDistribute"/>
            </w:pPr>
            <w:r w:rsidRPr="006730DD">
              <w:rPr>
                <w:cs/>
              </w:rPr>
              <w:t>ตันคาร์บอนไดออกไซด์เทียบเท่า</w:t>
            </w:r>
          </w:p>
        </w:tc>
      </w:tr>
      <w:tr w:rsidR="00C37C10" w:rsidRPr="006730DD" w:rsidTr="00567C5A">
        <w:tc>
          <w:tcPr>
            <w:tcW w:w="1838" w:type="dxa"/>
            <w:shd w:val="clear" w:color="auto" w:fill="auto"/>
          </w:tcPr>
          <w:p w:rsidR="00C37C10" w:rsidRPr="006730DD" w:rsidRDefault="00C37C10" w:rsidP="00567C5A">
            <w:pPr>
              <w:jc w:val="thaiDistribute"/>
            </w:pPr>
            <w:r w:rsidRPr="006730DD">
              <w:rPr>
                <w:cs/>
              </w:rPr>
              <w:t>ความหมาย</w:t>
            </w:r>
          </w:p>
        </w:tc>
        <w:tc>
          <w:tcPr>
            <w:tcW w:w="7157" w:type="dxa"/>
          </w:tcPr>
          <w:p w:rsidR="00C37C10" w:rsidRPr="006730DD" w:rsidRDefault="00C37C10" w:rsidP="00567C5A">
            <w:pPr>
              <w:jc w:val="thaiDistribute"/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</w:t>
            </w:r>
            <w:r w:rsidR="00596F16">
              <w:rPr>
                <w:rFonts w:hint="cs"/>
                <w:cs/>
              </w:rPr>
              <w:t>ซากพืช</w:t>
            </w:r>
            <w:r w:rsidRPr="0081372F">
              <w:rPr>
                <w:cs/>
              </w:rPr>
              <w:t>ของกรณีฐาน</w:t>
            </w:r>
            <w:r>
              <w:rPr>
                <w:rFonts w:hint="cs"/>
                <w:cs/>
              </w:rPr>
              <w:t>ในปี</w:t>
            </w:r>
            <w:r w:rsidRPr="006730DD">
              <w:rPr>
                <w:cs/>
              </w:rPr>
              <w:t xml:space="preserve">ที่ </w:t>
            </w:r>
            <w:r w:rsidRPr="006730DD">
              <w:rPr>
                <w:lang w:val="en-GB"/>
              </w:rPr>
              <w:t xml:space="preserve">t </w:t>
            </w:r>
          </w:p>
        </w:tc>
      </w:tr>
      <w:tr w:rsidR="00C37C10" w:rsidRPr="006730DD" w:rsidTr="00567C5A">
        <w:tc>
          <w:tcPr>
            <w:tcW w:w="1838" w:type="dxa"/>
            <w:shd w:val="clear" w:color="auto" w:fill="auto"/>
          </w:tcPr>
          <w:p w:rsidR="00C37C10" w:rsidRPr="006730DD" w:rsidRDefault="00C37C10" w:rsidP="00567C5A">
            <w:pPr>
              <w:jc w:val="thaiDistribute"/>
            </w:pPr>
            <w:r w:rsidRPr="006730DD">
              <w:rPr>
                <w:cs/>
              </w:rPr>
              <w:t>แหล่งข้อมูล</w:t>
            </w:r>
          </w:p>
        </w:tc>
        <w:tc>
          <w:tcPr>
            <w:tcW w:w="7157" w:type="dxa"/>
          </w:tcPr>
          <w:p w:rsidR="00C37C10" w:rsidRPr="006730DD" w:rsidRDefault="00C37C10" w:rsidP="00567C5A">
            <w:pPr>
              <w:rPr>
                <w:cs/>
              </w:rPr>
            </w:pPr>
            <w:r w:rsidRPr="006730DD">
              <w:rPr>
                <w:cs/>
              </w:rPr>
              <w:t>รายงานการตรวจวัด</w:t>
            </w:r>
          </w:p>
        </w:tc>
      </w:tr>
      <w:tr w:rsidR="00C37C10" w:rsidRPr="006730DD" w:rsidTr="00567C5A">
        <w:tc>
          <w:tcPr>
            <w:tcW w:w="1838" w:type="dxa"/>
            <w:shd w:val="clear" w:color="auto" w:fill="auto"/>
          </w:tcPr>
          <w:p w:rsidR="00C37C10" w:rsidRPr="006730DD" w:rsidRDefault="00C37C10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:rsidR="00C37C10" w:rsidRPr="006730DD" w:rsidRDefault="00457B8F" w:rsidP="00947B0E">
            <w:pPr>
              <w:rPr>
                <w:cs/>
              </w:rPr>
            </w:pPr>
            <w:r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C37C10" w:rsidRPr="009F218C">
              <w:rPr>
                <w:i/>
                <w:iCs/>
                <w:color w:val="1F497D" w:themeColor="text2"/>
              </w:rPr>
              <w:t xml:space="preserve">3 </w:t>
            </w:r>
            <w:r w:rsidR="00C37C10" w:rsidRPr="009F218C">
              <w:rPr>
                <w:i/>
                <w:iCs/>
                <w:color w:val="1F497D" w:themeColor="text2"/>
                <w:cs/>
              </w:rPr>
              <w:t>การคำนวณการกักเก็บคาร์บอนและเปลี่ยนแปลงคาร์บอนของไม้ตายและซากพืช</w:t>
            </w:r>
            <w:r w:rsidR="00623059">
              <w:rPr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C37C10" w:rsidRPr="009F218C">
              <w:rPr>
                <w:i/>
                <w:iCs/>
                <w:color w:val="1F497D" w:themeColor="text2"/>
                <w:cs/>
              </w:rPr>
              <w:t xml:space="preserve"> (</w:t>
            </w:r>
            <w:r w:rsidR="00C37C10" w:rsidRPr="009F218C">
              <w:rPr>
                <w:i/>
                <w:iCs/>
                <w:color w:val="1F497D" w:themeColor="text2"/>
              </w:rPr>
              <w:t xml:space="preserve">Calculation of carbon stocks and change in carbon stocks in dead wood and litter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C37C10" w:rsidRPr="009F218C">
              <w:rPr>
                <w:i/>
                <w:iCs/>
                <w:color w:val="1F497D" w:themeColor="text2"/>
              </w:rPr>
              <w:t>)</w:t>
            </w:r>
          </w:p>
        </w:tc>
      </w:tr>
      <w:tr w:rsidR="00437BCB" w:rsidRPr="006730DD" w:rsidTr="00567C5A">
        <w:tc>
          <w:tcPr>
            <w:tcW w:w="1838" w:type="dxa"/>
            <w:shd w:val="clear" w:color="auto" w:fill="auto"/>
          </w:tcPr>
          <w:p w:rsidR="00437BCB" w:rsidRPr="006730DD" w:rsidRDefault="00437BCB" w:rsidP="00437BCB">
            <w:pPr>
              <w:rPr>
                <w:cs/>
              </w:rPr>
            </w:pPr>
            <w:r w:rsidRPr="002520EC">
              <w:rPr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:rsidR="00947B0E" w:rsidRPr="009F218C" w:rsidRDefault="00437BCB">
            <w:pPr>
              <w:rPr>
                <w:i/>
                <w:iCs/>
                <w:color w:val="1F497D" w:themeColor="text2"/>
              </w:rPr>
            </w:pPr>
            <w:r w:rsidRPr="002520EC">
              <w:rPr>
                <w:cs/>
              </w:rPr>
              <w:t>ตามรอบของการประเมินติดตามผลเพื่อขอการ</w:t>
            </w:r>
            <w:r w:rsidRPr="00C75D4E">
              <w:rPr>
                <w:cs/>
              </w:rPr>
              <w:t>รับรอง</w:t>
            </w:r>
          </w:p>
        </w:tc>
      </w:tr>
      <w:tr w:rsidR="00437BCB" w:rsidRPr="006730DD" w:rsidTr="00567C5A">
        <w:tc>
          <w:tcPr>
            <w:tcW w:w="1838" w:type="dxa"/>
            <w:shd w:val="clear" w:color="auto" w:fill="auto"/>
          </w:tcPr>
          <w:p w:rsidR="00437BCB" w:rsidRPr="002520EC" w:rsidRDefault="00437BCB" w:rsidP="00437BCB">
            <w:pPr>
              <w:jc w:val="thaiDistribute"/>
              <w:rPr>
                <w:cs/>
              </w:rPr>
            </w:pPr>
            <w:r w:rsidRPr="002520EC">
              <w:rPr>
                <w:cs/>
              </w:rPr>
              <w:t>หมายเหตุ</w:t>
            </w:r>
          </w:p>
        </w:tc>
        <w:tc>
          <w:tcPr>
            <w:tcW w:w="7157" w:type="dxa"/>
          </w:tcPr>
          <w:p w:rsidR="00437BCB" w:rsidRPr="002520EC" w:rsidRDefault="00437BCB" w:rsidP="00437BCB">
            <w:pPr>
              <w:rPr>
                <w:cs/>
              </w:rPr>
            </w:pPr>
            <w:r>
              <w:rPr>
                <w:rFonts w:hint="cs"/>
                <w:cs/>
              </w:rPr>
              <w:t>แหล่งสะสมคาร์บอนทางเลือก</w:t>
            </w:r>
          </w:p>
        </w:tc>
      </w:tr>
    </w:tbl>
    <w:p w:rsidR="00F22BEC" w:rsidRPr="00B108D2" w:rsidRDefault="00F22BEC" w:rsidP="00F22B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พารามิเตอร์</w:t>
            </w:r>
          </w:p>
        </w:tc>
        <w:tc>
          <w:tcPr>
            <w:tcW w:w="7157" w:type="dxa"/>
          </w:tcPr>
          <w:p w:rsidR="00A775D6" w:rsidRPr="00A170BE" w:rsidRDefault="006064EE" w:rsidP="00567C5A">
            <w:pPr>
              <w:jc w:val="thaiDistribute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TREE_P,t</m:t>
                    </m:r>
                  </m:sub>
                </m:sSub>
              </m:oMath>
            </m:oMathPara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หน่วย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ตันคาร์บอนไดออกไซด์เทียบเท่า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ความหมาย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การกักเก็บคาร์บอนของต้นไม้</w:t>
            </w:r>
            <w:r w:rsidRPr="0081372F">
              <w:rPr>
                <w:cs/>
              </w:rPr>
              <w:t>ของ</w:t>
            </w:r>
            <w:r w:rsidR="000309D2">
              <w:rPr>
                <w:rFonts w:hint="cs"/>
                <w:cs/>
              </w:rPr>
              <w:t>กิจกรรมโครงการ</w:t>
            </w:r>
            <w:r>
              <w:rPr>
                <w:rFonts w:hint="cs"/>
                <w:cs/>
              </w:rPr>
              <w:t>ในปี</w:t>
            </w:r>
            <w:r w:rsidRPr="006730DD">
              <w:rPr>
                <w:cs/>
              </w:rPr>
              <w:t xml:space="preserve">ที่ </w:t>
            </w:r>
            <w:r w:rsidRPr="006730DD">
              <w:rPr>
                <w:lang w:val="en-GB"/>
              </w:rPr>
              <w:t xml:space="preserve">t 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แหล่งข้อมูล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rPr>
                <w:cs/>
              </w:rPr>
            </w:pPr>
            <w:r w:rsidRPr="006730DD">
              <w:rPr>
                <w:cs/>
              </w:rPr>
              <w:t>รายงานการตรวจวัด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:rsidR="00A775D6" w:rsidRPr="0030061E" w:rsidRDefault="00457B8F" w:rsidP="00567C5A">
            <w:pPr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A775D6" w:rsidRPr="0030061E">
              <w:rPr>
                <w:i/>
                <w:iCs/>
                <w:color w:val="1F497D" w:themeColor="text2"/>
                <w:cs/>
              </w:rPr>
              <w:t>2 การคำนวณการกักเก็บคาร์บอนและเปลี่ยนแปลงคาร์บอน</w:t>
            </w:r>
          </w:p>
          <w:p w:rsidR="00A775D6" w:rsidRPr="006730DD" w:rsidRDefault="00A775D6" w:rsidP="00437BCB">
            <w:pPr>
              <w:rPr>
                <w:cs/>
              </w:rPr>
            </w:pPr>
            <w:r w:rsidRPr="00B33ED7">
              <w:rPr>
                <w:i/>
                <w:iCs/>
                <w:color w:val="1F497D" w:themeColor="text2"/>
                <w:cs/>
              </w:rPr>
              <w:t>ของต้นไม้</w:t>
            </w:r>
            <w:r w:rsidR="00623059">
              <w:rPr>
                <w:rFonts w:hint="cs"/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Pr="00B33ED7">
              <w:rPr>
                <w:i/>
                <w:iCs/>
                <w:color w:val="1F497D" w:themeColor="text2"/>
                <w:cs/>
              </w:rPr>
              <w:t xml:space="preserve"> (</w:t>
            </w:r>
            <w:r w:rsidRPr="00B33ED7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Pr="00B33ED7">
              <w:rPr>
                <w:i/>
                <w:iCs/>
                <w:color w:val="1F497D" w:themeColor="text2"/>
              </w:rPr>
              <w:t xml:space="preserve"> in carbon stocks of trees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Pr="00B33ED7">
              <w:rPr>
                <w:i/>
                <w:iCs/>
                <w:color w:val="1F497D" w:themeColor="text2"/>
              </w:rPr>
              <w:t>)</w:t>
            </w:r>
          </w:p>
        </w:tc>
      </w:tr>
      <w:tr w:rsidR="00437BCB" w:rsidRPr="006730DD" w:rsidTr="00567C5A">
        <w:tc>
          <w:tcPr>
            <w:tcW w:w="1838" w:type="dxa"/>
            <w:shd w:val="clear" w:color="auto" w:fill="auto"/>
          </w:tcPr>
          <w:p w:rsidR="00437BCB" w:rsidRPr="006730DD" w:rsidRDefault="00437BCB" w:rsidP="00437BCB">
            <w:pPr>
              <w:rPr>
                <w:cs/>
              </w:rPr>
            </w:pPr>
            <w:r w:rsidRPr="002520EC">
              <w:rPr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:rsidR="00437BCB" w:rsidRPr="0030061E" w:rsidRDefault="00437BCB">
            <w:pPr>
              <w:rPr>
                <w:i/>
                <w:iCs/>
                <w:color w:val="1F497D" w:themeColor="text2"/>
              </w:rPr>
            </w:pPr>
            <w:r w:rsidRPr="002520EC">
              <w:rPr>
                <w:cs/>
              </w:rPr>
              <w:t>ตามรอบของการประเมินติดตามผลเพื่อขอการ</w:t>
            </w:r>
            <w:r w:rsidRPr="00C75D4E">
              <w:rPr>
                <w:cs/>
              </w:rPr>
              <w:t>รับรอง</w:t>
            </w:r>
          </w:p>
        </w:tc>
      </w:tr>
      <w:tr w:rsidR="00437BCB" w:rsidRPr="006730DD" w:rsidTr="00567C5A">
        <w:tc>
          <w:tcPr>
            <w:tcW w:w="1838" w:type="dxa"/>
            <w:shd w:val="clear" w:color="auto" w:fill="auto"/>
          </w:tcPr>
          <w:p w:rsidR="00437BCB" w:rsidRPr="002520EC" w:rsidRDefault="00437BCB" w:rsidP="00437BCB">
            <w:pPr>
              <w:jc w:val="thaiDistribute"/>
              <w:rPr>
                <w:cs/>
              </w:rPr>
            </w:pPr>
            <w:r w:rsidRPr="002520EC">
              <w:rPr>
                <w:cs/>
              </w:rPr>
              <w:t>หมายเหตุ</w:t>
            </w:r>
          </w:p>
        </w:tc>
        <w:tc>
          <w:tcPr>
            <w:tcW w:w="7157" w:type="dxa"/>
          </w:tcPr>
          <w:p w:rsidR="00437BCB" w:rsidRPr="002520EC" w:rsidRDefault="00437BCB" w:rsidP="00437BCB">
            <w:pPr>
              <w:rPr>
                <w:cs/>
              </w:rPr>
            </w:pPr>
            <w:r>
              <w:t>-</w:t>
            </w:r>
          </w:p>
        </w:tc>
      </w:tr>
    </w:tbl>
    <w:p w:rsidR="00A775D6" w:rsidRDefault="00A775D6" w:rsidP="00A775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A775D6" w:rsidRPr="00A170BE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lastRenderedPageBreak/>
              <w:t>พารามิเตอร์</w:t>
            </w:r>
          </w:p>
        </w:tc>
        <w:tc>
          <w:tcPr>
            <w:tcW w:w="7157" w:type="dxa"/>
          </w:tcPr>
          <w:p w:rsidR="00A775D6" w:rsidRPr="00A170BE" w:rsidRDefault="006064EE" w:rsidP="00567C5A">
            <w:pPr>
              <w:jc w:val="thaiDistribute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SAP_P,t</m:t>
                    </m:r>
                  </m:sub>
                </m:sSub>
              </m:oMath>
            </m:oMathPara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หน่วย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ตันคาร์บอนไดออกไซด์เทียบเท่า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ความหมาย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การกักเก็บคาร์บอนของไม้</w:t>
            </w:r>
            <w:r>
              <w:rPr>
                <w:rFonts w:hint="cs"/>
                <w:cs/>
              </w:rPr>
              <w:t>รุ่น</w:t>
            </w:r>
            <w:r w:rsidR="000309D2" w:rsidRPr="0081372F">
              <w:rPr>
                <w:cs/>
              </w:rPr>
              <w:t>ของ</w:t>
            </w:r>
            <w:r w:rsidR="000309D2">
              <w:rPr>
                <w:rFonts w:hint="cs"/>
                <w:cs/>
              </w:rPr>
              <w:t>กิจกรรมโครงการ</w:t>
            </w:r>
            <w:r>
              <w:rPr>
                <w:rFonts w:hint="cs"/>
                <w:cs/>
              </w:rPr>
              <w:t>ในปี</w:t>
            </w:r>
            <w:r w:rsidRPr="006730DD">
              <w:rPr>
                <w:cs/>
              </w:rPr>
              <w:t xml:space="preserve">ที่ </w:t>
            </w:r>
            <w:r w:rsidRPr="006730DD">
              <w:rPr>
                <w:lang w:val="en-GB"/>
              </w:rPr>
              <w:t xml:space="preserve">t 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แหล่งข้อมูล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rPr>
                <w:cs/>
              </w:rPr>
            </w:pPr>
            <w:r w:rsidRPr="006730DD">
              <w:rPr>
                <w:cs/>
              </w:rPr>
              <w:t>รายงานการตรวจวัด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:rsidR="00A775D6" w:rsidRPr="006730DD" w:rsidRDefault="00457B8F" w:rsidP="00C24115">
            <w:pPr>
              <w:rPr>
                <w:cs/>
              </w:rPr>
            </w:pPr>
            <w:r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A775D6" w:rsidRPr="0030061E">
              <w:rPr>
                <w:i/>
                <w:iCs/>
                <w:color w:val="1F497D" w:themeColor="text2"/>
                <w:cs/>
              </w:rPr>
              <w:t>2 การคำนวณการกักเก็บคาร์บอนและเปลี่ยนแปลงคาร์บอน</w:t>
            </w:r>
            <w:r w:rsidR="00A775D6" w:rsidRPr="00B33ED7">
              <w:rPr>
                <w:i/>
                <w:iCs/>
                <w:color w:val="1F497D" w:themeColor="text2"/>
                <w:cs/>
              </w:rPr>
              <w:t>ของต้นไม้</w:t>
            </w:r>
            <w:r w:rsidR="00623059">
              <w:rPr>
                <w:rFonts w:hint="cs"/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A775D6" w:rsidRPr="00B33ED7">
              <w:rPr>
                <w:i/>
                <w:iCs/>
                <w:color w:val="1F497D" w:themeColor="text2"/>
                <w:cs/>
              </w:rPr>
              <w:t xml:space="preserve"> (</w:t>
            </w:r>
            <w:r w:rsidR="00A775D6" w:rsidRPr="00B33ED7">
              <w:rPr>
                <w:i/>
                <w:iCs/>
                <w:color w:val="1F497D" w:themeColor="text2"/>
              </w:rPr>
              <w:t xml:space="preserve">Calculation for carbon stocks and </w:t>
            </w:r>
            <w:r w:rsidR="006D78EC">
              <w:rPr>
                <w:i/>
                <w:iCs/>
                <w:color w:val="1F497D" w:themeColor="text2"/>
              </w:rPr>
              <w:t>change</w:t>
            </w:r>
            <w:r w:rsidR="00A775D6" w:rsidRPr="00B33ED7">
              <w:rPr>
                <w:i/>
                <w:iCs/>
                <w:color w:val="1F497D" w:themeColor="text2"/>
              </w:rPr>
              <w:t xml:space="preserve"> in carbon stocks of trees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A775D6" w:rsidRPr="00B33ED7">
              <w:rPr>
                <w:i/>
                <w:iCs/>
                <w:color w:val="1F497D" w:themeColor="text2"/>
              </w:rPr>
              <w:t>)</w:t>
            </w:r>
          </w:p>
        </w:tc>
      </w:tr>
      <w:tr w:rsidR="00437BCB" w:rsidRPr="006730DD" w:rsidTr="00567C5A">
        <w:tc>
          <w:tcPr>
            <w:tcW w:w="1838" w:type="dxa"/>
            <w:shd w:val="clear" w:color="auto" w:fill="auto"/>
          </w:tcPr>
          <w:p w:rsidR="00437BCB" w:rsidRPr="006730DD" w:rsidRDefault="00437BCB" w:rsidP="00437BCB">
            <w:pPr>
              <w:rPr>
                <w:cs/>
              </w:rPr>
            </w:pPr>
            <w:r w:rsidRPr="002520EC">
              <w:rPr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:rsidR="00437BCB" w:rsidRDefault="00437BCB" w:rsidP="00437BCB">
            <w:pPr>
              <w:rPr>
                <w:i/>
                <w:iCs/>
                <w:color w:val="1F497D" w:themeColor="text2"/>
              </w:rPr>
            </w:pPr>
            <w:r w:rsidRPr="002520EC">
              <w:rPr>
                <w:cs/>
              </w:rPr>
              <w:t>ตามรอบของการประเมินติดตามผลเพื่อขอการ</w:t>
            </w:r>
            <w:r w:rsidRPr="00C75D4E">
              <w:rPr>
                <w:cs/>
              </w:rPr>
              <w:t>รับรอง</w:t>
            </w:r>
          </w:p>
          <w:p w:rsidR="00437BCB" w:rsidRPr="0030061E" w:rsidRDefault="00437BCB" w:rsidP="00437BCB">
            <w:pPr>
              <w:rPr>
                <w:i/>
                <w:iCs/>
                <w:color w:val="1F497D" w:themeColor="text2"/>
              </w:rPr>
            </w:pPr>
          </w:p>
        </w:tc>
      </w:tr>
      <w:tr w:rsidR="00437BCB" w:rsidRPr="006730DD" w:rsidTr="00567C5A">
        <w:tc>
          <w:tcPr>
            <w:tcW w:w="1838" w:type="dxa"/>
            <w:shd w:val="clear" w:color="auto" w:fill="auto"/>
          </w:tcPr>
          <w:p w:rsidR="00437BCB" w:rsidRPr="002520EC" w:rsidRDefault="00437BCB" w:rsidP="00437BCB">
            <w:pPr>
              <w:jc w:val="thaiDistribute"/>
              <w:rPr>
                <w:cs/>
              </w:rPr>
            </w:pPr>
            <w:r w:rsidRPr="002520EC">
              <w:rPr>
                <w:cs/>
              </w:rPr>
              <w:t>หมายเหตุ</w:t>
            </w:r>
          </w:p>
        </w:tc>
        <w:tc>
          <w:tcPr>
            <w:tcW w:w="7157" w:type="dxa"/>
          </w:tcPr>
          <w:p w:rsidR="00437BCB" w:rsidRPr="002520EC" w:rsidRDefault="00F73981" w:rsidP="00437BCB">
            <w:pPr>
              <w:rPr>
                <w:cs/>
              </w:rPr>
            </w:pPr>
            <w:r>
              <w:rPr>
                <w:rFonts w:hint="cs"/>
                <w:cs/>
              </w:rPr>
              <w:t>แหล่งสะสมคาร์บอนทางเลือก</w:t>
            </w:r>
          </w:p>
        </w:tc>
      </w:tr>
    </w:tbl>
    <w:p w:rsidR="00A775D6" w:rsidRDefault="00A775D6" w:rsidP="00A775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A775D6" w:rsidRPr="00A170BE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พารามิเตอร์</w:t>
            </w:r>
          </w:p>
        </w:tc>
        <w:tc>
          <w:tcPr>
            <w:tcW w:w="7157" w:type="dxa"/>
          </w:tcPr>
          <w:p w:rsidR="00A775D6" w:rsidRPr="00A170BE" w:rsidRDefault="006064EE" w:rsidP="00567C5A">
            <w:pPr>
              <w:jc w:val="thaiDistribute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DW_P,t</m:t>
                    </m:r>
                  </m:sub>
                </m:sSub>
              </m:oMath>
            </m:oMathPara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หน่วย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ตันคาร์บอนไดออกไซด์เทียบเท่า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ความหมาย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การกักเก็บคาร์บอนของไม้</w:t>
            </w:r>
            <w:r>
              <w:rPr>
                <w:rFonts w:hint="cs"/>
                <w:cs/>
              </w:rPr>
              <w:t>ตาย</w:t>
            </w:r>
            <w:r w:rsidR="000309D2" w:rsidRPr="0081372F">
              <w:rPr>
                <w:cs/>
              </w:rPr>
              <w:t>ของ</w:t>
            </w:r>
            <w:r w:rsidR="000309D2">
              <w:rPr>
                <w:rFonts w:hint="cs"/>
                <w:cs/>
              </w:rPr>
              <w:t>กิจกรรมโครงการ</w:t>
            </w:r>
            <w:r>
              <w:rPr>
                <w:rFonts w:hint="cs"/>
                <w:cs/>
              </w:rPr>
              <w:t>ในปี</w:t>
            </w:r>
            <w:r w:rsidRPr="006730DD">
              <w:rPr>
                <w:cs/>
              </w:rPr>
              <w:t xml:space="preserve">ที่ </w:t>
            </w:r>
            <w:r w:rsidRPr="006730DD">
              <w:rPr>
                <w:lang w:val="en-GB"/>
              </w:rPr>
              <w:t xml:space="preserve">t 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แหล่งข้อมูล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rPr>
                <w:cs/>
              </w:rPr>
            </w:pPr>
            <w:r w:rsidRPr="006730DD">
              <w:rPr>
                <w:cs/>
              </w:rPr>
              <w:t>รายงานการตรวจวัด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:rsidR="00A775D6" w:rsidRPr="006730DD" w:rsidRDefault="00457B8F" w:rsidP="00437BCB">
            <w:pPr>
              <w:rPr>
                <w:cs/>
              </w:rPr>
            </w:pPr>
            <w:r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A775D6" w:rsidRPr="009F218C">
              <w:rPr>
                <w:i/>
                <w:iCs/>
                <w:color w:val="1F497D" w:themeColor="text2"/>
              </w:rPr>
              <w:t xml:space="preserve">3 </w:t>
            </w:r>
            <w:r w:rsidR="00A775D6" w:rsidRPr="009F218C">
              <w:rPr>
                <w:i/>
                <w:iCs/>
                <w:color w:val="1F497D" w:themeColor="text2"/>
                <w:cs/>
              </w:rPr>
              <w:t>การคำนวณการกักเก็บคาร์บอนและเปลี่ยนแปลงคาร์บอนของไม้ตายและซากพืช</w:t>
            </w:r>
            <w:r w:rsidR="00623059">
              <w:rPr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A775D6" w:rsidRPr="009F218C">
              <w:rPr>
                <w:i/>
                <w:iCs/>
                <w:color w:val="1F497D" w:themeColor="text2"/>
                <w:cs/>
              </w:rPr>
              <w:t xml:space="preserve"> (</w:t>
            </w:r>
            <w:r w:rsidR="00A775D6" w:rsidRPr="009F218C">
              <w:rPr>
                <w:i/>
                <w:iCs/>
                <w:color w:val="1F497D" w:themeColor="text2"/>
              </w:rPr>
              <w:t xml:space="preserve">Calculation of carbon stocks and change in carbon stocks in dead wood and litter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A775D6" w:rsidRPr="009F218C">
              <w:rPr>
                <w:i/>
                <w:iCs/>
                <w:color w:val="1F497D" w:themeColor="text2"/>
              </w:rPr>
              <w:t>)</w:t>
            </w:r>
          </w:p>
        </w:tc>
      </w:tr>
      <w:tr w:rsidR="00437BCB" w:rsidRPr="006730DD" w:rsidTr="00567C5A">
        <w:tc>
          <w:tcPr>
            <w:tcW w:w="1838" w:type="dxa"/>
            <w:shd w:val="clear" w:color="auto" w:fill="auto"/>
          </w:tcPr>
          <w:p w:rsidR="00437BCB" w:rsidRPr="006730DD" w:rsidRDefault="00437BCB" w:rsidP="00437BCB">
            <w:pPr>
              <w:rPr>
                <w:cs/>
              </w:rPr>
            </w:pPr>
            <w:r w:rsidRPr="002520EC">
              <w:rPr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:rsidR="00437BCB" w:rsidRDefault="00437BCB" w:rsidP="00437BCB">
            <w:r w:rsidRPr="002520EC">
              <w:rPr>
                <w:cs/>
              </w:rPr>
              <w:t>ตามรอบของการประเมินติดตามผลเพื่อขอการ</w:t>
            </w:r>
            <w:r w:rsidRPr="00C75D4E">
              <w:rPr>
                <w:cs/>
              </w:rPr>
              <w:t>รับรอง</w:t>
            </w:r>
          </w:p>
          <w:p w:rsidR="00947B0E" w:rsidRPr="009F218C" w:rsidRDefault="00947B0E" w:rsidP="00437BCB">
            <w:pPr>
              <w:rPr>
                <w:i/>
                <w:iCs/>
                <w:color w:val="1F497D" w:themeColor="text2"/>
              </w:rPr>
            </w:pPr>
          </w:p>
        </w:tc>
      </w:tr>
      <w:tr w:rsidR="00437BCB" w:rsidRPr="006730DD" w:rsidTr="00567C5A">
        <w:tc>
          <w:tcPr>
            <w:tcW w:w="1838" w:type="dxa"/>
            <w:shd w:val="clear" w:color="auto" w:fill="auto"/>
          </w:tcPr>
          <w:p w:rsidR="00437BCB" w:rsidRPr="002520EC" w:rsidRDefault="00437BCB" w:rsidP="00437BCB">
            <w:pPr>
              <w:jc w:val="thaiDistribute"/>
              <w:rPr>
                <w:cs/>
              </w:rPr>
            </w:pPr>
            <w:r w:rsidRPr="002520EC">
              <w:rPr>
                <w:cs/>
              </w:rPr>
              <w:t>หมายเหตุ</w:t>
            </w:r>
          </w:p>
        </w:tc>
        <w:tc>
          <w:tcPr>
            <w:tcW w:w="7157" w:type="dxa"/>
          </w:tcPr>
          <w:p w:rsidR="00437BCB" w:rsidRPr="002520EC" w:rsidRDefault="00437BCB" w:rsidP="00437BCB">
            <w:pPr>
              <w:rPr>
                <w:cs/>
              </w:rPr>
            </w:pPr>
            <w:r>
              <w:rPr>
                <w:rFonts w:hint="cs"/>
                <w:cs/>
              </w:rPr>
              <w:t>แหล่งสะสมคาร์บอนทางเลือก</w:t>
            </w:r>
          </w:p>
        </w:tc>
      </w:tr>
    </w:tbl>
    <w:p w:rsidR="00A775D6" w:rsidRDefault="00A775D6" w:rsidP="00A775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A775D6" w:rsidRPr="00A170BE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พารามิเตอร์</w:t>
            </w:r>
          </w:p>
        </w:tc>
        <w:tc>
          <w:tcPr>
            <w:tcW w:w="7157" w:type="dxa"/>
          </w:tcPr>
          <w:p w:rsidR="00A775D6" w:rsidRPr="00A170BE" w:rsidRDefault="006064EE" w:rsidP="00567C5A">
            <w:pPr>
              <w:jc w:val="thaiDistribute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LI_P,t</m:t>
                    </m:r>
                  </m:sub>
                </m:sSub>
              </m:oMath>
            </m:oMathPara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หน่วย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ตันคาร์บอนไดออกไซด์เทียบเท่า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ความหมาย</w:t>
            </w:r>
          </w:p>
        </w:tc>
        <w:tc>
          <w:tcPr>
            <w:tcW w:w="7157" w:type="dxa"/>
          </w:tcPr>
          <w:p w:rsidR="00A775D6" w:rsidRPr="000005FA" w:rsidRDefault="00A775D6" w:rsidP="00567C5A">
            <w:pPr>
              <w:jc w:val="thaiDistribute"/>
              <w:rPr>
                <w:spacing w:val="-4"/>
                <w:cs/>
              </w:rPr>
            </w:pPr>
            <w:r w:rsidRPr="000005FA">
              <w:rPr>
                <w:spacing w:val="-4"/>
                <w:cs/>
              </w:rPr>
              <w:t>ปริมาณ</w:t>
            </w:r>
            <w:r w:rsidRPr="000005FA">
              <w:rPr>
                <w:rFonts w:hint="cs"/>
                <w:spacing w:val="-4"/>
                <w:cs/>
              </w:rPr>
              <w:t>การเปลี่ยนแปลง</w:t>
            </w:r>
            <w:r w:rsidRPr="000005FA">
              <w:rPr>
                <w:spacing w:val="-4"/>
                <w:cs/>
              </w:rPr>
              <w:t>การกักเก็บคาร์บอนของ</w:t>
            </w:r>
            <w:r w:rsidRPr="000005FA">
              <w:rPr>
                <w:rFonts w:hint="cs"/>
                <w:spacing w:val="-4"/>
                <w:cs/>
              </w:rPr>
              <w:t>ซากพืช</w:t>
            </w:r>
            <w:r w:rsidR="00FE5318" w:rsidRPr="000005FA">
              <w:rPr>
                <w:spacing w:val="-4"/>
                <w:cs/>
              </w:rPr>
              <w:t>ของ</w:t>
            </w:r>
            <w:r w:rsidR="00FE5318" w:rsidRPr="000005FA">
              <w:rPr>
                <w:rFonts w:hint="cs"/>
                <w:spacing w:val="-4"/>
                <w:cs/>
              </w:rPr>
              <w:t>กิจกรรมโครงการ</w:t>
            </w:r>
            <w:r w:rsidRPr="000005FA">
              <w:rPr>
                <w:rFonts w:hint="cs"/>
                <w:spacing w:val="-4"/>
                <w:cs/>
              </w:rPr>
              <w:t>ในปี</w:t>
            </w:r>
            <w:r w:rsidRPr="000005FA">
              <w:rPr>
                <w:spacing w:val="-4"/>
                <w:cs/>
              </w:rPr>
              <w:t xml:space="preserve">ที่ </w:t>
            </w:r>
            <w:r w:rsidRPr="000005FA">
              <w:rPr>
                <w:spacing w:val="-4"/>
                <w:lang w:val="en-GB"/>
              </w:rPr>
              <w:t xml:space="preserve">t 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แหล่งข้อมูล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rPr>
                <w:cs/>
              </w:rPr>
            </w:pPr>
            <w:r w:rsidRPr="006730DD">
              <w:rPr>
                <w:cs/>
              </w:rPr>
              <w:t>รายงานการตรวจวัด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:rsidR="00A775D6" w:rsidRPr="006730DD" w:rsidRDefault="00457B8F" w:rsidP="00947B0E">
            <w:pPr>
              <w:rPr>
                <w:cs/>
              </w:rPr>
            </w:pPr>
            <w:r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A775D6" w:rsidRPr="009F218C">
              <w:rPr>
                <w:i/>
                <w:iCs/>
                <w:color w:val="1F497D" w:themeColor="text2"/>
              </w:rPr>
              <w:t xml:space="preserve">3 </w:t>
            </w:r>
            <w:r w:rsidR="00A775D6" w:rsidRPr="009F218C">
              <w:rPr>
                <w:i/>
                <w:iCs/>
                <w:color w:val="1F497D" w:themeColor="text2"/>
                <w:cs/>
              </w:rPr>
              <w:t>การคำนวณการกักเก็บคาร์บอนและเปลี่ยนแปลงคาร์บอนของไม้ตายและซากพืช</w:t>
            </w:r>
            <w:r w:rsidR="00623059">
              <w:rPr>
                <w:i/>
                <w:iCs/>
                <w:color w:val="1F497D" w:themeColor="text2"/>
                <w:cs/>
              </w:rPr>
              <w:t>สำหรับกิจกรรมโครงการป่าไม้</w:t>
            </w:r>
            <w:r w:rsidR="00A775D6" w:rsidRPr="009F218C">
              <w:rPr>
                <w:i/>
                <w:iCs/>
                <w:color w:val="1F497D" w:themeColor="text2"/>
                <w:cs/>
              </w:rPr>
              <w:t xml:space="preserve"> (</w:t>
            </w:r>
            <w:r w:rsidR="00A775D6" w:rsidRPr="009F218C">
              <w:rPr>
                <w:i/>
                <w:iCs/>
                <w:color w:val="1F497D" w:themeColor="text2"/>
              </w:rPr>
              <w:t xml:space="preserve">Calculation of carbon stocks and change in carbon stocks in dead wood and litter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A775D6" w:rsidRPr="009F218C">
              <w:rPr>
                <w:i/>
                <w:iCs/>
                <w:color w:val="1F497D" w:themeColor="text2"/>
              </w:rPr>
              <w:t>)</w:t>
            </w:r>
          </w:p>
        </w:tc>
      </w:tr>
      <w:tr w:rsidR="00512AA0" w:rsidRPr="006730DD" w:rsidTr="00567C5A">
        <w:tc>
          <w:tcPr>
            <w:tcW w:w="1838" w:type="dxa"/>
            <w:shd w:val="clear" w:color="auto" w:fill="auto"/>
          </w:tcPr>
          <w:p w:rsidR="00512AA0" w:rsidRPr="006730DD" w:rsidRDefault="00512AA0" w:rsidP="00512AA0">
            <w:pPr>
              <w:rPr>
                <w:cs/>
              </w:rPr>
            </w:pPr>
            <w:r w:rsidRPr="002520EC">
              <w:rPr>
                <w:cs/>
              </w:rPr>
              <w:lastRenderedPageBreak/>
              <w:t>ความถี่ในการติดตามผล</w:t>
            </w:r>
          </w:p>
        </w:tc>
        <w:tc>
          <w:tcPr>
            <w:tcW w:w="7157" w:type="dxa"/>
          </w:tcPr>
          <w:p w:rsidR="00512AA0" w:rsidRDefault="00512AA0" w:rsidP="00512AA0">
            <w:r w:rsidRPr="002520EC">
              <w:rPr>
                <w:cs/>
              </w:rPr>
              <w:t>ตามรอบของการประเมินติดตามผลเพื่อขอการ</w:t>
            </w:r>
            <w:r w:rsidRPr="00C75D4E">
              <w:rPr>
                <w:cs/>
              </w:rPr>
              <w:t>รับรอง</w:t>
            </w:r>
          </w:p>
          <w:p w:rsidR="00947B0E" w:rsidRPr="009F218C" w:rsidRDefault="00947B0E" w:rsidP="00512AA0">
            <w:pPr>
              <w:rPr>
                <w:i/>
                <w:iCs/>
                <w:color w:val="1F497D" w:themeColor="text2"/>
              </w:rPr>
            </w:pPr>
          </w:p>
        </w:tc>
      </w:tr>
      <w:tr w:rsidR="00512AA0" w:rsidRPr="006730DD" w:rsidTr="00567C5A">
        <w:tc>
          <w:tcPr>
            <w:tcW w:w="1838" w:type="dxa"/>
            <w:shd w:val="clear" w:color="auto" w:fill="auto"/>
          </w:tcPr>
          <w:p w:rsidR="00512AA0" w:rsidRPr="002520EC" w:rsidRDefault="00512AA0" w:rsidP="00512AA0">
            <w:pPr>
              <w:jc w:val="thaiDistribute"/>
              <w:rPr>
                <w:cs/>
              </w:rPr>
            </w:pPr>
            <w:r w:rsidRPr="002520EC">
              <w:rPr>
                <w:cs/>
              </w:rPr>
              <w:t>หมายเหตุ</w:t>
            </w:r>
          </w:p>
        </w:tc>
        <w:tc>
          <w:tcPr>
            <w:tcW w:w="7157" w:type="dxa"/>
          </w:tcPr>
          <w:p w:rsidR="00512AA0" w:rsidRPr="002520EC" w:rsidRDefault="00512AA0" w:rsidP="00512AA0">
            <w:pPr>
              <w:rPr>
                <w:cs/>
              </w:rPr>
            </w:pPr>
            <w:r>
              <w:rPr>
                <w:rFonts w:hint="cs"/>
                <w:cs/>
              </w:rPr>
              <w:t>แหล่งสะสมคาร์บอนทางเลือก</w:t>
            </w:r>
          </w:p>
        </w:tc>
      </w:tr>
    </w:tbl>
    <w:p w:rsidR="00A775D6" w:rsidRDefault="00A775D6" w:rsidP="00A775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A775D6" w:rsidRPr="00A170BE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พารามิเตอร์</w:t>
            </w:r>
          </w:p>
        </w:tc>
        <w:tc>
          <w:tcPr>
            <w:tcW w:w="7157" w:type="dxa"/>
          </w:tcPr>
          <w:p w:rsidR="00A775D6" w:rsidRPr="00A170BE" w:rsidRDefault="006064EE" w:rsidP="00567C5A">
            <w:pPr>
              <w:jc w:val="thaiDistribute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∆SOC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P,t</m:t>
                    </m:r>
                  </m:sub>
                </m:sSub>
              </m:oMath>
            </m:oMathPara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หน่วย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ตันคาร์บอนไดออกไซด์เทียบเท่า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ความหมาย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8F5D0C">
              <w:rPr>
                <w:cs/>
              </w:rPr>
              <w:t>ปริมาณ</w:t>
            </w:r>
            <w:r>
              <w:rPr>
                <w:rFonts w:hint="cs"/>
                <w:cs/>
              </w:rPr>
              <w:t>การเปลี่ยนแปลง</w:t>
            </w:r>
            <w:r w:rsidRPr="008F5D0C">
              <w:rPr>
                <w:cs/>
              </w:rPr>
              <w:t>การ</w:t>
            </w:r>
            <w:r>
              <w:rPr>
                <w:rFonts w:hint="cs"/>
                <w:cs/>
              </w:rPr>
              <w:t>สะสม</w:t>
            </w:r>
            <w:r w:rsidRPr="008F5D0C">
              <w:rPr>
                <w:cs/>
              </w:rPr>
              <w:t>คาร์บอน</w:t>
            </w:r>
            <w:r>
              <w:rPr>
                <w:rFonts w:hint="cs"/>
                <w:cs/>
              </w:rPr>
              <w:t>ในดิน</w:t>
            </w:r>
            <w:r w:rsidR="00FE5318" w:rsidRPr="0081372F">
              <w:rPr>
                <w:cs/>
              </w:rPr>
              <w:t>ของ</w:t>
            </w:r>
            <w:r w:rsidR="00FE5318">
              <w:rPr>
                <w:rFonts w:hint="cs"/>
                <w:cs/>
              </w:rPr>
              <w:t>กิจกรรมโครงการ</w:t>
            </w:r>
            <w:r>
              <w:rPr>
                <w:rFonts w:hint="cs"/>
                <w:cs/>
              </w:rPr>
              <w:t>ในปี</w:t>
            </w:r>
            <w:r w:rsidRPr="006730DD">
              <w:rPr>
                <w:cs/>
              </w:rPr>
              <w:t xml:space="preserve">ที่ </w:t>
            </w:r>
            <w:r w:rsidRPr="006730DD">
              <w:rPr>
                <w:lang w:val="en-GB"/>
              </w:rPr>
              <w:t xml:space="preserve">t 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</w:pPr>
            <w:r w:rsidRPr="006730DD">
              <w:rPr>
                <w:cs/>
              </w:rPr>
              <w:t>แหล่งข้อมูล</w:t>
            </w:r>
          </w:p>
        </w:tc>
        <w:tc>
          <w:tcPr>
            <w:tcW w:w="7157" w:type="dxa"/>
          </w:tcPr>
          <w:p w:rsidR="00A775D6" w:rsidRPr="006730DD" w:rsidRDefault="00A775D6" w:rsidP="00567C5A">
            <w:pPr>
              <w:rPr>
                <w:cs/>
              </w:rPr>
            </w:pPr>
            <w:r w:rsidRPr="006730DD">
              <w:rPr>
                <w:cs/>
              </w:rPr>
              <w:t>รายงานการตรวจวัด</w:t>
            </w:r>
          </w:p>
        </w:tc>
      </w:tr>
      <w:tr w:rsidR="00A775D6" w:rsidRPr="006730DD" w:rsidTr="00567C5A">
        <w:tc>
          <w:tcPr>
            <w:tcW w:w="1838" w:type="dxa"/>
            <w:shd w:val="clear" w:color="auto" w:fill="auto"/>
          </w:tcPr>
          <w:p w:rsidR="00A775D6" w:rsidRPr="006730DD" w:rsidRDefault="00A775D6" w:rsidP="00567C5A">
            <w:pPr>
              <w:jc w:val="thaiDistribute"/>
              <w:rPr>
                <w:cs/>
              </w:rPr>
            </w:pPr>
            <w:r w:rsidRPr="006730DD">
              <w:rPr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:rsidR="00A775D6" w:rsidRPr="006730DD" w:rsidRDefault="00457B8F" w:rsidP="00947B0E">
            <w:pPr>
              <w:rPr>
                <w:cs/>
              </w:rPr>
            </w:pPr>
            <w:r>
              <w:rPr>
                <w:i/>
                <w:iCs/>
                <w:color w:val="244061" w:themeColor="accent1" w:themeShade="80"/>
              </w:rPr>
              <w:t>T-VER-P-TOOL-01</w:t>
            </w:r>
            <w:r w:rsidR="00A3206F" w:rsidRPr="00A3206F">
              <w:rPr>
                <w:rFonts w:hint="cs"/>
                <w:i/>
                <w:iCs/>
                <w:color w:val="244061" w:themeColor="accent1" w:themeShade="80"/>
                <w:cs/>
              </w:rPr>
              <w:t>-0</w:t>
            </w:r>
            <w:r w:rsidR="00A775D6" w:rsidRPr="00223865">
              <w:rPr>
                <w:i/>
                <w:iCs/>
                <w:color w:val="1F497D" w:themeColor="text2"/>
              </w:rPr>
              <w:t xml:space="preserve">4 </w:t>
            </w:r>
            <w:r w:rsidR="00A775D6" w:rsidRPr="00223865">
              <w:rPr>
                <w:i/>
                <w:iCs/>
                <w:color w:val="1F497D" w:themeColor="text2"/>
                <w:cs/>
              </w:rPr>
              <w:t>การ</w:t>
            </w:r>
            <w:r w:rsidR="00A93F59">
              <w:rPr>
                <w:i/>
                <w:iCs/>
                <w:color w:val="1F497D" w:themeColor="text2"/>
                <w:cs/>
              </w:rPr>
              <w:t>คำนวณการเปลี่ยนแปลงปริมาณการสะสมคาร์บอนอินทรีย์ในดินสำหรับกิจกรรมโครงการ</w:t>
            </w:r>
            <w:r w:rsidR="00623059">
              <w:rPr>
                <w:i/>
                <w:iCs/>
                <w:color w:val="1F497D" w:themeColor="text2"/>
                <w:cs/>
              </w:rPr>
              <w:t>ป่าไม้</w:t>
            </w:r>
            <w:r w:rsidR="00A775D6" w:rsidRPr="00223865">
              <w:rPr>
                <w:i/>
                <w:iCs/>
                <w:color w:val="1F497D" w:themeColor="text2"/>
                <w:cs/>
              </w:rPr>
              <w:t xml:space="preserve"> (</w:t>
            </w:r>
            <w:r w:rsidR="00A775D6" w:rsidRPr="00223865">
              <w:rPr>
                <w:i/>
                <w:iCs/>
                <w:color w:val="1F497D" w:themeColor="text2"/>
              </w:rPr>
              <w:t xml:space="preserve">Calculation for change in soil organic carbon stocks </w:t>
            </w:r>
            <w:r w:rsidR="00DE63ED">
              <w:rPr>
                <w:i/>
                <w:iCs/>
                <w:color w:val="1F497D" w:themeColor="text2"/>
              </w:rPr>
              <w:t>in forest project activities</w:t>
            </w:r>
            <w:r w:rsidR="00A775D6" w:rsidRPr="00223865">
              <w:rPr>
                <w:i/>
                <w:iCs/>
                <w:color w:val="1F497D" w:themeColor="text2"/>
              </w:rPr>
              <w:t>)</w:t>
            </w:r>
          </w:p>
        </w:tc>
      </w:tr>
      <w:tr w:rsidR="00512AA0" w:rsidRPr="006730DD" w:rsidTr="00567C5A">
        <w:tc>
          <w:tcPr>
            <w:tcW w:w="1838" w:type="dxa"/>
            <w:shd w:val="clear" w:color="auto" w:fill="auto"/>
          </w:tcPr>
          <w:p w:rsidR="00512AA0" w:rsidRPr="006730DD" w:rsidRDefault="00512AA0" w:rsidP="00512AA0">
            <w:pPr>
              <w:rPr>
                <w:cs/>
              </w:rPr>
            </w:pPr>
            <w:r w:rsidRPr="002520EC">
              <w:rPr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:rsidR="00512AA0" w:rsidRDefault="00512AA0" w:rsidP="00512AA0">
            <w:r w:rsidRPr="002520EC">
              <w:rPr>
                <w:cs/>
              </w:rPr>
              <w:t>ตามรอบของการประเมินติดตามผลเพื่อขอการ</w:t>
            </w:r>
            <w:r w:rsidRPr="00C75D4E">
              <w:rPr>
                <w:cs/>
              </w:rPr>
              <w:t>รับรอง</w:t>
            </w:r>
          </w:p>
          <w:p w:rsidR="00947B0E" w:rsidRPr="00223865" w:rsidRDefault="00947B0E" w:rsidP="00512AA0">
            <w:pPr>
              <w:rPr>
                <w:i/>
                <w:iCs/>
                <w:color w:val="1F497D" w:themeColor="text2"/>
              </w:rPr>
            </w:pPr>
          </w:p>
        </w:tc>
      </w:tr>
      <w:tr w:rsidR="00512AA0" w:rsidRPr="006730DD" w:rsidTr="00567C5A">
        <w:tc>
          <w:tcPr>
            <w:tcW w:w="1838" w:type="dxa"/>
            <w:shd w:val="clear" w:color="auto" w:fill="auto"/>
          </w:tcPr>
          <w:p w:rsidR="00512AA0" w:rsidRPr="002520EC" w:rsidRDefault="00512AA0" w:rsidP="00512AA0">
            <w:pPr>
              <w:jc w:val="thaiDistribute"/>
              <w:rPr>
                <w:cs/>
              </w:rPr>
            </w:pPr>
            <w:r w:rsidRPr="002520EC">
              <w:rPr>
                <w:cs/>
              </w:rPr>
              <w:t>หมายเหตุ</w:t>
            </w:r>
          </w:p>
        </w:tc>
        <w:tc>
          <w:tcPr>
            <w:tcW w:w="7157" w:type="dxa"/>
          </w:tcPr>
          <w:p w:rsidR="00512AA0" w:rsidRPr="002520EC" w:rsidRDefault="00512AA0" w:rsidP="00512AA0">
            <w:pPr>
              <w:rPr>
                <w:cs/>
              </w:rPr>
            </w:pPr>
            <w:r>
              <w:rPr>
                <w:rFonts w:hint="cs"/>
                <w:cs/>
              </w:rPr>
              <w:t>แหล่งสะสมคาร์บอนทางเลือก</w:t>
            </w:r>
          </w:p>
        </w:tc>
      </w:tr>
    </w:tbl>
    <w:p w:rsidR="00C75D4E" w:rsidRDefault="00C75D4E" w:rsidP="00C75D4E">
      <w:pPr>
        <w:ind w:firstLine="720"/>
      </w:pPr>
    </w:p>
    <w:tbl>
      <w:tblPr>
        <w:tblW w:w="89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7088"/>
      </w:tblGrid>
      <w:tr w:rsidR="00CD6C93" w:rsidTr="003C7537">
        <w:trPr>
          <w:trHeight w:val="35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C93" w:rsidRPr="003C7537" w:rsidRDefault="00CD6C93" w:rsidP="003C7537">
            <w:pPr>
              <w:jc w:val="thaiDistribute"/>
            </w:pPr>
            <w:r w:rsidRPr="003C7537">
              <w:rPr>
                <w:cs/>
              </w:rPr>
              <w:t>พารามิเตอร์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93" w:rsidRPr="003C7537" w:rsidRDefault="006064EE" w:rsidP="003C7537">
            <w:pPr>
              <w:pStyle w:val="TableParagraph"/>
              <w:widowControl/>
              <w:autoSpaceDE/>
              <w:autoSpaceDN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</w:tr>
      <w:tr w:rsidR="00CD6C93" w:rsidTr="003C7537">
        <w:trPr>
          <w:trHeight w:val="9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C93" w:rsidRPr="003C7537" w:rsidRDefault="00CD6C93" w:rsidP="003C7537">
            <w:pPr>
              <w:jc w:val="thaiDistribute"/>
            </w:pPr>
            <w:r w:rsidRPr="003C7537">
              <w:rPr>
                <w:cs/>
              </w:rPr>
              <w:t>หน่วย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93" w:rsidRPr="003C7537" w:rsidRDefault="00CD6C93" w:rsidP="003C7537">
            <w:pPr>
              <w:pStyle w:val="TableParagraph"/>
              <w:widowControl/>
              <w:autoSpaceDE/>
              <w:autoSpaceDN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3C753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หน่วย</w:t>
            </w:r>
            <w:r w:rsidR="00EF0E5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C753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มวลหรือปริมาตร</w:t>
            </w:r>
          </w:p>
        </w:tc>
      </w:tr>
      <w:tr w:rsidR="00CD6C93" w:rsidTr="003C7537">
        <w:trPr>
          <w:trHeight w:val="28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C93" w:rsidRPr="003C7537" w:rsidRDefault="00CD6C93" w:rsidP="003C7537">
            <w:pPr>
              <w:jc w:val="thaiDistribute"/>
            </w:pPr>
            <w:r w:rsidRPr="003C7537">
              <w:rPr>
                <w:cs/>
              </w:rPr>
              <w:t>ความหมาย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93" w:rsidRPr="003C7537" w:rsidRDefault="00EF0E5B" w:rsidP="003C7537">
            <w:pPr>
              <w:pStyle w:val="TableParagraph"/>
              <w:widowControl/>
              <w:autoSpaceDE/>
              <w:autoSpaceDN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3C753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ปริมาณการใช้เชื้อเพลิง</w:t>
            </w:r>
            <w:r w:rsidR="00150169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ประเภท</w:t>
            </w:r>
            <w:r w:rsidRPr="003C753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m:oMath>
              <m:r>
                <w:rPr>
                  <w:rFonts w:ascii="Cambria Math" w:eastAsia="TH SarabunPSK" w:hAnsi="Cambria Math" w:cs="Cambria Math"/>
                  <w:sz w:val="24"/>
                  <w:szCs w:val="24"/>
                </w:rPr>
                <m:t>i</m:t>
              </m:r>
            </m:oMath>
            <w:r w:rsidRPr="003C7537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3C753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สำหรับการดำเนินโครงการ</w:t>
            </w:r>
            <w:r w:rsidRPr="003C7537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D6C93" w:rsidTr="003C7537">
        <w:trPr>
          <w:trHeight w:val="28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C93" w:rsidRPr="003C7537" w:rsidRDefault="00CD6C93" w:rsidP="003C7537">
            <w:pPr>
              <w:jc w:val="thaiDistribute"/>
            </w:pPr>
            <w:r w:rsidRPr="003C7537">
              <w:rPr>
                <w:cs/>
              </w:rPr>
              <w:t>แหล่งข้อมูล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93" w:rsidRPr="003C7537" w:rsidRDefault="00EF0E5B" w:rsidP="003C7537">
            <w:pPr>
              <w:pStyle w:val="TableParagraph"/>
              <w:widowControl/>
              <w:autoSpaceDE/>
              <w:autoSpaceDN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3C753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รายงาน</w:t>
            </w:r>
            <w:r w:rsidR="006625AF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ปริมาณการใช้เชื้อเพลิง</w:t>
            </w:r>
            <w:r w:rsidR="00982AD2"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CD6C93" w:rsidTr="003C7537">
        <w:trPr>
          <w:trHeight w:val="35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C93" w:rsidRPr="003C7537" w:rsidRDefault="00EF0E5B" w:rsidP="003C7537">
            <w:pPr>
              <w:jc w:val="thaiDistribute"/>
            </w:pPr>
            <w:r w:rsidRPr="006730DD">
              <w:rPr>
                <w:cs/>
              </w:rPr>
              <w:t>วิธีการติดตามผล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F5" w:rsidRDefault="006106EF" w:rsidP="00BF37F5">
            <w:pPr>
              <w:pStyle w:val="TableParagraph"/>
              <w:widowControl/>
              <w:tabs>
                <w:tab w:val="left" w:pos="1413"/>
              </w:tabs>
              <w:autoSpaceDE/>
              <w:autoSpaceDN/>
              <w:ind w:left="1413" w:hanging="1276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ทางเลือกที่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1 </w:t>
            </w:r>
            <w:r w:rsidR="00BF37F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EB26AF" w:rsidRPr="00EB26AF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กรณีซื้อหรือเบิกจ่ายเชื้อเพลิง โดยเป็นการใช้เชื้อเพลิงทั้งหมดในคราวเดียว ไม่มีการเก็บสำรอง ให้ติดตามจากใบแจ้งหนี้หรือบันทึกเบิกจ่ายที่แสดงปริมาณการใช้เชื้อเพลิง</w:t>
            </w:r>
          </w:p>
          <w:p w:rsidR="00CD6C93" w:rsidRPr="003C7537" w:rsidRDefault="006106EF" w:rsidP="003C7537">
            <w:pPr>
              <w:pStyle w:val="TableParagraph"/>
              <w:widowControl/>
              <w:tabs>
                <w:tab w:val="left" w:pos="1413"/>
              </w:tabs>
              <w:autoSpaceDE/>
              <w:autoSpaceDN/>
              <w:ind w:left="1413" w:hanging="1276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ทางเลือกที่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2 </w:t>
            </w:r>
            <w:r w:rsidR="00BF37F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759A4" w:rsidRPr="002759A4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กรณีมีภาชนะเก็บเชื้อพลิงและใช้จากภาชนะเก็บ ให้วัดมวลหรือปริมาตรของเชื้อเพลิงที่ใช้ และบันทึกปริมาณการใช้เชื้อเพลิงอย่างต่อเนื่อง</w:t>
            </w:r>
          </w:p>
        </w:tc>
      </w:tr>
      <w:tr w:rsidR="00CD6C93" w:rsidTr="003C7537">
        <w:trPr>
          <w:trHeight w:val="28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C93" w:rsidRPr="003C7537" w:rsidRDefault="00CD6C93" w:rsidP="003C7537">
            <w:pPr>
              <w:jc w:val="thaiDistribute"/>
            </w:pPr>
            <w:r w:rsidRPr="003C7537">
              <w:rPr>
                <w:cs/>
              </w:rPr>
              <w:t>ความถี่ในการ</w:t>
            </w:r>
          </w:p>
          <w:p w:rsidR="00CD6C93" w:rsidRPr="003C7537" w:rsidRDefault="00CD6C93" w:rsidP="003C7537">
            <w:pPr>
              <w:jc w:val="thaiDistribute"/>
            </w:pPr>
            <w:r w:rsidRPr="003C7537">
              <w:rPr>
                <w:cs/>
              </w:rPr>
              <w:t>ติดตามผล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93" w:rsidRPr="003C7537" w:rsidRDefault="00982AD2" w:rsidP="003C7537">
            <w:pPr>
              <w:pStyle w:val="TableParagraph"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982AD2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บันทึก</w:t>
            </w:r>
            <w:r w:rsidR="00AE3A1C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ข้อมูล</w:t>
            </w:r>
            <w:r w:rsidRPr="00982AD2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อย่างน้อยเป็นรายเดือน</w:t>
            </w:r>
          </w:p>
        </w:tc>
      </w:tr>
      <w:tr w:rsidR="00CD6C93" w:rsidTr="003C7537">
        <w:trPr>
          <w:trHeight w:val="43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C93" w:rsidRPr="003C7537" w:rsidRDefault="00EF0E5B" w:rsidP="003C7537">
            <w:pPr>
              <w:jc w:val="thaiDistribute"/>
            </w:pPr>
            <w:r>
              <w:rPr>
                <w:rFonts w:hint="cs"/>
                <w:cs/>
              </w:rPr>
              <w:t>หมายเหตุ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93" w:rsidRPr="003C7537" w:rsidRDefault="00150169" w:rsidP="003C7537">
            <w:pPr>
              <w:pStyle w:val="TableParagraph"/>
              <w:widowControl/>
              <w:autoSpaceDE/>
              <w:autoSpaceDN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:rsidR="00CD6C93" w:rsidRPr="00CD6C93" w:rsidRDefault="00CD6C93" w:rsidP="00C75D4E">
      <w:pPr>
        <w:ind w:firstLine="720"/>
      </w:pPr>
    </w:p>
    <w:p w:rsidR="00C75D4E" w:rsidRDefault="004E578B" w:rsidP="00C75D4E">
      <w:pPr>
        <w:ind w:firstLine="720"/>
      </w:pPr>
      <w:r>
        <w:rPr>
          <w:rFonts w:hint="cs"/>
          <w:cs/>
        </w:rPr>
        <w:t>สำหรับ</w:t>
      </w:r>
      <w:r w:rsidR="00C75D4E" w:rsidRPr="00C75D4E">
        <w:rPr>
          <w:cs/>
        </w:rPr>
        <w:t>พารามิเตอร์</w:t>
      </w:r>
      <w:r w:rsidR="00C75D4E">
        <w:rPr>
          <w:rFonts w:hint="cs"/>
          <w:cs/>
        </w:rPr>
        <w:t xml:space="preserve">อื่น ๆ </w:t>
      </w:r>
      <w:r w:rsidR="00C75D4E" w:rsidRPr="00C75D4E">
        <w:rPr>
          <w:cs/>
        </w:rPr>
        <w:t>ที่ต้องติดตามผล</w:t>
      </w:r>
      <w:r w:rsidR="00C75D4E">
        <w:rPr>
          <w:rFonts w:hint="cs"/>
          <w:cs/>
        </w:rPr>
        <w:t xml:space="preserve"> ปรากฎในเครื่องมือการคำนวณที่เกี่ยวข้อง</w:t>
      </w:r>
    </w:p>
    <w:p w:rsidR="00A775D6" w:rsidRPr="00B108D2" w:rsidRDefault="00A775D6" w:rsidP="00A775D6"/>
    <w:bookmarkEnd w:id="44"/>
    <w:bookmarkEnd w:id="46"/>
    <w:p w:rsidR="00BD3E65" w:rsidRDefault="00BD3E65">
      <w:pPr>
        <w:rPr>
          <w:b/>
          <w:bCs/>
        </w:rPr>
      </w:pPr>
      <w:r>
        <w:rPr>
          <w:b/>
          <w:bCs/>
        </w:rPr>
        <w:br w:type="page"/>
      </w:r>
    </w:p>
    <w:p w:rsidR="00F22BEC" w:rsidRPr="00422DA6" w:rsidRDefault="00422DA6" w:rsidP="001133AC">
      <w:pPr>
        <w:rPr>
          <w:b/>
          <w:bCs/>
        </w:rPr>
      </w:pPr>
      <w:r w:rsidRPr="00422DA6">
        <w:rPr>
          <w:b/>
          <w:bCs/>
        </w:rPr>
        <w:lastRenderedPageBreak/>
        <w:t xml:space="preserve">10. </w:t>
      </w:r>
      <w:r w:rsidRPr="00422DA6">
        <w:rPr>
          <w:rFonts w:hint="cs"/>
          <w:b/>
          <w:bCs/>
          <w:cs/>
        </w:rPr>
        <w:t>เอกสารอ้างอิง</w:t>
      </w:r>
    </w:p>
    <w:p w:rsidR="00422DA6" w:rsidRDefault="00422DA6" w:rsidP="00422DA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97"/>
        <w:rPr>
          <w:rFonts w:eastAsia="Calibri"/>
          <w:color w:val="000000"/>
        </w:rPr>
      </w:pPr>
      <w:r w:rsidRPr="009F0CAD">
        <w:rPr>
          <w:rFonts w:eastAsia="Calibri"/>
          <w:color w:val="000000"/>
        </w:rPr>
        <w:t xml:space="preserve">AR-ACM0003 A/R Large-scale Consolidated Methodology: Afforestation and reforestation of lands except wetlands Version 02.0 </w:t>
      </w:r>
    </w:p>
    <w:p w:rsidR="00422DA6" w:rsidRPr="00717F75" w:rsidRDefault="00422DA6" w:rsidP="00422DA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97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AR-AMS0007 </w:t>
      </w:r>
      <w:r w:rsidRPr="00717F75">
        <w:rPr>
          <w:rFonts w:eastAsia="Calibri"/>
          <w:color w:val="000000"/>
        </w:rPr>
        <w:t xml:space="preserve">Afforestation and reforestation project activities implemented on lands other than </w:t>
      </w:r>
      <w:proofErr w:type="spellStart"/>
      <w:r w:rsidRPr="00717F75">
        <w:rPr>
          <w:rFonts w:eastAsia="Calibri"/>
          <w:color w:val="000000"/>
        </w:rPr>
        <w:t>wetlands</w:t>
      </w:r>
      <w:r w:rsidRPr="009F0CAD">
        <w:rPr>
          <w:rFonts w:eastAsia="Calibri"/>
          <w:color w:val="000000"/>
        </w:rPr>
        <w:t>Version</w:t>
      </w:r>
      <w:proofErr w:type="spellEnd"/>
      <w:r w:rsidRPr="009F0CAD">
        <w:rPr>
          <w:rFonts w:eastAsia="Calibri"/>
          <w:color w:val="000000"/>
        </w:rPr>
        <w:t xml:space="preserve"> 0</w:t>
      </w:r>
      <w:r>
        <w:rPr>
          <w:rFonts w:eastAsia="Calibri"/>
          <w:color w:val="000000"/>
        </w:rPr>
        <w:t>3.1</w:t>
      </w:r>
    </w:p>
    <w:p w:rsidR="00422DA6" w:rsidRPr="009F0CAD" w:rsidRDefault="00422DA6" w:rsidP="00422DA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97"/>
        <w:rPr>
          <w:rFonts w:eastAsia="Calibri"/>
          <w:color w:val="000000"/>
        </w:rPr>
      </w:pPr>
      <w:r>
        <w:rPr>
          <w:rFonts w:eastAsia="Calibri" w:hint="cs"/>
          <w:color w:val="000000"/>
          <w:cs/>
        </w:rPr>
        <w:t xml:space="preserve">การปลูกป่าอย่างยั่งยืน </w:t>
      </w:r>
      <w:r>
        <w:rPr>
          <w:rFonts w:eastAsia="Calibri"/>
          <w:color w:val="000000"/>
        </w:rPr>
        <w:t>(</w:t>
      </w:r>
      <w:r w:rsidRPr="005727CD">
        <w:rPr>
          <w:rFonts w:eastAsia="Calibri"/>
          <w:color w:val="000000"/>
        </w:rPr>
        <w:t xml:space="preserve">T-VER-METH-FOR-01 </w:t>
      </w:r>
      <w:r>
        <w:rPr>
          <w:rFonts w:eastAsia="Calibri"/>
          <w:color w:val="000000"/>
        </w:rPr>
        <w:t xml:space="preserve">Sustainable Forestation </w:t>
      </w:r>
      <w:r w:rsidRPr="005727CD">
        <w:rPr>
          <w:rFonts w:eastAsia="Calibri"/>
          <w:color w:val="000000"/>
        </w:rPr>
        <w:t>Version 0</w:t>
      </w:r>
      <w:r>
        <w:rPr>
          <w:rFonts w:eastAsia="Calibri"/>
          <w:color w:val="000000"/>
        </w:rPr>
        <w:t>6)</w:t>
      </w:r>
    </w:p>
    <w:p w:rsidR="00422DA6" w:rsidRDefault="00422DA6" w:rsidP="00422DA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97"/>
        <w:rPr>
          <w:rFonts w:eastAsia="Calibri"/>
          <w:color w:val="000000"/>
        </w:rPr>
      </w:pPr>
      <w:r w:rsidRPr="009F0CAD">
        <w:rPr>
          <w:rFonts w:eastAsia="Calibri"/>
          <w:color w:val="000000"/>
        </w:rPr>
        <w:t>Combined tool to identify the baseline scenario and demonstrate additionality in A/R CDM project activities</w:t>
      </w:r>
    </w:p>
    <w:p w:rsidR="00422DA6" w:rsidRPr="009F0CAD" w:rsidRDefault="00422DA6" w:rsidP="00422DA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97"/>
        <w:rPr>
          <w:rFonts w:eastAsia="Calibri"/>
          <w:color w:val="000000"/>
        </w:rPr>
      </w:pPr>
      <w:r w:rsidRPr="008733B9">
        <w:rPr>
          <w:rFonts w:eastAsia="Calibri"/>
          <w:color w:val="000000"/>
        </w:rPr>
        <w:t>Demonstration of additionality of small-scale project activities</w:t>
      </w:r>
    </w:p>
    <w:p w:rsidR="00422DA6" w:rsidRPr="009F0CAD" w:rsidRDefault="00422DA6" w:rsidP="00422DA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97"/>
        <w:rPr>
          <w:rFonts w:eastAsia="Calibri"/>
          <w:color w:val="000000"/>
        </w:rPr>
      </w:pPr>
      <w:r w:rsidRPr="009F0CAD">
        <w:rPr>
          <w:rFonts w:eastAsia="Calibri"/>
          <w:color w:val="000000"/>
        </w:rPr>
        <w:t>Estimation of carbon stocks and change in carbon stocks of trees and shrubs in A/R CDM project activities</w:t>
      </w:r>
    </w:p>
    <w:p w:rsidR="00422DA6" w:rsidRPr="009F0CAD" w:rsidRDefault="00422DA6" w:rsidP="00422DA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97"/>
        <w:rPr>
          <w:rFonts w:eastAsia="Calibri"/>
          <w:color w:val="000000"/>
        </w:rPr>
      </w:pPr>
      <w:r w:rsidRPr="009F0CAD">
        <w:rPr>
          <w:rFonts w:eastAsia="Calibri"/>
          <w:color w:val="000000"/>
        </w:rPr>
        <w:t>Estimation of carbon stocks and change in carbon stocks in dead wood and litter in A/R CDM project activities</w:t>
      </w:r>
    </w:p>
    <w:p w:rsidR="00422DA6" w:rsidRPr="009F0CAD" w:rsidRDefault="00422DA6" w:rsidP="00422DA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97"/>
        <w:rPr>
          <w:rFonts w:eastAsia="Calibri"/>
          <w:color w:val="000000"/>
        </w:rPr>
      </w:pPr>
      <w:r w:rsidRPr="009F0CAD">
        <w:rPr>
          <w:rFonts w:eastAsia="Calibri"/>
          <w:color w:val="000000"/>
        </w:rPr>
        <w:t>Tool for estimation of change in soil organic carbon stocks due to the implementation of A/R CDM project activities</w:t>
      </w:r>
    </w:p>
    <w:p w:rsidR="00422DA6" w:rsidRPr="009F0CAD" w:rsidRDefault="00422DA6" w:rsidP="00422DA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97"/>
        <w:rPr>
          <w:rFonts w:eastAsia="Calibri"/>
          <w:color w:val="000000"/>
        </w:rPr>
      </w:pPr>
      <w:r w:rsidRPr="009F0CAD">
        <w:rPr>
          <w:rFonts w:eastAsia="Calibri"/>
          <w:color w:val="000000"/>
        </w:rPr>
        <w:t>Estimation of non-CO</w:t>
      </w:r>
      <w:r w:rsidRPr="00D53B90">
        <w:rPr>
          <w:rFonts w:eastAsia="Calibri"/>
          <w:color w:val="000000"/>
          <w:vertAlign w:val="subscript"/>
        </w:rPr>
        <w:t>2</w:t>
      </w:r>
      <w:r w:rsidRPr="009F0CAD">
        <w:rPr>
          <w:rFonts w:eastAsia="Calibri"/>
          <w:color w:val="000000"/>
        </w:rPr>
        <w:t xml:space="preserve"> greenhouse gas (GHG) emissions resulting from burning of biomass attributable to an A/R CDM project activity</w:t>
      </w:r>
    </w:p>
    <w:p w:rsidR="00422DA6" w:rsidRPr="009F0CAD" w:rsidRDefault="00422DA6" w:rsidP="00422DA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97"/>
        <w:rPr>
          <w:rFonts w:eastAsia="Calibri"/>
          <w:color w:val="000000"/>
        </w:rPr>
      </w:pPr>
      <w:r w:rsidRPr="009F0CAD">
        <w:rPr>
          <w:rFonts w:eastAsia="Calibri"/>
          <w:color w:val="000000"/>
        </w:rPr>
        <w:t>Estimation of the increase in GHG emissions attributable to displacement of pre-project agricultural activities in A/R CDM project activity</w:t>
      </w:r>
    </w:p>
    <w:p w:rsidR="00422DA6" w:rsidRDefault="00422DA6" w:rsidP="00422DA6">
      <w:pPr>
        <w:pStyle w:val="ListParagraph"/>
        <w:numPr>
          <w:ilvl w:val="0"/>
          <w:numId w:val="30"/>
        </w:numPr>
        <w:rPr>
          <w:cs/>
        </w:rPr>
      </w:pPr>
      <w:r w:rsidRPr="00422DA6">
        <w:rPr>
          <w:rFonts w:eastAsia="Calibri"/>
          <w:color w:val="000000"/>
        </w:rPr>
        <w:t>2006 IPCC Guidelines</w:t>
      </w:r>
    </w:p>
    <w:p w:rsidR="00535580" w:rsidRDefault="00535580">
      <w:pPr>
        <w:rPr>
          <w:cs/>
        </w:rPr>
      </w:pPr>
      <w:r>
        <w:rPr>
          <w:cs/>
        </w:rPr>
        <w:br w:type="page"/>
      </w:r>
    </w:p>
    <w:p w:rsidR="00F22BEC" w:rsidRDefault="00C37BA5" w:rsidP="003C7537">
      <w:pPr>
        <w:pStyle w:val="Title"/>
        <w:spacing w:before="0" w:beforeAutospacing="0" w:after="0" w:afterAutospacing="0"/>
      </w:pPr>
      <w:bookmarkStart w:id="47" w:name="_Hlk100315385"/>
      <w:r>
        <w:rPr>
          <w:rFonts w:hint="cs"/>
          <w:cs/>
        </w:rPr>
        <w:lastRenderedPageBreak/>
        <w:t>ภาคผนวก</w:t>
      </w:r>
    </w:p>
    <w:p w:rsidR="008221A4" w:rsidRPr="00F42666" w:rsidRDefault="008221A4" w:rsidP="003C7537">
      <w:bookmarkStart w:id="48" w:name="_Hlk102039502"/>
      <w:bookmarkEnd w:id="47"/>
      <w:r w:rsidRPr="003C7537">
        <w:rPr>
          <w:b/>
          <w:bCs/>
          <w:cs/>
        </w:rPr>
        <w:t xml:space="preserve">ภาคผนวกที่ </w:t>
      </w:r>
      <w:r w:rsidR="005C1007">
        <w:rPr>
          <w:b/>
          <w:bCs/>
          <w:iCs/>
        </w:rPr>
        <w:t>1</w:t>
      </w:r>
      <w:r w:rsidR="002226B4" w:rsidRPr="003C7537">
        <w:rPr>
          <w:b/>
          <w:bCs/>
          <w:iCs/>
          <w:cs/>
        </w:rPr>
        <w:t xml:space="preserve"> </w:t>
      </w:r>
      <w:r w:rsidR="006B4FF1" w:rsidRPr="003C7537">
        <w:rPr>
          <w:b/>
          <w:bCs/>
          <w:cs/>
        </w:rPr>
        <w:t>การรบกวนดินในพื้นที่เพาะปลูก</w:t>
      </w:r>
    </w:p>
    <w:p w:rsidR="00987EDB" w:rsidRPr="00311882" w:rsidRDefault="00987EDB" w:rsidP="00297873">
      <w:pPr>
        <w:ind w:firstLine="720"/>
        <w:jc w:val="thaiDistribute"/>
        <w:rPr>
          <w:color w:val="000000" w:themeColor="text1"/>
          <w:cs/>
        </w:rPr>
      </w:pPr>
      <w:r w:rsidRPr="00311882">
        <w:rPr>
          <w:rFonts w:hint="cs"/>
          <w:color w:val="000000" w:themeColor="text1"/>
          <w:cs/>
        </w:rPr>
        <w:t>กรณีที่รูปแบบการใช้ที่ดินของพื้นที่โครงการในกรณีฐานเข้าข่ายเงื่อนไขที่</w:t>
      </w:r>
      <w:r w:rsidR="00311882" w:rsidRPr="00311882">
        <w:rPr>
          <w:rFonts w:hint="cs"/>
          <w:color w:val="000000" w:themeColor="text1"/>
          <w:cs/>
        </w:rPr>
        <w:t xml:space="preserve">มีแนวปฏิบัติการจัดการที่ดิน และปัจจัยนำเข้า (เช่น การใช้ปุ๋ยอินทรีย์ เป็นต้น) </w:t>
      </w:r>
      <w:r w:rsidRPr="00311882">
        <w:rPr>
          <w:rFonts w:hint="cs"/>
          <w:color w:val="000000" w:themeColor="text1"/>
          <w:cs/>
        </w:rPr>
        <w:t xml:space="preserve">ดังรายการตามตาราง จะต้องจำกัดการรบกวนดินไม่เกินร้อยละ </w:t>
      </w:r>
      <w:r w:rsidRPr="00311882">
        <w:rPr>
          <w:color w:val="000000" w:themeColor="text1"/>
        </w:rPr>
        <w:t xml:space="preserve">10 </w:t>
      </w:r>
      <w:r w:rsidRPr="00311882">
        <w:rPr>
          <w:rFonts w:hint="cs"/>
          <w:color w:val="000000" w:themeColor="text1"/>
          <w:cs/>
        </w:rPr>
        <w:t xml:space="preserve">ของพื้นที่ดังกล่าว </w:t>
      </w:r>
      <w:bookmarkStart w:id="49" w:name="_Hlk103200771"/>
      <w:r w:rsidR="00616417">
        <w:rPr>
          <w:color w:val="000000" w:themeColor="text1"/>
        </w:rPr>
        <w:t>(</w:t>
      </w:r>
      <w:r w:rsidR="00616417" w:rsidRPr="00616417">
        <w:rPr>
          <w:color w:val="000000" w:themeColor="text1"/>
          <w:cs/>
        </w:rPr>
        <w:t xml:space="preserve">ตัวอย่าง การขุดหลุมขนาด 0.50 ม. </w:t>
      </w:r>
      <w:r w:rsidR="00616417" w:rsidRPr="00616417">
        <w:rPr>
          <w:color w:val="000000" w:themeColor="text1"/>
        </w:rPr>
        <w:t xml:space="preserve">× </w:t>
      </w:r>
      <w:r w:rsidR="00616417" w:rsidRPr="00616417">
        <w:rPr>
          <w:color w:val="000000" w:themeColor="text1"/>
          <w:cs/>
        </w:rPr>
        <w:t xml:space="preserve">0.50 ม. (กว้าง </w:t>
      </w:r>
      <w:r w:rsidR="00616417" w:rsidRPr="00616417">
        <w:rPr>
          <w:color w:val="000000" w:themeColor="text1"/>
        </w:rPr>
        <w:t xml:space="preserve">× </w:t>
      </w:r>
      <w:r w:rsidR="00616417" w:rsidRPr="00616417">
        <w:rPr>
          <w:color w:val="000000" w:themeColor="text1"/>
          <w:cs/>
        </w:rPr>
        <w:t xml:space="preserve">ยาว) </w:t>
      </w:r>
      <w:r w:rsidR="00616417">
        <w:rPr>
          <w:rFonts w:hint="cs"/>
          <w:color w:val="000000" w:themeColor="text1"/>
          <w:cs/>
        </w:rPr>
        <w:t xml:space="preserve">ที่ระยะ </w:t>
      </w:r>
      <w:r w:rsidR="00616417" w:rsidRPr="00616417">
        <w:rPr>
          <w:color w:val="000000" w:themeColor="text1"/>
          <w:cs/>
        </w:rPr>
        <w:t xml:space="preserve">3 ม. </w:t>
      </w:r>
      <w:r w:rsidR="00616417" w:rsidRPr="00616417">
        <w:rPr>
          <w:color w:val="000000" w:themeColor="text1"/>
        </w:rPr>
        <w:t xml:space="preserve">× </w:t>
      </w:r>
      <w:r w:rsidR="00616417" w:rsidRPr="00616417">
        <w:rPr>
          <w:color w:val="000000" w:themeColor="text1"/>
          <w:cs/>
        </w:rPr>
        <w:t>3 ม. คิดเป็นการรบกวนดิน</w:t>
      </w:r>
      <w:r w:rsidR="00616417">
        <w:rPr>
          <w:rFonts w:hint="cs"/>
          <w:color w:val="000000" w:themeColor="text1"/>
          <w:cs/>
        </w:rPr>
        <w:t>ร้อยละ</w:t>
      </w:r>
      <w:r w:rsidR="00616417" w:rsidRPr="00616417">
        <w:rPr>
          <w:color w:val="000000" w:themeColor="text1"/>
          <w:cs/>
        </w:rPr>
        <w:t xml:space="preserve"> 2.78 ของพื้นที่</w:t>
      </w:r>
      <w:r w:rsidR="00616417">
        <w:rPr>
          <w:rFonts w:hint="cs"/>
          <w:color w:val="000000" w:themeColor="text1"/>
          <w:cs/>
        </w:rPr>
        <w:t>)</w:t>
      </w:r>
      <w:bookmarkEnd w:id="49"/>
    </w:p>
    <w:p w:rsidR="006B4FF1" w:rsidRPr="003C7537" w:rsidRDefault="006B4FF1" w:rsidP="00235E4F">
      <w:pPr>
        <w:rPr>
          <w:sz w:val="12"/>
          <w:szCs w:val="12"/>
        </w:rPr>
      </w:pPr>
    </w:p>
    <w:p w:rsidR="006B4FF1" w:rsidRDefault="006B4FF1" w:rsidP="00235E4F">
      <w:r>
        <w:rPr>
          <w:noProof/>
        </w:rPr>
        <w:drawing>
          <wp:inline distT="0" distB="0" distL="0" distR="0">
            <wp:extent cx="5305778" cy="190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071" cy="19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F1" w:rsidRDefault="006B4FF1" w:rsidP="00235E4F">
      <w:r>
        <w:rPr>
          <w:noProof/>
        </w:rPr>
        <w:drawing>
          <wp:inline distT="0" distB="0" distL="0" distR="0">
            <wp:extent cx="5305425" cy="2151801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0"/>
                    <a:stretch/>
                  </pic:blipFill>
                  <pic:spPr bwMode="auto">
                    <a:xfrm>
                      <a:off x="0" y="0"/>
                      <a:ext cx="5344080" cy="216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FF1" w:rsidRPr="00235E4F" w:rsidRDefault="006B4FF1" w:rsidP="00235E4F">
      <w:r>
        <w:rPr>
          <w:rFonts w:hint="cs"/>
          <w:noProof/>
        </w:rPr>
        <w:drawing>
          <wp:inline distT="0" distB="0" distL="0" distR="0">
            <wp:extent cx="5318760" cy="411317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26" cy="412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4C8" w:rsidRDefault="006B4FF1" w:rsidP="006B4FF1">
      <w:pPr>
        <w:spacing w:before="60" w:after="60"/>
      </w:pPr>
      <w:r>
        <w:rPr>
          <w:rFonts w:hint="cs"/>
          <w:cs/>
        </w:rPr>
        <w:t xml:space="preserve">ดัดแปลงมาจาก </w:t>
      </w:r>
      <w:r w:rsidRPr="006B4FF1">
        <w:rPr>
          <w:cs/>
        </w:rPr>
        <w:t>“</w:t>
      </w:r>
      <w:r>
        <w:rPr>
          <w:rFonts w:hint="cs"/>
          <w:cs/>
        </w:rPr>
        <w:t xml:space="preserve">ตารางที่ </w:t>
      </w:r>
      <w:r>
        <w:t xml:space="preserve">5.5 </w:t>
      </w:r>
      <w:r w:rsidRPr="006B4FF1">
        <w:t>2006 IPCC Guidelines for National Greenhouse Gas Inventories</w:t>
      </w:r>
      <w:r w:rsidRPr="006B4FF1">
        <w:rPr>
          <w:cs/>
        </w:rPr>
        <w:t xml:space="preserve">” </w:t>
      </w:r>
      <w:bookmarkEnd w:id="48"/>
      <w:r w:rsidR="005804C8"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804C8" w:rsidRPr="006A2B0A" w:rsidTr="005804C8">
        <w:trPr>
          <w:trHeight w:val="6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C8" w:rsidRPr="003C7537" w:rsidRDefault="005804C8" w:rsidP="00340BF3">
            <w:pPr>
              <w:spacing w:before="100"/>
              <w:jc w:val="center"/>
              <w:rPr>
                <w:b/>
                <w:bCs/>
                <w:color w:val="000000" w:themeColor="text1"/>
              </w:rPr>
            </w:pPr>
            <w:r w:rsidRPr="003C7537">
              <w:rPr>
                <w:b/>
                <w:bCs/>
                <w:cs/>
              </w:rPr>
              <w:lastRenderedPageBreak/>
              <w:t>บันทึกการแก้ไข</w:t>
            </w:r>
          </w:p>
        </w:tc>
      </w:tr>
    </w:tbl>
    <w:p w:rsidR="005804C8" w:rsidRPr="003C7537" w:rsidRDefault="005804C8" w:rsidP="005804C8">
      <w:pPr>
        <w:rPr>
          <w: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371"/>
        <w:gridCol w:w="1869"/>
        <w:gridCol w:w="5043"/>
      </w:tblGrid>
      <w:tr w:rsidR="005804C8" w:rsidRPr="006A2B0A" w:rsidTr="005804C8">
        <w:trPr>
          <w:trHeight w:val="6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C8" w:rsidRPr="003C7537" w:rsidRDefault="005804C8">
            <w:pPr>
              <w:jc w:val="center"/>
              <w:rPr>
                <w:b/>
                <w:bCs/>
                <w:cs/>
              </w:rPr>
            </w:pPr>
            <w:r w:rsidRPr="003C7537">
              <w:rPr>
                <w:b/>
                <w:bCs/>
                <w:cs/>
              </w:rPr>
              <w:t>ฉบับที่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C8" w:rsidRPr="003C7537" w:rsidRDefault="005804C8">
            <w:pPr>
              <w:jc w:val="center"/>
              <w:rPr>
                <w:b/>
                <w:bCs/>
              </w:rPr>
            </w:pPr>
            <w:r w:rsidRPr="003C7537">
              <w:rPr>
                <w:b/>
                <w:bCs/>
                <w:cs/>
              </w:rPr>
              <w:t>แก้ไขครั้งที่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C8" w:rsidRPr="003C7537" w:rsidRDefault="005804C8">
            <w:pPr>
              <w:jc w:val="center"/>
              <w:rPr>
                <w:b/>
                <w:bCs/>
              </w:rPr>
            </w:pPr>
            <w:r w:rsidRPr="003C7537">
              <w:rPr>
                <w:b/>
                <w:bCs/>
                <w:cs/>
              </w:rPr>
              <w:t>วันที่บังคับใช้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C8" w:rsidRPr="003C7537" w:rsidRDefault="005804C8">
            <w:pPr>
              <w:jc w:val="center"/>
              <w:rPr>
                <w:b/>
                <w:bCs/>
              </w:rPr>
            </w:pPr>
            <w:r w:rsidRPr="003C7537">
              <w:rPr>
                <w:b/>
                <w:bCs/>
                <w:cs/>
              </w:rPr>
              <w:t>รายการแก้ไข</w:t>
            </w:r>
          </w:p>
        </w:tc>
      </w:tr>
      <w:tr w:rsidR="005804C8" w:rsidRPr="006A2B0A" w:rsidTr="005804C8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C8" w:rsidRPr="003C7537" w:rsidRDefault="005804C8">
            <w:pPr>
              <w:jc w:val="center"/>
            </w:pPr>
            <w:r w:rsidRPr="003C7537"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C8" w:rsidRPr="003C7537" w:rsidRDefault="005804C8">
            <w:pPr>
              <w:jc w:val="center"/>
              <w:rPr>
                <w:cs/>
              </w:rPr>
            </w:pPr>
            <w:r w:rsidRPr="003C7537">
              <w:t>--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C8" w:rsidRPr="003C7537" w:rsidRDefault="00AE3A1C">
            <w:pPr>
              <w:jc w:val="center"/>
            </w:pPr>
            <w:r w:rsidRPr="003C7537">
              <w:t xml:space="preserve">1 </w:t>
            </w:r>
            <w:r w:rsidRPr="003C7537">
              <w:rPr>
                <w:cs/>
              </w:rPr>
              <w:t xml:space="preserve">มีนาคม </w:t>
            </w:r>
            <w:r w:rsidRPr="003C7537">
              <w:t>2566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A0" w:rsidRDefault="00E90DFD" w:rsidP="005804C8">
            <w:r w:rsidRPr="003C7537">
              <w:rPr>
                <w:cs/>
              </w:rPr>
              <w:t xml:space="preserve">ปรับแก้ไขจาก </w:t>
            </w:r>
            <w:r w:rsidRPr="003C7537">
              <w:t xml:space="preserve">TVER-METH-13-01 </w:t>
            </w:r>
          </w:p>
          <w:p w:rsidR="006A2B0A" w:rsidRDefault="006A2B0A" w:rsidP="006A2B0A">
            <w:pPr>
              <w:pStyle w:val="ListParagraph"/>
              <w:numPr>
                <w:ilvl w:val="0"/>
                <w:numId w:val="39"/>
              </w:numPr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ระบุ</w:t>
            </w:r>
            <w:r w:rsidRPr="009B575C">
              <w:rPr>
                <w:rFonts w:eastAsia="Calibri"/>
                <w:cs/>
              </w:rPr>
              <w:t>วันเริ่มดำเนินโครงการ</w:t>
            </w:r>
          </w:p>
          <w:p w:rsidR="006A2B0A" w:rsidRPr="003C7537" w:rsidRDefault="006A2B0A" w:rsidP="003C7537">
            <w:pPr>
              <w:pStyle w:val="ListParagraph"/>
              <w:numPr>
                <w:ilvl w:val="0"/>
                <w:numId w:val="39"/>
              </w:numPr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ระบุ</w:t>
            </w:r>
            <w:r w:rsidRPr="003C7537">
              <w:rPr>
                <w:rFonts w:eastAsia="Calibri"/>
                <w:cs/>
              </w:rPr>
              <w:t xml:space="preserve">พารามิเตอร์ที่ต้องติดตามผล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</m:oMath>
          </w:p>
        </w:tc>
      </w:tr>
    </w:tbl>
    <w:p w:rsidR="00567C5A" w:rsidRDefault="00567C5A" w:rsidP="00535580">
      <w:pPr>
        <w:spacing w:before="60" w:after="60"/>
      </w:pPr>
    </w:p>
    <w:sectPr w:rsidR="00567C5A" w:rsidSect="00292D61">
      <w:headerReference w:type="default" r:id="rId11"/>
      <w:footerReference w:type="default" r:id="rId12"/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4EE" w:rsidRDefault="006064EE" w:rsidP="00B21732">
      <w:r>
        <w:separator/>
      </w:r>
    </w:p>
  </w:endnote>
  <w:endnote w:type="continuationSeparator" w:id="0">
    <w:p w:rsidR="006064EE" w:rsidRDefault="006064EE" w:rsidP="00B2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402E250D-D213-472A-BF80-7212DA643B0B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B7CF81A-DD49-46D8-B4EF-CC656C655DA8}"/>
    <w:embedBold r:id="rId3" w:fontKey="{5A487165-AA80-4FFE-875B-193FDEF2CD0F}"/>
    <w:embedItalic r:id="rId4" w:fontKey="{70D710A4-3E8F-4378-B24D-82DBF1CBBFC9}"/>
    <w:embedBoldItalic r:id="rId5" w:fontKey="{98F58EDD-DD8C-4B91-AE58-9465114CBFCE}"/>
  </w:font>
  <w:font w:name="Arial MT">
    <w:altName w:val="MS Gothic"/>
    <w:charset w:val="01"/>
    <w:family w:val="swiss"/>
    <w:pitch w:val="variable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6" w:subsetted="1" w:fontKey="{1E4F49DC-3909-4268-886F-F00BAE5A1DEF}"/>
    <w:embedBold r:id="rId7" w:subsetted="1" w:fontKey="{57F4D17D-7D62-4105-A164-6D69C24FB42F}"/>
    <w:embedItalic r:id="rId8" w:subsetted="1" w:fontKey="{506EA2CF-6DBD-41D0-9E47-037B41043BC3}"/>
    <w:embedBoldItalic r:id="rId9" w:subsetted="1" w:fontKey="{9F82A363-8924-46D4-A7E8-0E7AE03E678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10" w:fontKey="{9E764D28-1947-4131-933C-7EBB0EE3BF60}"/>
    <w:embedBold r:id="rId11" w:fontKey="{E882E92B-974B-4BEA-A434-5C4E5ED2287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846" w:rsidRPr="005D6FDD" w:rsidRDefault="00954846" w:rsidP="00D518CB">
    <w:pPr>
      <w:pStyle w:val="Footer"/>
      <w:jc w:val="right"/>
      <w:rPr>
        <w:rFonts w:ascii="BrowalliaUPC" w:hAnsi="BrowalliaUPC" w:cs="BrowalliaUPC"/>
        <w:b/>
        <w:bCs/>
        <w:sz w:val="28"/>
        <w:szCs w:val="28"/>
      </w:rPr>
    </w:pPr>
    <w:r w:rsidRPr="005D6FDD">
      <w:rPr>
        <w:rFonts w:ascii="BrowalliaUPC" w:hAnsi="BrowalliaUPC" w:cs="BrowalliaUPC"/>
        <w:b/>
        <w:bCs/>
        <w:sz w:val="28"/>
        <w:szCs w:val="28"/>
        <w:cs/>
      </w:rPr>
      <w:t>องค์การบริหารจัดการก๊าซเรือนกระจก (องค์การมหาชน) (อบก.)</w:t>
    </w:r>
  </w:p>
  <w:p w:rsidR="00954846" w:rsidRPr="00D518CB" w:rsidRDefault="00954846" w:rsidP="00D518CB">
    <w:pPr>
      <w:pStyle w:val="Footer"/>
      <w:jc w:val="right"/>
      <w:rPr>
        <w:rFonts w:ascii="BrowalliaUPC" w:hAnsi="BrowalliaUPC" w:cs="BrowalliaUPC"/>
        <w:b/>
        <w:bCs/>
        <w:sz w:val="28"/>
        <w:szCs w:val="28"/>
        <w:cs/>
      </w:rPr>
    </w:pPr>
    <w:r w:rsidRPr="005D6FDD">
      <w:rPr>
        <w:rFonts w:ascii="BrowalliaUPC" w:hAnsi="BrowalliaUPC" w:cs="BrowalliaUPC"/>
        <w:b/>
        <w:bCs/>
        <w:sz w:val="28"/>
        <w:szCs w:val="28"/>
      </w:rPr>
      <w:t xml:space="preserve">Thailand Greenhouse Gas Management Organization </w:t>
    </w:r>
    <w:r w:rsidRPr="005D6FDD">
      <w:rPr>
        <w:rFonts w:ascii="BrowalliaUPC" w:hAnsi="BrowalliaUPC" w:cs="BrowalliaUPC"/>
        <w:b/>
        <w:bCs/>
        <w:sz w:val="28"/>
        <w:szCs w:val="28"/>
        <w:cs/>
      </w:rPr>
      <w:t>(</w:t>
    </w:r>
    <w:r w:rsidRPr="005D6FDD">
      <w:rPr>
        <w:rFonts w:ascii="BrowalliaUPC" w:hAnsi="BrowalliaUPC" w:cs="BrowalliaUPC"/>
        <w:b/>
        <w:bCs/>
        <w:sz w:val="28"/>
        <w:szCs w:val="28"/>
      </w:rPr>
      <w:t>Public Organization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 (</w:t>
    </w:r>
    <w:r w:rsidRPr="005D6FDD">
      <w:rPr>
        <w:rFonts w:ascii="BrowalliaUPC" w:hAnsi="BrowalliaUPC" w:cs="BrowalliaUPC"/>
        <w:b/>
        <w:bCs/>
        <w:sz w:val="28"/>
        <w:szCs w:val="28"/>
      </w:rPr>
      <w:t>TGO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4EE" w:rsidRDefault="006064EE" w:rsidP="00B21732">
      <w:r>
        <w:separator/>
      </w:r>
    </w:p>
  </w:footnote>
  <w:footnote w:type="continuationSeparator" w:id="0">
    <w:p w:rsidR="006064EE" w:rsidRDefault="006064EE" w:rsidP="00B2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851"/>
      <w:gridCol w:w="4678"/>
      <w:gridCol w:w="3458"/>
    </w:tblGrid>
    <w:tr w:rsidR="00954846" w:rsidRPr="00482240" w:rsidTr="00336C2C">
      <w:tc>
        <w:tcPr>
          <w:tcW w:w="851" w:type="dxa"/>
        </w:tcPr>
        <w:p w:rsidR="00954846" w:rsidRPr="00482240" w:rsidRDefault="00954846" w:rsidP="00336C2C">
          <w:r>
            <w:rPr>
              <w:noProof/>
            </w:rPr>
            <w:drawing>
              <wp:inline distT="0" distB="0" distL="0" distR="0">
                <wp:extent cx="307975" cy="320416"/>
                <wp:effectExtent l="0" t="0" r="0" b="3810"/>
                <wp:docPr id="8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975" cy="320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954846" w:rsidRPr="001B0D82" w:rsidRDefault="00954846" w:rsidP="00336C2C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Program</w:t>
          </w:r>
        </w:p>
      </w:tc>
      <w:tc>
        <w:tcPr>
          <w:tcW w:w="3458" w:type="dxa"/>
          <w:vAlign w:val="center"/>
        </w:tcPr>
        <w:p w:rsidR="00954846" w:rsidRPr="001B0D82" w:rsidRDefault="00954846" w:rsidP="00D518CB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P-METH-13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01 Version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</w:t>
          </w:r>
        </w:p>
      </w:tc>
    </w:tr>
  </w:tbl>
  <w:p w:rsidR="00954846" w:rsidRPr="0087452D" w:rsidRDefault="00954846" w:rsidP="00CC5A4F">
    <w:pPr>
      <w:rPr>
        <w:cs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3765" cy="2006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20066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txbx>
                      <w:txbxContent>
                        <w:p w:rsidR="00954846" w:rsidRPr="008F4917" w:rsidRDefault="00954846" w:rsidP="003A7941">
                          <w:pPr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.75pt;margin-top:0;width:71.95pt;height:15.8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" o:allowincell="f" fillcolor="#1f497d [3215]" stroked="f">
              <v:textbox style="mso-fit-shape-to-text:t" inset=",0,,0">
                <w:txbxContent>
                  <w:p w:rsidR="00954846" w:rsidRPr="008F4917" w:rsidRDefault="00954846" w:rsidP="003A7941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854"/>
    <w:multiLevelType w:val="hybridMultilevel"/>
    <w:tmpl w:val="B1E416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6F15"/>
    <w:multiLevelType w:val="hybridMultilevel"/>
    <w:tmpl w:val="F6E67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1CCA"/>
    <w:multiLevelType w:val="hybridMultilevel"/>
    <w:tmpl w:val="A7F62CF6"/>
    <w:lvl w:ilvl="0" w:tplc="98C678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CF2FA7"/>
    <w:multiLevelType w:val="multilevel"/>
    <w:tmpl w:val="2EB2D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5361E2"/>
    <w:multiLevelType w:val="hybridMultilevel"/>
    <w:tmpl w:val="1B14100C"/>
    <w:lvl w:ilvl="0" w:tplc="8E749DFA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E7FB5"/>
    <w:multiLevelType w:val="multilevel"/>
    <w:tmpl w:val="F2A8BE0E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5B7DC9"/>
    <w:multiLevelType w:val="hybridMultilevel"/>
    <w:tmpl w:val="3488B2CA"/>
    <w:lvl w:ilvl="0" w:tplc="CC7E78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4035E"/>
    <w:multiLevelType w:val="hybridMultilevel"/>
    <w:tmpl w:val="97226D2A"/>
    <w:lvl w:ilvl="0" w:tplc="2DF45C9C">
      <w:numFmt w:val="bullet"/>
      <w:lvlText w:val="-"/>
      <w:lvlJc w:val="left"/>
      <w:pPr>
        <w:ind w:left="360" w:hanging="360"/>
      </w:pPr>
      <w:rPr>
        <w:rFonts w:ascii="Browallia New" w:eastAsia="Calibri" w:hAnsi="Browallia New" w:cs="Browallia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A1393E"/>
    <w:multiLevelType w:val="hybridMultilevel"/>
    <w:tmpl w:val="5E4E33AE"/>
    <w:lvl w:ilvl="0" w:tplc="176E43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EE448E"/>
    <w:multiLevelType w:val="hybridMultilevel"/>
    <w:tmpl w:val="5DF6408E"/>
    <w:lvl w:ilvl="0" w:tplc="FFFFFFFF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051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643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223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826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3418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4009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4601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5192" w:hanging="360"/>
      </w:pPr>
      <w:rPr>
        <w:lang w:val="en-US" w:eastAsia="en-US" w:bidi="ar-SA"/>
      </w:rPr>
    </w:lvl>
  </w:abstractNum>
  <w:abstractNum w:abstractNumId="12" w15:restartNumberingAfterBreak="0">
    <w:nsid w:val="1B263346"/>
    <w:multiLevelType w:val="hybridMultilevel"/>
    <w:tmpl w:val="AA2C01F0"/>
    <w:lvl w:ilvl="0" w:tplc="55B80130">
      <w:numFmt w:val="bullet"/>
      <w:lvlText w:val="-"/>
      <w:lvlJc w:val="left"/>
      <w:pPr>
        <w:ind w:left="720" w:hanging="360"/>
      </w:pPr>
      <w:rPr>
        <w:rFonts w:ascii="TH SarabunPSK" w:eastAsia="Arial MT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C0260"/>
    <w:multiLevelType w:val="hybridMultilevel"/>
    <w:tmpl w:val="8E26BCE6"/>
    <w:lvl w:ilvl="0" w:tplc="65E47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8C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1E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A9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09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03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0D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C745F"/>
    <w:multiLevelType w:val="hybridMultilevel"/>
    <w:tmpl w:val="F3A6A690"/>
    <w:lvl w:ilvl="0" w:tplc="6EEA7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EA7DAB"/>
    <w:multiLevelType w:val="hybridMultilevel"/>
    <w:tmpl w:val="D4765062"/>
    <w:lvl w:ilvl="0" w:tplc="FFFFFFFF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5B80130">
      <w:numFmt w:val="bullet"/>
      <w:lvlText w:val="-"/>
      <w:lvlJc w:val="left"/>
      <w:pPr>
        <w:ind w:left="1051" w:hanging="360"/>
      </w:pPr>
      <w:rPr>
        <w:rFonts w:ascii="TH SarabunPSK" w:eastAsia="Arial MT" w:hAnsi="TH SarabunPSK" w:cs="TH SarabunPSK" w:hint="default"/>
      </w:rPr>
    </w:lvl>
    <w:lvl w:ilvl="2" w:tplc="FFFFFFFF">
      <w:numFmt w:val="bullet"/>
      <w:lvlText w:val="•"/>
      <w:lvlJc w:val="left"/>
      <w:pPr>
        <w:ind w:left="1643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223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826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3418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4009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4601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5192" w:hanging="360"/>
      </w:pPr>
      <w:rPr>
        <w:lang w:val="en-US" w:eastAsia="en-US" w:bidi="ar-SA"/>
      </w:rPr>
    </w:lvl>
  </w:abstractNum>
  <w:abstractNum w:abstractNumId="16" w15:restartNumberingAfterBreak="0">
    <w:nsid w:val="2B1037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F471EC"/>
    <w:multiLevelType w:val="hybridMultilevel"/>
    <w:tmpl w:val="D7904E86"/>
    <w:lvl w:ilvl="0" w:tplc="55B80130">
      <w:numFmt w:val="bullet"/>
      <w:lvlText w:val="-"/>
      <w:lvlJc w:val="left"/>
      <w:pPr>
        <w:ind w:left="467" w:hanging="360"/>
      </w:pPr>
      <w:rPr>
        <w:rFonts w:ascii="TH SarabunPSK" w:eastAsia="Arial MT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3769015F"/>
    <w:multiLevelType w:val="hybridMultilevel"/>
    <w:tmpl w:val="8BB62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D308B"/>
    <w:multiLevelType w:val="hybridMultilevel"/>
    <w:tmpl w:val="2236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462EB"/>
    <w:multiLevelType w:val="hybridMultilevel"/>
    <w:tmpl w:val="62942D42"/>
    <w:lvl w:ilvl="0" w:tplc="3954B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CC0B6E"/>
    <w:multiLevelType w:val="hybridMultilevel"/>
    <w:tmpl w:val="14846DBE"/>
    <w:lvl w:ilvl="0" w:tplc="9D1A80AE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241E8"/>
    <w:multiLevelType w:val="hybridMultilevel"/>
    <w:tmpl w:val="500AF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E166C"/>
    <w:multiLevelType w:val="hybridMultilevel"/>
    <w:tmpl w:val="14846DBE"/>
    <w:lvl w:ilvl="0" w:tplc="9D1A80AE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A4B8B"/>
    <w:multiLevelType w:val="hybridMultilevel"/>
    <w:tmpl w:val="0E94B5DA"/>
    <w:lvl w:ilvl="0" w:tplc="1C429B22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F63F0"/>
    <w:multiLevelType w:val="hybridMultilevel"/>
    <w:tmpl w:val="9510F128"/>
    <w:lvl w:ilvl="0" w:tplc="3DE00B8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16C06"/>
    <w:multiLevelType w:val="hybridMultilevel"/>
    <w:tmpl w:val="BDDE769C"/>
    <w:lvl w:ilvl="0" w:tplc="9A1E0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A1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4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0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C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2E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4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92BDE"/>
    <w:multiLevelType w:val="hybridMultilevel"/>
    <w:tmpl w:val="14846DBE"/>
    <w:lvl w:ilvl="0" w:tplc="9D1A80AE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D001B"/>
    <w:multiLevelType w:val="hybridMultilevel"/>
    <w:tmpl w:val="AAD663D0"/>
    <w:lvl w:ilvl="0" w:tplc="2006D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25CF2"/>
    <w:multiLevelType w:val="hybridMultilevel"/>
    <w:tmpl w:val="ACA49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60257"/>
    <w:multiLevelType w:val="hybridMultilevel"/>
    <w:tmpl w:val="D6586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0A0E4C"/>
    <w:multiLevelType w:val="hybridMultilevel"/>
    <w:tmpl w:val="BD143448"/>
    <w:lvl w:ilvl="0" w:tplc="F3107548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82E1A"/>
    <w:multiLevelType w:val="hybridMultilevel"/>
    <w:tmpl w:val="6298C5B4"/>
    <w:lvl w:ilvl="0" w:tplc="A33CD29C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B5CF2"/>
    <w:multiLevelType w:val="hybridMultilevel"/>
    <w:tmpl w:val="E3909D84"/>
    <w:lvl w:ilvl="0" w:tplc="239A1E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337724"/>
    <w:multiLevelType w:val="hybridMultilevel"/>
    <w:tmpl w:val="C21E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979C8"/>
    <w:multiLevelType w:val="hybridMultilevel"/>
    <w:tmpl w:val="BF744C32"/>
    <w:lvl w:ilvl="0" w:tplc="9D180A2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1F35DD"/>
    <w:multiLevelType w:val="hybridMultilevel"/>
    <w:tmpl w:val="3EA6C3B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5CE3C98"/>
    <w:multiLevelType w:val="hybridMultilevel"/>
    <w:tmpl w:val="0BF86EE8"/>
    <w:lvl w:ilvl="0" w:tplc="FFFFFFFF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1051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643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223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826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3418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4009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4601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5192" w:hanging="360"/>
      </w:pPr>
      <w:rPr>
        <w:lang w:val="en-US" w:eastAsia="en-US" w:bidi="ar-SA"/>
      </w:rPr>
    </w:lvl>
  </w:abstractNum>
  <w:abstractNum w:abstractNumId="38" w15:restartNumberingAfterBreak="0">
    <w:nsid w:val="7F953A07"/>
    <w:multiLevelType w:val="hybridMultilevel"/>
    <w:tmpl w:val="B1CC8E24"/>
    <w:lvl w:ilvl="0" w:tplc="A57AA4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A36DB9E">
      <w:numFmt w:val="bullet"/>
      <w:lvlText w:val="•"/>
      <w:lvlJc w:val="left"/>
      <w:pPr>
        <w:ind w:left="1051" w:hanging="360"/>
      </w:pPr>
      <w:rPr>
        <w:lang w:val="en-US" w:eastAsia="en-US" w:bidi="ar-SA"/>
      </w:rPr>
    </w:lvl>
    <w:lvl w:ilvl="2" w:tplc="C50A9B40">
      <w:numFmt w:val="bullet"/>
      <w:lvlText w:val="•"/>
      <w:lvlJc w:val="left"/>
      <w:pPr>
        <w:ind w:left="1643" w:hanging="360"/>
      </w:pPr>
      <w:rPr>
        <w:lang w:val="en-US" w:eastAsia="en-US" w:bidi="ar-SA"/>
      </w:rPr>
    </w:lvl>
    <w:lvl w:ilvl="3" w:tplc="94E69E70">
      <w:numFmt w:val="bullet"/>
      <w:lvlText w:val="•"/>
      <w:lvlJc w:val="left"/>
      <w:pPr>
        <w:ind w:left="2234" w:hanging="360"/>
      </w:pPr>
      <w:rPr>
        <w:lang w:val="en-US" w:eastAsia="en-US" w:bidi="ar-SA"/>
      </w:rPr>
    </w:lvl>
    <w:lvl w:ilvl="4" w:tplc="948EABCA">
      <w:numFmt w:val="bullet"/>
      <w:lvlText w:val="•"/>
      <w:lvlJc w:val="left"/>
      <w:pPr>
        <w:ind w:left="2826" w:hanging="360"/>
      </w:pPr>
      <w:rPr>
        <w:lang w:val="en-US" w:eastAsia="en-US" w:bidi="ar-SA"/>
      </w:rPr>
    </w:lvl>
    <w:lvl w:ilvl="5" w:tplc="03400BC2">
      <w:numFmt w:val="bullet"/>
      <w:lvlText w:val="•"/>
      <w:lvlJc w:val="left"/>
      <w:pPr>
        <w:ind w:left="3418" w:hanging="360"/>
      </w:pPr>
      <w:rPr>
        <w:lang w:val="en-US" w:eastAsia="en-US" w:bidi="ar-SA"/>
      </w:rPr>
    </w:lvl>
    <w:lvl w:ilvl="6" w:tplc="816EE698">
      <w:numFmt w:val="bullet"/>
      <w:lvlText w:val="•"/>
      <w:lvlJc w:val="left"/>
      <w:pPr>
        <w:ind w:left="4009" w:hanging="360"/>
      </w:pPr>
      <w:rPr>
        <w:lang w:val="en-US" w:eastAsia="en-US" w:bidi="ar-SA"/>
      </w:rPr>
    </w:lvl>
    <w:lvl w:ilvl="7" w:tplc="DD466424">
      <w:numFmt w:val="bullet"/>
      <w:lvlText w:val="•"/>
      <w:lvlJc w:val="left"/>
      <w:pPr>
        <w:ind w:left="4601" w:hanging="360"/>
      </w:pPr>
      <w:rPr>
        <w:lang w:val="en-US" w:eastAsia="en-US" w:bidi="ar-SA"/>
      </w:rPr>
    </w:lvl>
    <w:lvl w:ilvl="8" w:tplc="394EB220">
      <w:numFmt w:val="bullet"/>
      <w:lvlText w:val="•"/>
      <w:lvlJc w:val="left"/>
      <w:pPr>
        <w:ind w:left="5192" w:hanging="360"/>
      </w:pPr>
      <w:rPr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7"/>
  </w:num>
  <w:num w:numId="4">
    <w:abstractNumId w:val="7"/>
  </w:num>
  <w:num w:numId="5">
    <w:abstractNumId w:val="14"/>
  </w:num>
  <w:num w:numId="6">
    <w:abstractNumId w:val="35"/>
  </w:num>
  <w:num w:numId="7">
    <w:abstractNumId w:val="13"/>
  </w:num>
  <w:num w:numId="8">
    <w:abstractNumId w:val="26"/>
  </w:num>
  <w:num w:numId="9">
    <w:abstractNumId w:val="16"/>
  </w:num>
  <w:num w:numId="10">
    <w:abstractNumId w:val="18"/>
  </w:num>
  <w:num w:numId="11">
    <w:abstractNumId w:val="6"/>
  </w:num>
  <w:num w:numId="12">
    <w:abstractNumId w:val="32"/>
  </w:num>
  <w:num w:numId="13">
    <w:abstractNumId w:val="5"/>
  </w:num>
  <w:num w:numId="14">
    <w:abstractNumId w:val="8"/>
  </w:num>
  <w:num w:numId="15">
    <w:abstractNumId w:val="24"/>
  </w:num>
  <w:num w:numId="16">
    <w:abstractNumId w:val="31"/>
  </w:num>
  <w:num w:numId="17">
    <w:abstractNumId w:val="28"/>
  </w:num>
  <w:num w:numId="18">
    <w:abstractNumId w:val="1"/>
  </w:num>
  <w:num w:numId="19">
    <w:abstractNumId w:val="20"/>
  </w:num>
  <w:num w:numId="20">
    <w:abstractNumId w:val="10"/>
  </w:num>
  <w:num w:numId="21">
    <w:abstractNumId w:val="2"/>
  </w:num>
  <w:num w:numId="22">
    <w:abstractNumId w:val="29"/>
  </w:num>
  <w:num w:numId="23">
    <w:abstractNumId w:val="19"/>
  </w:num>
  <w:num w:numId="24">
    <w:abstractNumId w:val="34"/>
  </w:num>
  <w:num w:numId="25">
    <w:abstractNumId w:val="36"/>
  </w:num>
  <w:num w:numId="26">
    <w:abstractNumId w:val="30"/>
  </w:num>
  <w:num w:numId="27">
    <w:abstractNumId w:val="33"/>
  </w:num>
  <w:num w:numId="28">
    <w:abstractNumId w:val="9"/>
  </w:num>
  <w:num w:numId="29">
    <w:abstractNumId w:val="22"/>
  </w:num>
  <w:num w:numId="30">
    <w:abstractNumId w:val="0"/>
  </w:num>
  <w:num w:numId="31">
    <w:abstractNumId w:val="25"/>
  </w:num>
  <w:num w:numId="32">
    <w:abstractNumId w:val="21"/>
  </w:num>
  <w:num w:numId="33">
    <w:abstractNumId w:val="23"/>
  </w:num>
  <w:num w:numId="34">
    <w:abstractNumId w:val="11"/>
  </w:num>
  <w:num w:numId="35">
    <w:abstractNumId w:val="37"/>
  </w:num>
  <w:num w:numId="36">
    <w:abstractNumId w:val="38"/>
  </w:num>
  <w:num w:numId="37">
    <w:abstractNumId w:val="17"/>
  </w:num>
  <w:num w:numId="38">
    <w:abstractNumId w:val="15"/>
  </w:num>
  <w:num w:numId="3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16"/>
    <w:rsid w:val="000005FA"/>
    <w:rsid w:val="00001A17"/>
    <w:rsid w:val="00004EC2"/>
    <w:rsid w:val="0000636C"/>
    <w:rsid w:val="000072E4"/>
    <w:rsid w:val="00007B7D"/>
    <w:rsid w:val="00012C33"/>
    <w:rsid w:val="000132FD"/>
    <w:rsid w:val="0001391C"/>
    <w:rsid w:val="00013D1E"/>
    <w:rsid w:val="0001438F"/>
    <w:rsid w:val="00016693"/>
    <w:rsid w:val="0001737A"/>
    <w:rsid w:val="00020FD8"/>
    <w:rsid w:val="000213EC"/>
    <w:rsid w:val="00021F7E"/>
    <w:rsid w:val="0002405E"/>
    <w:rsid w:val="000246E8"/>
    <w:rsid w:val="000305E9"/>
    <w:rsid w:val="00030999"/>
    <w:rsid w:val="000309D2"/>
    <w:rsid w:val="00033981"/>
    <w:rsid w:val="00034C0C"/>
    <w:rsid w:val="00034F96"/>
    <w:rsid w:val="000355CB"/>
    <w:rsid w:val="00036909"/>
    <w:rsid w:val="0003697F"/>
    <w:rsid w:val="000417FD"/>
    <w:rsid w:val="00042CF0"/>
    <w:rsid w:val="00043BD7"/>
    <w:rsid w:val="000443FE"/>
    <w:rsid w:val="00044966"/>
    <w:rsid w:val="000469C2"/>
    <w:rsid w:val="00046D6B"/>
    <w:rsid w:val="00047055"/>
    <w:rsid w:val="000506FB"/>
    <w:rsid w:val="00050E20"/>
    <w:rsid w:val="000541C2"/>
    <w:rsid w:val="00055D42"/>
    <w:rsid w:val="00056DCA"/>
    <w:rsid w:val="000573B3"/>
    <w:rsid w:val="00060EFE"/>
    <w:rsid w:val="0006310C"/>
    <w:rsid w:val="000643FE"/>
    <w:rsid w:val="00064D55"/>
    <w:rsid w:val="00064F03"/>
    <w:rsid w:val="00066376"/>
    <w:rsid w:val="000663EC"/>
    <w:rsid w:val="00066F91"/>
    <w:rsid w:val="0007006F"/>
    <w:rsid w:val="00070FD7"/>
    <w:rsid w:val="00074AAB"/>
    <w:rsid w:val="00075AAB"/>
    <w:rsid w:val="000761A5"/>
    <w:rsid w:val="00076BCF"/>
    <w:rsid w:val="000776D0"/>
    <w:rsid w:val="00077F0B"/>
    <w:rsid w:val="000803F6"/>
    <w:rsid w:val="000837B9"/>
    <w:rsid w:val="0008529B"/>
    <w:rsid w:val="00086D80"/>
    <w:rsid w:val="00087516"/>
    <w:rsid w:val="00087F8F"/>
    <w:rsid w:val="00090F1F"/>
    <w:rsid w:val="000915EC"/>
    <w:rsid w:val="00091C58"/>
    <w:rsid w:val="00092E9F"/>
    <w:rsid w:val="00094289"/>
    <w:rsid w:val="0009527E"/>
    <w:rsid w:val="00095327"/>
    <w:rsid w:val="00096BC7"/>
    <w:rsid w:val="00096C05"/>
    <w:rsid w:val="00096C96"/>
    <w:rsid w:val="00097DC7"/>
    <w:rsid w:val="000A1914"/>
    <w:rsid w:val="000A2204"/>
    <w:rsid w:val="000A26E4"/>
    <w:rsid w:val="000A2EED"/>
    <w:rsid w:val="000A3C52"/>
    <w:rsid w:val="000A4BD9"/>
    <w:rsid w:val="000B07C4"/>
    <w:rsid w:val="000B0D61"/>
    <w:rsid w:val="000B1059"/>
    <w:rsid w:val="000B607B"/>
    <w:rsid w:val="000B683F"/>
    <w:rsid w:val="000B7EAE"/>
    <w:rsid w:val="000C04FF"/>
    <w:rsid w:val="000C07FF"/>
    <w:rsid w:val="000C0A60"/>
    <w:rsid w:val="000C106B"/>
    <w:rsid w:val="000C1816"/>
    <w:rsid w:val="000C1BAB"/>
    <w:rsid w:val="000C24EB"/>
    <w:rsid w:val="000C5624"/>
    <w:rsid w:val="000C5925"/>
    <w:rsid w:val="000C62C0"/>
    <w:rsid w:val="000C7636"/>
    <w:rsid w:val="000D2F13"/>
    <w:rsid w:val="000D4F3D"/>
    <w:rsid w:val="000D5467"/>
    <w:rsid w:val="000D682F"/>
    <w:rsid w:val="000D793E"/>
    <w:rsid w:val="000E0AAA"/>
    <w:rsid w:val="000E0B04"/>
    <w:rsid w:val="000E3204"/>
    <w:rsid w:val="000E33A0"/>
    <w:rsid w:val="000E3586"/>
    <w:rsid w:val="000E3D66"/>
    <w:rsid w:val="000E41FB"/>
    <w:rsid w:val="000E4606"/>
    <w:rsid w:val="000E4A86"/>
    <w:rsid w:val="000E5B79"/>
    <w:rsid w:val="000E6994"/>
    <w:rsid w:val="000E6EE6"/>
    <w:rsid w:val="000E73A8"/>
    <w:rsid w:val="000E7A66"/>
    <w:rsid w:val="000E7D03"/>
    <w:rsid w:val="000E7D80"/>
    <w:rsid w:val="000F1124"/>
    <w:rsid w:val="000F16F8"/>
    <w:rsid w:val="000F3FC7"/>
    <w:rsid w:val="00100209"/>
    <w:rsid w:val="0010197B"/>
    <w:rsid w:val="001027C8"/>
    <w:rsid w:val="00102B67"/>
    <w:rsid w:val="001062C0"/>
    <w:rsid w:val="00106704"/>
    <w:rsid w:val="0011108E"/>
    <w:rsid w:val="00111F92"/>
    <w:rsid w:val="00112363"/>
    <w:rsid w:val="001133AC"/>
    <w:rsid w:val="0011387D"/>
    <w:rsid w:val="00114382"/>
    <w:rsid w:val="00114847"/>
    <w:rsid w:val="001153E5"/>
    <w:rsid w:val="001168A0"/>
    <w:rsid w:val="0011714E"/>
    <w:rsid w:val="00120D9B"/>
    <w:rsid w:val="0012207E"/>
    <w:rsid w:val="00122EBD"/>
    <w:rsid w:val="00123A3E"/>
    <w:rsid w:val="00123E24"/>
    <w:rsid w:val="00124491"/>
    <w:rsid w:val="0012480D"/>
    <w:rsid w:val="00125A53"/>
    <w:rsid w:val="00126CCB"/>
    <w:rsid w:val="001275CC"/>
    <w:rsid w:val="00127E3E"/>
    <w:rsid w:val="00127FE9"/>
    <w:rsid w:val="001313E7"/>
    <w:rsid w:val="00131849"/>
    <w:rsid w:val="00131946"/>
    <w:rsid w:val="00133A5D"/>
    <w:rsid w:val="00134710"/>
    <w:rsid w:val="00134A79"/>
    <w:rsid w:val="00134D84"/>
    <w:rsid w:val="00134F00"/>
    <w:rsid w:val="0013549C"/>
    <w:rsid w:val="00137648"/>
    <w:rsid w:val="001376BD"/>
    <w:rsid w:val="001401CC"/>
    <w:rsid w:val="0014144A"/>
    <w:rsid w:val="001415AA"/>
    <w:rsid w:val="001416AD"/>
    <w:rsid w:val="00141A11"/>
    <w:rsid w:val="00141A22"/>
    <w:rsid w:val="00143D1A"/>
    <w:rsid w:val="00143D9F"/>
    <w:rsid w:val="00143DF1"/>
    <w:rsid w:val="00145CB6"/>
    <w:rsid w:val="00145D03"/>
    <w:rsid w:val="0014602A"/>
    <w:rsid w:val="0014649C"/>
    <w:rsid w:val="00146E6F"/>
    <w:rsid w:val="001475B2"/>
    <w:rsid w:val="00150028"/>
    <w:rsid w:val="00150169"/>
    <w:rsid w:val="00153060"/>
    <w:rsid w:val="00153A7E"/>
    <w:rsid w:val="00154C7A"/>
    <w:rsid w:val="00155605"/>
    <w:rsid w:val="00160300"/>
    <w:rsid w:val="001624EC"/>
    <w:rsid w:val="00162BCD"/>
    <w:rsid w:val="001630DF"/>
    <w:rsid w:val="00163156"/>
    <w:rsid w:val="001645C5"/>
    <w:rsid w:val="001646B4"/>
    <w:rsid w:val="0016605E"/>
    <w:rsid w:val="00170D28"/>
    <w:rsid w:val="00173711"/>
    <w:rsid w:val="001740CF"/>
    <w:rsid w:val="00176CA9"/>
    <w:rsid w:val="0018082E"/>
    <w:rsid w:val="00182272"/>
    <w:rsid w:val="001831CD"/>
    <w:rsid w:val="001833EB"/>
    <w:rsid w:val="00184389"/>
    <w:rsid w:val="00184859"/>
    <w:rsid w:val="00186425"/>
    <w:rsid w:val="00191BE2"/>
    <w:rsid w:val="00191CD5"/>
    <w:rsid w:val="00192F6F"/>
    <w:rsid w:val="00194636"/>
    <w:rsid w:val="001952C7"/>
    <w:rsid w:val="001961E4"/>
    <w:rsid w:val="00197D30"/>
    <w:rsid w:val="001A02DA"/>
    <w:rsid w:val="001A0F27"/>
    <w:rsid w:val="001A15D1"/>
    <w:rsid w:val="001A194D"/>
    <w:rsid w:val="001A1A3F"/>
    <w:rsid w:val="001A353A"/>
    <w:rsid w:val="001A4512"/>
    <w:rsid w:val="001A4997"/>
    <w:rsid w:val="001A4E46"/>
    <w:rsid w:val="001A54E7"/>
    <w:rsid w:val="001A66EC"/>
    <w:rsid w:val="001A6759"/>
    <w:rsid w:val="001B00B3"/>
    <w:rsid w:val="001B0311"/>
    <w:rsid w:val="001B0848"/>
    <w:rsid w:val="001B0DFE"/>
    <w:rsid w:val="001B22E6"/>
    <w:rsid w:val="001B4624"/>
    <w:rsid w:val="001B6464"/>
    <w:rsid w:val="001C0896"/>
    <w:rsid w:val="001C1E6B"/>
    <w:rsid w:val="001C258C"/>
    <w:rsid w:val="001C2B14"/>
    <w:rsid w:val="001C2B5F"/>
    <w:rsid w:val="001C2DE3"/>
    <w:rsid w:val="001C421D"/>
    <w:rsid w:val="001C5FA6"/>
    <w:rsid w:val="001C7C31"/>
    <w:rsid w:val="001D1064"/>
    <w:rsid w:val="001D1D8F"/>
    <w:rsid w:val="001D374E"/>
    <w:rsid w:val="001D3ECE"/>
    <w:rsid w:val="001D3FB7"/>
    <w:rsid w:val="001D5F55"/>
    <w:rsid w:val="001D6B35"/>
    <w:rsid w:val="001D6DDE"/>
    <w:rsid w:val="001D72C3"/>
    <w:rsid w:val="001E054D"/>
    <w:rsid w:val="001E1BF6"/>
    <w:rsid w:val="001E1CA3"/>
    <w:rsid w:val="001E23A9"/>
    <w:rsid w:val="001E2A84"/>
    <w:rsid w:val="001E3ADB"/>
    <w:rsid w:val="001E57FD"/>
    <w:rsid w:val="001E72BE"/>
    <w:rsid w:val="001E7AD6"/>
    <w:rsid w:val="001E7F49"/>
    <w:rsid w:val="001F06C2"/>
    <w:rsid w:val="001F15B7"/>
    <w:rsid w:val="001F1DCB"/>
    <w:rsid w:val="001F573E"/>
    <w:rsid w:val="001F6934"/>
    <w:rsid w:val="001F728F"/>
    <w:rsid w:val="0020209C"/>
    <w:rsid w:val="0020283B"/>
    <w:rsid w:val="00203A6B"/>
    <w:rsid w:val="00204957"/>
    <w:rsid w:val="0020551D"/>
    <w:rsid w:val="00205EC0"/>
    <w:rsid w:val="00207CC1"/>
    <w:rsid w:val="002102B2"/>
    <w:rsid w:val="00212C82"/>
    <w:rsid w:val="00213A31"/>
    <w:rsid w:val="00214012"/>
    <w:rsid w:val="002140F5"/>
    <w:rsid w:val="00214137"/>
    <w:rsid w:val="0021470E"/>
    <w:rsid w:val="0021613A"/>
    <w:rsid w:val="00216153"/>
    <w:rsid w:val="00216283"/>
    <w:rsid w:val="00217295"/>
    <w:rsid w:val="00220DB4"/>
    <w:rsid w:val="002226B4"/>
    <w:rsid w:val="00222EDB"/>
    <w:rsid w:val="00223865"/>
    <w:rsid w:val="00224577"/>
    <w:rsid w:val="00226ECF"/>
    <w:rsid w:val="00227707"/>
    <w:rsid w:val="00227FB1"/>
    <w:rsid w:val="00230519"/>
    <w:rsid w:val="00230C86"/>
    <w:rsid w:val="00231C2C"/>
    <w:rsid w:val="0023424E"/>
    <w:rsid w:val="002345B9"/>
    <w:rsid w:val="00234936"/>
    <w:rsid w:val="00235E4F"/>
    <w:rsid w:val="0024007B"/>
    <w:rsid w:val="002406DB"/>
    <w:rsid w:val="002408C6"/>
    <w:rsid w:val="00243D65"/>
    <w:rsid w:val="00245E32"/>
    <w:rsid w:val="0024613A"/>
    <w:rsid w:val="0024627F"/>
    <w:rsid w:val="00246DD6"/>
    <w:rsid w:val="00251BFC"/>
    <w:rsid w:val="0025268B"/>
    <w:rsid w:val="00253960"/>
    <w:rsid w:val="002543C0"/>
    <w:rsid w:val="00254786"/>
    <w:rsid w:val="00254F56"/>
    <w:rsid w:val="00255F60"/>
    <w:rsid w:val="002579CD"/>
    <w:rsid w:val="002579FA"/>
    <w:rsid w:val="00257A7B"/>
    <w:rsid w:val="00257B8C"/>
    <w:rsid w:val="00260964"/>
    <w:rsid w:val="002615DA"/>
    <w:rsid w:val="00261BA0"/>
    <w:rsid w:val="00261DC5"/>
    <w:rsid w:val="00264102"/>
    <w:rsid w:val="00264CF3"/>
    <w:rsid w:val="00264EEA"/>
    <w:rsid w:val="0026767C"/>
    <w:rsid w:val="00267E15"/>
    <w:rsid w:val="00267F01"/>
    <w:rsid w:val="00267F3D"/>
    <w:rsid w:val="00271B16"/>
    <w:rsid w:val="00271DDF"/>
    <w:rsid w:val="00273F2D"/>
    <w:rsid w:val="00274494"/>
    <w:rsid w:val="0027583C"/>
    <w:rsid w:val="002759A4"/>
    <w:rsid w:val="00275DF5"/>
    <w:rsid w:val="00281612"/>
    <w:rsid w:val="002835A6"/>
    <w:rsid w:val="00284C61"/>
    <w:rsid w:val="00290B13"/>
    <w:rsid w:val="00290DE1"/>
    <w:rsid w:val="00291B65"/>
    <w:rsid w:val="00291C82"/>
    <w:rsid w:val="00292D61"/>
    <w:rsid w:val="002967FA"/>
    <w:rsid w:val="00296F73"/>
    <w:rsid w:val="002971E9"/>
    <w:rsid w:val="00297233"/>
    <w:rsid w:val="00297873"/>
    <w:rsid w:val="00297BA3"/>
    <w:rsid w:val="00297DD4"/>
    <w:rsid w:val="002A0439"/>
    <w:rsid w:val="002A0C10"/>
    <w:rsid w:val="002A3503"/>
    <w:rsid w:val="002A3A5F"/>
    <w:rsid w:val="002A42CF"/>
    <w:rsid w:val="002A4607"/>
    <w:rsid w:val="002A52D7"/>
    <w:rsid w:val="002B0FBB"/>
    <w:rsid w:val="002B1ED7"/>
    <w:rsid w:val="002B364C"/>
    <w:rsid w:val="002B43B0"/>
    <w:rsid w:val="002B46D3"/>
    <w:rsid w:val="002B4AF4"/>
    <w:rsid w:val="002C042B"/>
    <w:rsid w:val="002C08BE"/>
    <w:rsid w:val="002C122B"/>
    <w:rsid w:val="002C154A"/>
    <w:rsid w:val="002C15A9"/>
    <w:rsid w:val="002C27AC"/>
    <w:rsid w:val="002C555D"/>
    <w:rsid w:val="002C7FC6"/>
    <w:rsid w:val="002D0B01"/>
    <w:rsid w:val="002D0DB6"/>
    <w:rsid w:val="002D0FE7"/>
    <w:rsid w:val="002D1CB6"/>
    <w:rsid w:val="002D3B72"/>
    <w:rsid w:val="002D443A"/>
    <w:rsid w:val="002D4849"/>
    <w:rsid w:val="002D5508"/>
    <w:rsid w:val="002D5592"/>
    <w:rsid w:val="002D6995"/>
    <w:rsid w:val="002D7157"/>
    <w:rsid w:val="002D763D"/>
    <w:rsid w:val="002E1BE5"/>
    <w:rsid w:val="002E23AB"/>
    <w:rsid w:val="002E2CD1"/>
    <w:rsid w:val="002E3B5A"/>
    <w:rsid w:val="002E4107"/>
    <w:rsid w:val="002E4B51"/>
    <w:rsid w:val="002E703E"/>
    <w:rsid w:val="002F126E"/>
    <w:rsid w:val="002F1350"/>
    <w:rsid w:val="002F626D"/>
    <w:rsid w:val="002F6AC8"/>
    <w:rsid w:val="002F7599"/>
    <w:rsid w:val="002F7A48"/>
    <w:rsid w:val="002F7C5C"/>
    <w:rsid w:val="0030061E"/>
    <w:rsid w:val="003016A0"/>
    <w:rsid w:val="003030AB"/>
    <w:rsid w:val="00303CD4"/>
    <w:rsid w:val="00305520"/>
    <w:rsid w:val="0030738B"/>
    <w:rsid w:val="00310FDF"/>
    <w:rsid w:val="003113DB"/>
    <w:rsid w:val="00311882"/>
    <w:rsid w:val="00312943"/>
    <w:rsid w:val="00312C04"/>
    <w:rsid w:val="00312E87"/>
    <w:rsid w:val="0031404E"/>
    <w:rsid w:val="00314BB0"/>
    <w:rsid w:val="003154E2"/>
    <w:rsid w:val="00323554"/>
    <w:rsid w:val="0032378D"/>
    <w:rsid w:val="0032584F"/>
    <w:rsid w:val="00331F93"/>
    <w:rsid w:val="00332147"/>
    <w:rsid w:val="00332895"/>
    <w:rsid w:val="00332E63"/>
    <w:rsid w:val="003331A5"/>
    <w:rsid w:val="0033407C"/>
    <w:rsid w:val="00336241"/>
    <w:rsid w:val="00336C2C"/>
    <w:rsid w:val="003377F0"/>
    <w:rsid w:val="00337BA3"/>
    <w:rsid w:val="00337CB8"/>
    <w:rsid w:val="003405D4"/>
    <w:rsid w:val="0034066C"/>
    <w:rsid w:val="00340BF3"/>
    <w:rsid w:val="00341B7E"/>
    <w:rsid w:val="003430FA"/>
    <w:rsid w:val="00350B0A"/>
    <w:rsid w:val="00350C0E"/>
    <w:rsid w:val="0035350E"/>
    <w:rsid w:val="00354927"/>
    <w:rsid w:val="003549ED"/>
    <w:rsid w:val="00355144"/>
    <w:rsid w:val="00355190"/>
    <w:rsid w:val="003557DC"/>
    <w:rsid w:val="003569A3"/>
    <w:rsid w:val="003569E2"/>
    <w:rsid w:val="00356AF7"/>
    <w:rsid w:val="003577D7"/>
    <w:rsid w:val="00361723"/>
    <w:rsid w:val="00361EB1"/>
    <w:rsid w:val="00365C9E"/>
    <w:rsid w:val="0036644D"/>
    <w:rsid w:val="0036690E"/>
    <w:rsid w:val="00367B2C"/>
    <w:rsid w:val="00367FAF"/>
    <w:rsid w:val="00371E8A"/>
    <w:rsid w:val="00374530"/>
    <w:rsid w:val="00374DE9"/>
    <w:rsid w:val="00375CEE"/>
    <w:rsid w:val="00376AAC"/>
    <w:rsid w:val="00377240"/>
    <w:rsid w:val="00377407"/>
    <w:rsid w:val="003801EB"/>
    <w:rsid w:val="0038314C"/>
    <w:rsid w:val="00385A5F"/>
    <w:rsid w:val="00385C1D"/>
    <w:rsid w:val="003860F3"/>
    <w:rsid w:val="00386419"/>
    <w:rsid w:val="00390413"/>
    <w:rsid w:val="00390782"/>
    <w:rsid w:val="003935AA"/>
    <w:rsid w:val="00393CDE"/>
    <w:rsid w:val="00395102"/>
    <w:rsid w:val="003956CB"/>
    <w:rsid w:val="003A09FE"/>
    <w:rsid w:val="003A421C"/>
    <w:rsid w:val="003A4DCB"/>
    <w:rsid w:val="003A7457"/>
    <w:rsid w:val="003A7941"/>
    <w:rsid w:val="003B229B"/>
    <w:rsid w:val="003B2CD7"/>
    <w:rsid w:val="003B3162"/>
    <w:rsid w:val="003B327C"/>
    <w:rsid w:val="003B4F73"/>
    <w:rsid w:val="003C0C5B"/>
    <w:rsid w:val="003C1958"/>
    <w:rsid w:val="003C2F5D"/>
    <w:rsid w:val="003C3EC3"/>
    <w:rsid w:val="003C5170"/>
    <w:rsid w:val="003C5311"/>
    <w:rsid w:val="003C6516"/>
    <w:rsid w:val="003C741A"/>
    <w:rsid w:val="003C7537"/>
    <w:rsid w:val="003C7903"/>
    <w:rsid w:val="003C7F94"/>
    <w:rsid w:val="003D130B"/>
    <w:rsid w:val="003D19F7"/>
    <w:rsid w:val="003D28F4"/>
    <w:rsid w:val="003D37CA"/>
    <w:rsid w:val="003D4655"/>
    <w:rsid w:val="003D4BAC"/>
    <w:rsid w:val="003D5512"/>
    <w:rsid w:val="003D6C92"/>
    <w:rsid w:val="003E105A"/>
    <w:rsid w:val="003E15EA"/>
    <w:rsid w:val="003E164D"/>
    <w:rsid w:val="003E32F5"/>
    <w:rsid w:val="003F0497"/>
    <w:rsid w:val="003F132E"/>
    <w:rsid w:val="003F1A93"/>
    <w:rsid w:val="003F1AFC"/>
    <w:rsid w:val="003F20ED"/>
    <w:rsid w:val="003F3058"/>
    <w:rsid w:val="003F365B"/>
    <w:rsid w:val="003F468F"/>
    <w:rsid w:val="003F4734"/>
    <w:rsid w:val="003F67EE"/>
    <w:rsid w:val="003F7190"/>
    <w:rsid w:val="003F7807"/>
    <w:rsid w:val="004009B0"/>
    <w:rsid w:val="00401022"/>
    <w:rsid w:val="004014B9"/>
    <w:rsid w:val="0040358A"/>
    <w:rsid w:val="004103DA"/>
    <w:rsid w:val="00410D5C"/>
    <w:rsid w:val="00411089"/>
    <w:rsid w:val="00411360"/>
    <w:rsid w:val="004114D6"/>
    <w:rsid w:val="00414B75"/>
    <w:rsid w:val="004207E7"/>
    <w:rsid w:val="00422661"/>
    <w:rsid w:val="00422DA6"/>
    <w:rsid w:val="00422ED8"/>
    <w:rsid w:val="004231A5"/>
    <w:rsid w:val="00424205"/>
    <w:rsid w:val="00424B6D"/>
    <w:rsid w:val="00426DC2"/>
    <w:rsid w:val="00431664"/>
    <w:rsid w:val="004320C6"/>
    <w:rsid w:val="00432E77"/>
    <w:rsid w:val="004368D9"/>
    <w:rsid w:val="0043754F"/>
    <w:rsid w:val="00437B28"/>
    <w:rsid w:val="00437BCB"/>
    <w:rsid w:val="00437FA8"/>
    <w:rsid w:val="00441E22"/>
    <w:rsid w:val="00442E85"/>
    <w:rsid w:val="004449D8"/>
    <w:rsid w:val="0044629B"/>
    <w:rsid w:val="00450748"/>
    <w:rsid w:val="00450F74"/>
    <w:rsid w:val="00453651"/>
    <w:rsid w:val="00453DF6"/>
    <w:rsid w:val="0045433E"/>
    <w:rsid w:val="004552DD"/>
    <w:rsid w:val="00455A3C"/>
    <w:rsid w:val="004577D9"/>
    <w:rsid w:val="00457B8F"/>
    <w:rsid w:val="004611A7"/>
    <w:rsid w:val="00461937"/>
    <w:rsid w:val="00463107"/>
    <w:rsid w:val="0046376B"/>
    <w:rsid w:val="00463D5B"/>
    <w:rsid w:val="00464F98"/>
    <w:rsid w:val="00465539"/>
    <w:rsid w:val="00466EC6"/>
    <w:rsid w:val="00467C86"/>
    <w:rsid w:val="00470468"/>
    <w:rsid w:val="004709A1"/>
    <w:rsid w:val="00470A93"/>
    <w:rsid w:val="0047240C"/>
    <w:rsid w:val="00472B5A"/>
    <w:rsid w:val="00474DA7"/>
    <w:rsid w:val="0047703B"/>
    <w:rsid w:val="00477750"/>
    <w:rsid w:val="004806F7"/>
    <w:rsid w:val="00480934"/>
    <w:rsid w:val="00480A48"/>
    <w:rsid w:val="00482578"/>
    <w:rsid w:val="00482A10"/>
    <w:rsid w:val="00483CCB"/>
    <w:rsid w:val="00484353"/>
    <w:rsid w:val="004847BC"/>
    <w:rsid w:val="004851DB"/>
    <w:rsid w:val="004860B5"/>
    <w:rsid w:val="00487D34"/>
    <w:rsid w:val="004901CF"/>
    <w:rsid w:val="00491A34"/>
    <w:rsid w:val="00492B4F"/>
    <w:rsid w:val="00493B91"/>
    <w:rsid w:val="00493FF8"/>
    <w:rsid w:val="004947BE"/>
    <w:rsid w:val="004953FE"/>
    <w:rsid w:val="00496182"/>
    <w:rsid w:val="004A0104"/>
    <w:rsid w:val="004A18CF"/>
    <w:rsid w:val="004A1984"/>
    <w:rsid w:val="004A1A69"/>
    <w:rsid w:val="004A32EE"/>
    <w:rsid w:val="004A3724"/>
    <w:rsid w:val="004A5A2B"/>
    <w:rsid w:val="004A66E7"/>
    <w:rsid w:val="004A7091"/>
    <w:rsid w:val="004B0878"/>
    <w:rsid w:val="004B2E50"/>
    <w:rsid w:val="004C037E"/>
    <w:rsid w:val="004C0F49"/>
    <w:rsid w:val="004C0FDC"/>
    <w:rsid w:val="004C111C"/>
    <w:rsid w:val="004C19E8"/>
    <w:rsid w:val="004C2B31"/>
    <w:rsid w:val="004C3E2C"/>
    <w:rsid w:val="004C4695"/>
    <w:rsid w:val="004C501F"/>
    <w:rsid w:val="004C6798"/>
    <w:rsid w:val="004C68AC"/>
    <w:rsid w:val="004C6D47"/>
    <w:rsid w:val="004C7897"/>
    <w:rsid w:val="004C7AD2"/>
    <w:rsid w:val="004D159D"/>
    <w:rsid w:val="004D4754"/>
    <w:rsid w:val="004D7575"/>
    <w:rsid w:val="004D7A35"/>
    <w:rsid w:val="004D7E50"/>
    <w:rsid w:val="004E1C55"/>
    <w:rsid w:val="004E3B5C"/>
    <w:rsid w:val="004E52A9"/>
    <w:rsid w:val="004E578B"/>
    <w:rsid w:val="004E61DE"/>
    <w:rsid w:val="004E6A3B"/>
    <w:rsid w:val="004E6DF2"/>
    <w:rsid w:val="004E78BF"/>
    <w:rsid w:val="004F094F"/>
    <w:rsid w:val="004F0A48"/>
    <w:rsid w:val="004F1BC8"/>
    <w:rsid w:val="004F3CFE"/>
    <w:rsid w:val="004F44BC"/>
    <w:rsid w:val="004F64D2"/>
    <w:rsid w:val="00500391"/>
    <w:rsid w:val="005024F9"/>
    <w:rsid w:val="005026BB"/>
    <w:rsid w:val="00504D18"/>
    <w:rsid w:val="00505A7A"/>
    <w:rsid w:val="0050624C"/>
    <w:rsid w:val="0050681B"/>
    <w:rsid w:val="0050727C"/>
    <w:rsid w:val="00507B17"/>
    <w:rsid w:val="005110A5"/>
    <w:rsid w:val="00511687"/>
    <w:rsid w:val="0051205F"/>
    <w:rsid w:val="005123FA"/>
    <w:rsid w:val="00512AA0"/>
    <w:rsid w:val="005148C5"/>
    <w:rsid w:val="00515220"/>
    <w:rsid w:val="00515526"/>
    <w:rsid w:val="00517D88"/>
    <w:rsid w:val="00521106"/>
    <w:rsid w:val="0052136A"/>
    <w:rsid w:val="005227C3"/>
    <w:rsid w:val="00524A97"/>
    <w:rsid w:val="00525FB8"/>
    <w:rsid w:val="005269EE"/>
    <w:rsid w:val="005277A0"/>
    <w:rsid w:val="00527951"/>
    <w:rsid w:val="005315BB"/>
    <w:rsid w:val="0053281D"/>
    <w:rsid w:val="0053420E"/>
    <w:rsid w:val="00535580"/>
    <w:rsid w:val="005401AC"/>
    <w:rsid w:val="00544198"/>
    <w:rsid w:val="005442EA"/>
    <w:rsid w:val="00544C26"/>
    <w:rsid w:val="00545CE7"/>
    <w:rsid w:val="005462DF"/>
    <w:rsid w:val="00547A82"/>
    <w:rsid w:val="005516DC"/>
    <w:rsid w:val="00552385"/>
    <w:rsid w:val="0055394F"/>
    <w:rsid w:val="00553E98"/>
    <w:rsid w:val="00555B4F"/>
    <w:rsid w:val="00556A09"/>
    <w:rsid w:val="00557BC1"/>
    <w:rsid w:val="00560C55"/>
    <w:rsid w:val="00562D38"/>
    <w:rsid w:val="005632C2"/>
    <w:rsid w:val="00563701"/>
    <w:rsid w:val="005645AD"/>
    <w:rsid w:val="00566E0B"/>
    <w:rsid w:val="00566FA8"/>
    <w:rsid w:val="00567740"/>
    <w:rsid w:val="00567C5A"/>
    <w:rsid w:val="00571A92"/>
    <w:rsid w:val="00571EE9"/>
    <w:rsid w:val="005727CD"/>
    <w:rsid w:val="0057393B"/>
    <w:rsid w:val="00575333"/>
    <w:rsid w:val="00576A2A"/>
    <w:rsid w:val="0057793D"/>
    <w:rsid w:val="00577AAF"/>
    <w:rsid w:val="005804C8"/>
    <w:rsid w:val="0058085C"/>
    <w:rsid w:val="00581D3B"/>
    <w:rsid w:val="00582482"/>
    <w:rsid w:val="00582664"/>
    <w:rsid w:val="00584741"/>
    <w:rsid w:val="00584F06"/>
    <w:rsid w:val="00592EE7"/>
    <w:rsid w:val="00593D4B"/>
    <w:rsid w:val="00594889"/>
    <w:rsid w:val="00594DDC"/>
    <w:rsid w:val="00595F91"/>
    <w:rsid w:val="005967A6"/>
    <w:rsid w:val="00596F16"/>
    <w:rsid w:val="00596F62"/>
    <w:rsid w:val="00597272"/>
    <w:rsid w:val="00597382"/>
    <w:rsid w:val="005975E3"/>
    <w:rsid w:val="005978F6"/>
    <w:rsid w:val="00597A50"/>
    <w:rsid w:val="00597F33"/>
    <w:rsid w:val="005A04EE"/>
    <w:rsid w:val="005A393E"/>
    <w:rsid w:val="005A51BB"/>
    <w:rsid w:val="005A55EF"/>
    <w:rsid w:val="005A5639"/>
    <w:rsid w:val="005A57A2"/>
    <w:rsid w:val="005A5C6D"/>
    <w:rsid w:val="005A5FE8"/>
    <w:rsid w:val="005A616D"/>
    <w:rsid w:val="005A705C"/>
    <w:rsid w:val="005B06DA"/>
    <w:rsid w:val="005B0FE4"/>
    <w:rsid w:val="005B1863"/>
    <w:rsid w:val="005B2DEB"/>
    <w:rsid w:val="005B304A"/>
    <w:rsid w:val="005B3852"/>
    <w:rsid w:val="005B4899"/>
    <w:rsid w:val="005C1007"/>
    <w:rsid w:val="005C257D"/>
    <w:rsid w:val="005C2658"/>
    <w:rsid w:val="005C30A3"/>
    <w:rsid w:val="005C30E4"/>
    <w:rsid w:val="005C4915"/>
    <w:rsid w:val="005C57ED"/>
    <w:rsid w:val="005C64CE"/>
    <w:rsid w:val="005C7498"/>
    <w:rsid w:val="005D11C5"/>
    <w:rsid w:val="005D3DA1"/>
    <w:rsid w:val="005D48BB"/>
    <w:rsid w:val="005D7A58"/>
    <w:rsid w:val="005E0F1D"/>
    <w:rsid w:val="005E3E20"/>
    <w:rsid w:val="005E4EA5"/>
    <w:rsid w:val="005F069E"/>
    <w:rsid w:val="005F096A"/>
    <w:rsid w:val="005F0D72"/>
    <w:rsid w:val="005F244A"/>
    <w:rsid w:val="005F3430"/>
    <w:rsid w:val="005F3A5B"/>
    <w:rsid w:val="005F3F8F"/>
    <w:rsid w:val="005F4E2A"/>
    <w:rsid w:val="005F5F56"/>
    <w:rsid w:val="005F6F97"/>
    <w:rsid w:val="005F79FE"/>
    <w:rsid w:val="005F7A48"/>
    <w:rsid w:val="00603019"/>
    <w:rsid w:val="006064EE"/>
    <w:rsid w:val="006069AB"/>
    <w:rsid w:val="006079B5"/>
    <w:rsid w:val="00610488"/>
    <w:rsid w:val="006106EF"/>
    <w:rsid w:val="006118B3"/>
    <w:rsid w:val="00611AA0"/>
    <w:rsid w:val="00611B9F"/>
    <w:rsid w:val="00611FA6"/>
    <w:rsid w:val="00612B48"/>
    <w:rsid w:val="006138E8"/>
    <w:rsid w:val="00613FED"/>
    <w:rsid w:val="00614EDA"/>
    <w:rsid w:val="0061596A"/>
    <w:rsid w:val="00616417"/>
    <w:rsid w:val="00621B72"/>
    <w:rsid w:val="006223AE"/>
    <w:rsid w:val="00622CA8"/>
    <w:rsid w:val="00623059"/>
    <w:rsid w:val="0062329D"/>
    <w:rsid w:val="0063018D"/>
    <w:rsid w:val="00630ACE"/>
    <w:rsid w:val="00630BB8"/>
    <w:rsid w:val="00630CFA"/>
    <w:rsid w:val="00631A80"/>
    <w:rsid w:val="006323AF"/>
    <w:rsid w:val="00633AA7"/>
    <w:rsid w:val="00634AD4"/>
    <w:rsid w:val="00634E3F"/>
    <w:rsid w:val="00635D4B"/>
    <w:rsid w:val="00636517"/>
    <w:rsid w:val="006367ED"/>
    <w:rsid w:val="00636844"/>
    <w:rsid w:val="00637F92"/>
    <w:rsid w:val="006400D9"/>
    <w:rsid w:val="006408A9"/>
    <w:rsid w:val="00641A2D"/>
    <w:rsid w:val="00643CE9"/>
    <w:rsid w:val="00646052"/>
    <w:rsid w:val="00647FDF"/>
    <w:rsid w:val="0065050F"/>
    <w:rsid w:val="0065096C"/>
    <w:rsid w:val="00650B99"/>
    <w:rsid w:val="0065117D"/>
    <w:rsid w:val="00652915"/>
    <w:rsid w:val="006529C6"/>
    <w:rsid w:val="006529DD"/>
    <w:rsid w:val="00653308"/>
    <w:rsid w:val="006558D9"/>
    <w:rsid w:val="00655BB5"/>
    <w:rsid w:val="00657155"/>
    <w:rsid w:val="00657B21"/>
    <w:rsid w:val="00657FD6"/>
    <w:rsid w:val="006625AF"/>
    <w:rsid w:val="00663019"/>
    <w:rsid w:val="00666455"/>
    <w:rsid w:val="0066693A"/>
    <w:rsid w:val="006678A5"/>
    <w:rsid w:val="006679D9"/>
    <w:rsid w:val="00670C06"/>
    <w:rsid w:val="00671D16"/>
    <w:rsid w:val="006730DD"/>
    <w:rsid w:val="006731FC"/>
    <w:rsid w:val="006742C8"/>
    <w:rsid w:val="006767AB"/>
    <w:rsid w:val="00677E1B"/>
    <w:rsid w:val="006814A5"/>
    <w:rsid w:val="00681611"/>
    <w:rsid w:val="00682CD7"/>
    <w:rsid w:val="006850D5"/>
    <w:rsid w:val="00685452"/>
    <w:rsid w:val="006875CF"/>
    <w:rsid w:val="006901D1"/>
    <w:rsid w:val="00693112"/>
    <w:rsid w:val="00693809"/>
    <w:rsid w:val="00696ECE"/>
    <w:rsid w:val="006971E4"/>
    <w:rsid w:val="006977DC"/>
    <w:rsid w:val="00697A85"/>
    <w:rsid w:val="00697BB6"/>
    <w:rsid w:val="006A12E0"/>
    <w:rsid w:val="006A2B0A"/>
    <w:rsid w:val="006A2CB7"/>
    <w:rsid w:val="006A32A3"/>
    <w:rsid w:val="006A560E"/>
    <w:rsid w:val="006A79AE"/>
    <w:rsid w:val="006A7A86"/>
    <w:rsid w:val="006B2D82"/>
    <w:rsid w:val="006B31B7"/>
    <w:rsid w:val="006B463C"/>
    <w:rsid w:val="006B4FF1"/>
    <w:rsid w:val="006B5DDF"/>
    <w:rsid w:val="006B6A0A"/>
    <w:rsid w:val="006B75DA"/>
    <w:rsid w:val="006B7668"/>
    <w:rsid w:val="006B7C11"/>
    <w:rsid w:val="006B7E77"/>
    <w:rsid w:val="006C0662"/>
    <w:rsid w:val="006C0A8B"/>
    <w:rsid w:val="006C0E4F"/>
    <w:rsid w:val="006C1039"/>
    <w:rsid w:val="006C54E5"/>
    <w:rsid w:val="006D1817"/>
    <w:rsid w:val="006D318F"/>
    <w:rsid w:val="006D3929"/>
    <w:rsid w:val="006D56D4"/>
    <w:rsid w:val="006D6831"/>
    <w:rsid w:val="006D697C"/>
    <w:rsid w:val="006D760F"/>
    <w:rsid w:val="006D78EC"/>
    <w:rsid w:val="006D7BF7"/>
    <w:rsid w:val="006E0D63"/>
    <w:rsid w:val="006E375F"/>
    <w:rsid w:val="006E3FF1"/>
    <w:rsid w:val="006E40F8"/>
    <w:rsid w:val="006E5D26"/>
    <w:rsid w:val="006E67CA"/>
    <w:rsid w:val="006F000A"/>
    <w:rsid w:val="006F0C83"/>
    <w:rsid w:val="006F1BE6"/>
    <w:rsid w:val="006F2ACC"/>
    <w:rsid w:val="006F66B9"/>
    <w:rsid w:val="007007C5"/>
    <w:rsid w:val="00701DCA"/>
    <w:rsid w:val="00706529"/>
    <w:rsid w:val="00706FD1"/>
    <w:rsid w:val="0070772F"/>
    <w:rsid w:val="00710E67"/>
    <w:rsid w:val="00711C9C"/>
    <w:rsid w:val="0071397F"/>
    <w:rsid w:val="007139A6"/>
    <w:rsid w:val="00715703"/>
    <w:rsid w:val="00716B25"/>
    <w:rsid w:val="007170C4"/>
    <w:rsid w:val="00717F75"/>
    <w:rsid w:val="00720785"/>
    <w:rsid w:val="00724550"/>
    <w:rsid w:val="00725906"/>
    <w:rsid w:val="007262F4"/>
    <w:rsid w:val="00726BA8"/>
    <w:rsid w:val="00727228"/>
    <w:rsid w:val="00727927"/>
    <w:rsid w:val="007304F8"/>
    <w:rsid w:val="00730DA1"/>
    <w:rsid w:val="007320DB"/>
    <w:rsid w:val="00733FAB"/>
    <w:rsid w:val="00734811"/>
    <w:rsid w:val="00735AA3"/>
    <w:rsid w:val="00736093"/>
    <w:rsid w:val="0073662E"/>
    <w:rsid w:val="00737AEB"/>
    <w:rsid w:val="00740606"/>
    <w:rsid w:val="0074067D"/>
    <w:rsid w:val="007407FB"/>
    <w:rsid w:val="00741260"/>
    <w:rsid w:val="00742D40"/>
    <w:rsid w:val="00742E80"/>
    <w:rsid w:val="00745553"/>
    <w:rsid w:val="007462E1"/>
    <w:rsid w:val="00746C05"/>
    <w:rsid w:val="007509FB"/>
    <w:rsid w:val="0075155B"/>
    <w:rsid w:val="00751D50"/>
    <w:rsid w:val="00752C71"/>
    <w:rsid w:val="00754D1C"/>
    <w:rsid w:val="00757F73"/>
    <w:rsid w:val="007603CF"/>
    <w:rsid w:val="00764B3C"/>
    <w:rsid w:val="00765B26"/>
    <w:rsid w:val="00765BFB"/>
    <w:rsid w:val="0077043C"/>
    <w:rsid w:val="00770AC2"/>
    <w:rsid w:val="00771149"/>
    <w:rsid w:val="00773476"/>
    <w:rsid w:val="007736CF"/>
    <w:rsid w:val="007746F4"/>
    <w:rsid w:val="00777ADC"/>
    <w:rsid w:val="00780521"/>
    <w:rsid w:val="00783CD7"/>
    <w:rsid w:val="0078615D"/>
    <w:rsid w:val="007866B3"/>
    <w:rsid w:val="00787878"/>
    <w:rsid w:val="007908ED"/>
    <w:rsid w:val="00791CB0"/>
    <w:rsid w:val="007924F9"/>
    <w:rsid w:val="00792C4C"/>
    <w:rsid w:val="00793529"/>
    <w:rsid w:val="00794985"/>
    <w:rsid w:val="00794E5E"/>
    <w:rsid w:val="007974C4"/>
    <w:rsid w:val="007A2475"/>
    <w:rsid w:val="007A29F2"/>
    <w:rsid w:val="007A48A4"/>
    <w:rsid w:val="007A5769"/>
    <w:rsid w:val="007A5AF2"/>
    <w:rsid w:val="007B06AF"/>
    <w:rsid w:val="007B0D35"/>
    <w:rsid w:val="007B1022"/>
    <w:rsid w:val="007B1456"/>
    <w:rsid w:val="007B1B81"/>
    <w:rsid w:val="007B2020"/>
    <w:rsid w:val="007B2A3A"/>
    <w:rsid w:val="007B31EF"/>
    <w:rsid w:val="007B3591"/>
    <w:rsid w:val="007B3EB0"/>
    <w:rsid w:val="007B403D"/>
    <w:rsid w:val="007B4472"/>
    <w:rsid w:val="007B4EF2"/>
    <w:rsid w:val="007B5D6A"/>
    <w:rsid w:val="007B5FF3"/>
    <w:rsid w:val="007C7CF5"/>
    <w:rsid w:val="007D038C"/>
    <w:rsid w:val="007D03EA"/>
    <w:rsid w:val="007D087F"/>
    <w:rsid w:val="007D101E"/>
    <w:rsid w:val="007D331C"/>
    <w:rsid w:val="007D46FC"/>
    <w:rsid w:val="007D535A"/>
    <w:rsid w:val="007D5C59"/>
    <w:rsid w:val="007D5C70"/>
    <w:rsid w:val="007D6BE8"/>
    <w:rsid w:val="007D74C5"/>
    <w:rsid w:val="007D7F80"/>
    <w:rsid w:val="007E2163"/>
    <w:rsid w:val="007E41AF"/>
    <w:rsid w:val="007E4B0B"/>
    <w:rsid w:val="007E4E61"/>
    <w:rsid w:val="007E50DD"/>
    <w:rsid w:val="007E747C"/>
    <w:rsid w:val="007E7CEE"/>
    <w:rsid w:val="007F0639"/>
    <w:rsid w:val="007F0C50"/>
    <w:rsid w:val="007F1B66"/>
    <w:rsid w:val="007F33FC"/>
    <w:rsid w:val="007F3524"/>
    <w:rsid w:val="007F43EC"/>
    <w:rsid w:val="007F4744"/>
    <w:rsid w:val="007F5516"/>
    <w:rsid w:val="007F5925"/>
    <w:rsid w:val="007F6D7C"/>
    <w:rsid w:val="007F7F94"/>
    <w:rsid w:val="008006CB"/>
    <w:rsid w:val="00800F95"/>
    <w:rsid w:val="00801CD0"/>
    <w:rsid w:val="00802187"/>
    <w:rsid w:val="00802735"/>
    <w:rsid w:val="00803121"/>
    <w:rsid w:val="00803B15"/>
    <w:rsid w:val="00803CBF"/>
    <w:rsid w:val="008046CE"/>
    <w:rsid w:val="0080568F"/>
    <w:rsid w:val="008057DA"/>
    <w:rsid w:val="008071B8"/>
    <w:rsid w:val="0080725A"/>
    <w:rsid w:val="00811052"/>
    <w:rsid w:val="00814021"/>
    <w:rsid w:val="008147BA"/>
    <w:rsid w:val="0081547B"/>
    <w:rsid w:val="00815964"/>
    <w:rsid w:val="008165EF"/>
    <w:rsid w:val="00816A75"/>
    <w:rsid w:val="00816F09"/>
    <w:rsid w:val="00817225"/>
    <w:rsid w:val="00817363"/>
    <w:rsid w:val="008176CA"/>
    <w:rsid w:val="00817D04"/>
    <w:rsid w:val="0082159C"/>
    <w:rsid w:val="008221A4"/>
    <w:rsid w:val="00823C1E"/>
    <w:rsid w:val="0082448F"/>
    <w:rsid w:val="00824CBE"/>
    <w:rsid w:val="00824E25"/>
    <w:rsid w:val="00825716"/>
    <w:rsid w:val="00825BD4"/>
    <w:rsid w:val="008271BB"/>
    <w:rsid w:val="008276EE"/>
    <w:rsid w:val="0083233C"/>
    <w:rsid w:val="008349BB"/>
    <w:rsid w:val="00836CF0"/>
    <w:rsid w:val="00837C28"/>
    <w:rsid w:val="00837DDA"/>
    <w:rsid w:val="00837F7B"/>
    <w:rsid w:val="0084287D"/>
    <w:rsid w:val="008436F4"/>
    <w:rsid w:val="0084501B"/>
    <w:rsid w:val="0084625B"/>
    <w:rsid w:val="00846F9E"/>
    <w:rsid w:val="008475A7"/>
    <w:rsid w:val="00851C55"/>
    <w:rsid w:val="008525B5"/>
    <w:rsid w:val="00852F15"/>
    <w:rsid w:val="00853527"/>
    <w:rsid w:val="008545CF"/>
    <w:rsid w:val="008550F5"/>
    <w:rsid w:val="0085559A"/>
    <w:rsid w:val="008559B3"/>
    <w:rsid w:val="008605F4"/>
    <w:rsid w:val="00860F52"/>
    <w:rsid w:val="0086257B"/>
    <w:rsid w:val="008630B6"/>
    <w:rsid w:val="008644FF"/>
    <w:rsid w:val="0086467C"/>
    <w:rsid w:val="00864CA7"/>
    <w:rsid w:val="00866299"/>
    <w:rsid w:val="008662A1"/>
    <w:rsid w:val="008663A6"/>
    <w:rsid w:val="00866624"/>
    <w:rsid w:val="00866A2D"/>
    <w:rsid w:val="00866D90"/>
    <w:rsid w:val="00867953"/>
    <w:rsid w:val="00867A9A"/>
    <w:rsid w:val="00871BCA"/>
    <w:rsid w:val="008733B9"/>
    <w:rsid w:val="008739FE"/>
    <w:rsid w:val="0087414D"/>
    <w:rsid w:val="0087452D"/>
    <w:rsid w:val="00874551"/>
    <w:rsid w:val="008749AA"/>
    <w:rsid w:val="0087601C"/>
    <w:rsid w:val="00877A65"/>
    <w:rsid w:val="00882BE6"/>
    <w:rsid w:val="00885554"/>
    <w:rsid w:val="008867EB"/>
    <w:rsid w:val="00887FD9"/>
    <w:rsid w:val="00891307"/>
    <w:rsid w:val="00891E67"/>
    <w:rsid w:val="00891F36"/>
    <w:rsid w:val="0089232E"/>
    <w:rsid w:val="00894B6B"/>
    <w:rsid w:val="00897A97"/>
    <w:rsid w:val="008A0069"/>
    <w:rsid w:val="008A2977"/>
    <w:rsid w:val="008A3CF0"/>
    <w:rsid w:val="008A3E77"/>
    <w:rsid w:val="008A45BB"/>
    <w:rsid w:val="008A4C78"/>
    <w:rsid w:val="008A5231"/>
    <w:rsid w:val="008A7C72"/>
    <w:rsid w:val="008A7ED7"/>
    <w:rsid w:val="008B008E"/>
    <w:rsid w:val="008B07F3"/>
    <w:rsid w:val="008B16F1"/>
    <w:rsid w:val="008B4E90"/>
    <w:rsid w:val="008B57C6"/>
    <w:rsid w:val="008B6184"/>
    <w:rsid w:val="008B73F4"/>
    <w:rsid w:val="008C0761"/>
    <w:rsid w:val="008C080C"/>
    <w:rsid w:val="008C0982"/>
    <w:rsid w:val="008C13A1"/>
    <w:rsid w:val="008C2498"/>
    <w:rsid w:val="008C2EF5"/>
    <w:rsid w:val="008C30A3"/>
    <w:rsid w:val="008C4107"/>
    <w:rsid w:val="008C4BC4"/>
    <w:rsid w:val="008C672A"/>
    <w:rsid w:val="008C6BD4"/>
    <w:rsid w:val="008C7A8A"/>
    <w:rsid w:val="008D1C84"/>
    <w:rsid w:val="008D2C09"/>
    <w:rsid w:val="008D5047"/>
    <w:rsid w:val="008E0F5E"/>
    <w:rsid w:val="008E308E"/>
    <w:rsid w:val="008E39B3"/>
    <w:rsid w:val="008E3D96"/>
    <w:rsid w:val="008E52C2"/>
    <w:rsid w:val="008E6086"/>
    <w:rsid w:val="008E63C9"/>
    <w:rsid w:val="008E68E9"/>
    <w:rsid w:val="008E6996"/>
    <w:rsid w:val="008E6EDF"/>
    <w:rsid w:val="008E76C2"/>
    <w:rsid w:val="008F05F7"/>
    <w:rsid w:val="008F2E83"/>
    <w:rsid w:val="008F4917"/>
    <w:rsid w:val="008F6DC6"/>
    <w:rsid w:val="00900195"/>
    <w:rsid w:val="00900A0C"/>
    <w:rsid w:val="00901277"/>
    <w:rsid w:val="00901427"/>
    <w:rsid w:val="009014B2"/>
    <w:rsid w:val="0090225C"/>
    <w:rsid w:val="00902D9D"/>
    <w:rsid w:val="00904FE2"/>
    <w:rsid w:val="00905299"/>
    <w:rsid w:val="00906577"/>
    <w:rsid w:val="009074E0"/>
    <w:rsid w:val="00907F6A"/>
    <w:rsid w:val="00910E3D"/>
    <w:rsid w:val="00910E78"/>
    <w:rsid w:val="009112D6"/>
    <w:rsid w:val="0091285A"/>
    <w:rsid w:val="00913412"/>
    <w:rsid w:val="0091470A"/>
    <w:rsid w:val="009148F0"/>
    <w:rsid w:val="00916D8A"/>
    <w:rsid w:val="00917F6D"/>
    <w:rsid w:val="00920324"/>
    <w:rsid w:val="009208B6"/>
    <w:rsid w:val="00920B23"/>
    <w:rsid w:val="009216A9"/>
    <w:rsid w:val="009220FB"/>
    <w:rsid w:val="009235BF"/>
    <w:rsid w:val="00924EC7"/>
    <w:rsid w:val="0092564D"/>
    <w:rsid w:val="00925B7C"/>
    <w:rsid w:val="0092656E"/>
    <w:rsid w:val="00926619"/>
    <w:rsid w:val="009266A2"/>
    <w:rsid w:val="009314DE"/>
    <w:rsid w:val="0093255C"/>
    <w:rsid w:val="00935B48"/>
    <w:rsid w:val="00936648"/>
    <w:rsid w:val="00936E2B"/>
    <w:rsid w:val="00937A3C"/>
    <w:rsid w:val="009405BB"/>
    <w:rsid w:val="009419A7"/>
    <w:rsid w:val="00941C15"/>
    <w:rsid w:val="00942258"/>
    <w:rsid w:val="00943E7F"/>
    <w:rsid w:val="0094598A"/>
    <w:rsid w:val="00946321"/>
    <w:rsid w:val="009467E2"/>
    <w:rsid w:val="009468CE"/>
    <w:rsid w:val="0094715D"/>
    <w:rsid w:val="00947B0E"/>
    <w:rsid w:val="009513F2"/>
    <w:rsid w:val="0095149B"/>
    <w:rsid w:val="00951DF0"/>
    <w:rsid w:val="00953325"/>
    <w:rsid w:val="00953590"/>
    <w:rsid w:val="00954846"/>
    <w:rsid w:val="0095502D"/>
    <w:rsid w:val="009550BD"/>
    <w:rsid w:val="009559D7"/>
    <w:rsid w:val="0095604A"/>
    <w:rsid w:val="009578F3"/>
    <w:rsid w:val="00957FB9"/>
    <w:rsid w:val="00957FF7"/>
    <w:rsid w:val="009600F4"/>
    <w:rsid w:val="009611ED"/>
    <w:rsid w:val="0096232D"/>
    <w:rsid w:val="00962E05"/>
    <w:rsid w:val="0096311F"/>
    <w:rsid w:val="009663CF"/>
    <w:rsid w:val="00966920"/>
    <w:rsid w:val="009672FB"/>
    <w:rsid w:val="00972BA7"/>
    <w:rsid w:val="00972CA1"/>
    <w:rsid w:val="00972EB5"/>
    <w:rsid w:val="00973A60"/>
    <w:rsid w:val="00975658"/>
    <w:rsid w:val="00976099"/>
    <w:rsid w:val="0097621B"/>
    <w:rsid w:val="00976A98"/>
    <w:rsid w:val="00977BE5"/>
    <w:rsid w:val="00977FC5"/>
    <w:rsid w:val="00980831"/>
    <w:rsid w:val="00980FCD"/>
    <w:rsid w:val="009823F2"/>
    <w:rsid w:val="00982AD2"/>
    <w:rsid w:val="0098413C"/>
    <w:rsid w:val="00984369"/>
    <w:rsid w:val="00984C89"/>
    <w:rsid w:val="009851C0"/>
    <w:rsid w:val="009858F7"/>
    <w:rsid w:val="00987EDB"/>
    <w:rsid w:val="00991C01"/>
    <w:rsid w:val="0099300D"/>
    <w:rsid w:val="009931A3"/>
    <w:rsid w:val="0099469D"/>
    <w:rsid w:val="0099500D"/>
    <w:rsid w:val="009958AE"/>
    <w:rsid w:val="0099615E"/>
    <w:rsid w:val="00996357"/>
    <w:rsid w:val="00996A48"/>
    <w:rsid w:val="009977CD"/>
    <w:rsid w:val="009A19B6"/>
    <w:rsid w:val="009A1A67"/>
    <w:rsid w:val="009A1F99"/>
    <w:rsid w:val="009A2312"/>
    <w:rsid w:val="009A7EAC"/>
    <w:rsid w:val="009B0FDE"/>
    <w:rsid w:val="009B1EDE"/>
    <w:rsid w:val="009B2550"/>
    <w:rsid w:val="009B282A"/>
    <w:rsid w:val="009B2C9C"/>
    <w:rsid w:val="009B3596"/>
    <w:rsid w:val="009B3FF9"/>
    <w:rsid w:val="009B464D"/>
    <w:rsid w:val="009B7412"/>
    <w:rsid w:val="009B7417"/>
    <w:rsid w:val="009B7637"/>
    <w:rsid w:val="009C1154"/>
    <w:rsid w:val="009C1892"/>
    <w:rsid w:val="009C21F2"/>
    <w:rsid w:val="009C401D"/>
    <w:rsid w:val="009C667C"/>
    <w:rsid w:val="009C66A9"/>
    <w:rsid w:val="009C671A"/>
    <w:rsid w:val="009C6D33"/>
    <w:rsid w:val="009C6D9E"/>
    <w:rsid w:val="009D06EC"/>
    <w:rsid w:val="009D08AF"/>
    <w:rsid w:val="009D1DB5"/>
    <w:rsid w:val="009D4920"/>
    <w:rsid w:val="009D5DC1"/>
    <w:rsid w:val="009E091B"/>
    <w:rsid w:val="009E4BA7"/>
    <w:rsid w:val="009F02A0"/>
    <w:rsid w:val="009F0CAD"/>
    <w:rsid w:val="009F218C"/>
    <w:rsid w:val="009F2A60"/>
    <w:rsid w:val="00A00420"/>
    <w:rsid w:val="00A02594"/>
    <w:rsid w:val="00A050D6"/>
    <w:rsid w:val="00A06C69"/>
    <w:rsid w:val="00A11D25"/>
    <w:rsid w:val="00A125D2"/>
    <w:rsid w:val="00A12DF9"/>
    <w:rsid w:val="00A13410"/>
    <w:rsid w:val="00A155D0"/>
    <w:rsid w:val="00A15DB9"/>
    <w:rsid w:val="00A15E99"/>
    <w:rsid w:val="00A1699F"/>
    <w:rsid w:val="00A170BE"/>
    <w:rsid w:val="00A1789E"/>
    <w:rsid w:val="00A17CF5"/>
    <w:rsid w:val="00A216A9"/>
    <w:rsid w:val="00A22898"/>
    <w:rsid w:val="00A22A89"/>
    <w:rsid w:val="00A2484A"/>
    <w:rsid w:val="00A2663B"/>
    <w:rsid w:val="00A27385"/>
    <w:rsid w:val="00A277AB"/>
    <w:rsid w:val="00A30ACF"/>
    <w:rsid w:val="00A31C2B"/>
    <w:rsid w:val="00A3206F"/>
    <w:rsid w:val="00A32B79"/>
    <w:rsid w:val="00A32C78"/>
    <w:rsid w:val="00A33001"/>
    <w:rsid w:val="00A33C8A"/>
    <w:rsid w:val="00A344D9"/>
    <w:rsid w:val="00A344FA"/>
    <w:rsid w:val="00A36FB6"/>
    <w:rsid w:val="00A37F4E"/>
    <w:rsid w:val="00A43EC1"/>
    <w:rsid w:val="00A44627"/>
    <w:rsid w:val="00A458E3"/>
    <w:rsid w:val="00A47FE3"/>
    <w:rsid w:val="00A5119C"/>
    <w:rsid w:val="00A526F1"/>
    <w:rsid w:val="00A52DC7"/>
    <w:rsid w:val="00A530AA"/>
    <w:rsid w:val="00A53C9F"/>
    <w:rsid w:val="00A54EED"/>
    <w:rsid w:val="00A55535"/>
    <w:rsid w:val="00A5779B"/>
    <w:rsid w:val="00A60C96"/>
    <w:rsid w:val="00A6139C"/>
    <w:rsid w:val="00A6162C"/>
    <w:rsid w:val="00A61CA9"/>
    <w:rsid w:val="00A62939"/>
    <w:rsid w:val="00A6317B"/>
    <w:rsid w:val="00A6437C"/>
    <w:rsid w:val="00A66132"/>
    <w:rsid w:val="00A66D3C"/>
    <w:rsid w:val="00A66E39"/>
    <w:rsid w:val="00A674C9"/>
    <w:rsid w:val="00A67920"/>
    <w:rsid w:val="00A717A8"/>
    <w:rsid w:val="00A73596"/>
    <w:rsid w:val="00A75AA1"/>
    <w:rsid w:val="00A767C5"/>
    <w:rsid w:val="00A775D6"/>
    <w:rsid w:val="00A77E2C"/>
    <w:rsid w:val="00A83475"/>
    <w:rsid w:val="00A83673"/>
    <w:rsid w:val="00A84891"/>
    <w:rsid w:val="00A84EA2"/>
    <w:rsid w:val="00A853D2"/>
    <w:rsid w:val="00A85531"/>
    <w:rsid w:val="00A909F1"/>
    <w:rsid w:val="00A910A0"/>
    <w:rsid w:val="00A91C07"/>
    <w:rsid w:val="00A93F59"/>
    <w:rsid w:val="00A94235"/>
    <w:rsid w:val="00A947A8"/>
    <w:rsid w:val="00A95244"/>
    <w:rsid w:val="00A9552B"/>
    <w:rsid w:val="00A957DE"/>
    <w:rsid w:val="00AA0F39"/>
    <w:rsid w:val="00AA16C5"/>
    <w:rsid w:val="00AA1942"/>
    <w:rsid w:val="00AA2B48"/>
    <w:rsid w:val="00AA3E3F"/>
    <w:rsid w:val="00AA47C7"/>
    <w:rsid w:val="00AA4896"/>
    <w:rsid w:val="00AA4FBA"/>
    <w:rsid w:val="00AA71AD"/>
    <w:rsid w:val="00AB2408"/>
    <w:rsid w:val="00AB35D3"/>
    <w:rsid w:val="00AB3A4A"/>
    <w:rsid w:val="00AB40D5"/>
    <w:rsid w:val="00AB44DF"/>
    <w:rsid w:val="00AB47B8"/>
    <w:rsid w:val="00AB506F"/>
    <w:rsid w:val="00AB5BF6"/>
    <w:rsid w:val="00AC0331"/>
    <w:rsid w:val="00AC1208"/>
    <w:rsid w:val="00AC1BFA"/>
    <w:rsid w:val="00AC2260"/>
    <w:rsid w:val="00AC3DFF"/>
    <w:rsid w:val="00AC4ADA"/>
    <w:rsid w:val="00AC4D77"/>
    <w:rsid w:val="00AC5AE8"/>
    <w:rsid w:val="00AC60EB"/>
    <w:rsid w:val="00AC6F74"/>
    <w:rsid w:val="00AC73F1"/>
    <w:rsid w:val="00AC744F"/>
    <w:rsid w:val="00AC7B32"/>
    <w:rsid w:val="00AD02D8"/>
    <w:rsid w:val="00AD05AA"/>
    <w:rsid w:val="00AD072F"/>
    <w:rsid w:val="00AD439D"/>
    <w:rsid w:val="00AD4839"/>
    <w:rsid w:val="00AD5B92"/>
    <w:rsid w:val="00AE086F"/>
    <w:rsid w:val="00AE0F9F"/>
    <w:rsid w:val="00AE263C"/>
    <w:rsid w:val="00AE390E"/>
    <w:rsid w:val="00AE3A1C"/>
    <w:rsid w:val="00AE7E04"/>
    <w:rsid w:val="00AE7F25"/>
    <w:rsid w:val="00AF268E"/>
    <w:rsid w:val="00AF4037"/>
    <w:rsid w:val="00AF4B6C"/>
    <w:rsid w:val="00B01196"/>
    <w:rsid w:val="00B0233B"/>
    <w:rsid w:val="00B02E77"/>
    <w:rsid w:val="00B04765"/>
    <w:rsid w:val="00B06335"/>
    <w:rsid w:val="00B0705D"/>
    <w:rsid w:val="00B07F87"/>
    <w:rsid w:val="00B07FA2"/>
    <w:rsid w:val="00B108D2"/>
    <w:rsid w:val="00B109FD"/>
    <w:rsid w:val="00B111E4"/>
    <w:rsid w:val="00B111E9"/>
    <w:rsid w:val="00B1176C"/>
    <w:rsid w:val="00B137C3"/>
    <w:rsid w:val="00B14C17"/>
    <w:rsid w:val="00B166B8"/>
    <w:rsid w:val="00B1717D"/>
    <w:rsid w:val="00B17B68"/>
    <w:rsid w:val="00B21732"/>
    <w:rsid w:val="00B22612"/>
    <w:rsid w:val="00B238C9"/>
    <w:rsid w:val="00B24253"/>
    <w:rsid w:val="00B24754"/>
    <w:rsid w:val="00B24878"/>
    <w:rsid w:val="00B24974"/>
    <w:rsid w:val="00B24BAD"/>
    <w:rsid w:val="00B26B0F"/>
    <w:rsid w:val="00B27D19"/>
    <w:rsid w:val="00B302C2"/>
    <w:rsid w:val="00B30B35"/>
    <w:rsid w:val="00B3195F"/>
    <w:rsid w:val="00B32692"/>
    <w:rsid w:val="00B331EF"/>
    <w:rsid w:val="00B33E37"/>
    <w:rsid w:val="00B33ED7"/>
    <w:rsid w:val="00B35A7B"/>
    <w:rsid w:val="00B364B4"/>
    <w:rsid w:val="00B37726"/>
    <w:rsid w:val="00B37B98"/>
    <w:rsid w:val="00B4026E"/>
    <w:rsid w:val="00B445C0"/>
    <w:rsid w:val="00B5103A"/>
    <w:rsid w:val="00B53A0A"/>
    <w:rsid w:val="00B56F4C"/>
    <w:rsid w:val="00B57191"/>
    <w:rsid w:val="00B571ED"/>
    <w:rsid w:val="00B5735E"/>
    <w:rsid w:val="00B60584"/>
    <w:rsid w:val="00B617FC"/>
    <w:rsid w:val="00B61E2F"/>
    <w:rsid w:val="00B6249B"/>
    <w:rsid w:val="00B63FC9"/>
    <w:rsid w:val="00B64354"/>
    <w:rsid w:val="00B64615"/>
    <w:rsid w:val="00B66708"/>
    <w:rsid w:val="00B669D7"/>
    <w:rsid w:val="00B67400"/>
    <w:rsid w:val="00B70160"/>
    <w:rsid w:val="00B714C0"/>
    <w:rsid w:val="00B71D01"/>
    <w:rsid w:val="00B72EA4"/>
    <w:rsid w:val="00B733C2"/>
    <w:rsid w:val="00B73AFF"/>
    <w:rsid w:val="00B74AE2"/>
    <w:rsid w:val="00B75E40"/>
    <w:rsid w:val="00B7713B"/>
    <w:rsid w:val="00B7746C"/>
    <w:rsid w:val="00B8196A"/>
    <w:rsid w:val="00B81DCB"/>
    <w:rsid w:val="00B81E97"/>
    <w:rsid w:val="00B82D27"/>
    <w:rsid w:val="00B84507"/>
    <w:rsid w:val="00B85CA8"/>
    <w:rsid w:val="00B86972"/>
    <w:rsid w:val="00B86C8D"/>
    <w:rsid w:val="00B87E66"/>
    <w:rsid w:val="00B91619"/>
    <w:rsid w:val="00B919E2"/>
    <w:rsid w:val="00B921F5"/>
    <w:rsid w:val="00B9271E"/>
    <w:rsid w:val="00B92E2A"/>
    <w:rsid w:val="00B962D4"/>
    <w:rsid w:val="00B9633B"/>
    <w:rsid w:val="00B96A8D"/>
    <w:rsid w:val="00B97828"/>
    <w:rsid w:val="00BA2497"/>
    <w:rsid w:val="00BB06A6"/>
    <w:rsid w:val="00BB0D39"/>
    <w:rsid w:val="00BB251F"/>
    <w:rsid w:val="00BB3B82"/>
    <w:rsid w:val="00BB5F18"/>
    <w:rsid w:val="00BC018A"/>
    <w:rsid w:val="00BC15C0"/>
    <w:rsid w:val="00BC1E71"/>
    <w:rsid w:val="00BC28C9"/>
    <w:rsid w:val="00BC2FF9"/>
    <w:rsid w:val="00BC41E0"/>
    <w:rsid w:val="00BC6CBF"/>
    <w:rsid w:val="00BC75BE"/>
    <w:rsid w:val="00BD0C5D"/>
    <w:rsid w:val="00BD2073"/>
    <w:rsid w:val="00BD3E65"/>
    <w:rsid w:val="00BD5F28"/>
    <w:rsid w:val="00BD639F"/>
    <w:rsid w:val="00BD643A"/>
    <w:rsid w:val="00BD68A9"/>
    <w:rsid w:val="00BD72AB"/>
    <w:rsid w:val="00BE05B2"/>
    <w:rsid w:val="00BE05B7"/>
    <w:rsid w:val="00BE1FBB"/>
    <w:rsid w:val="00BE3969"/>
    <w:rsid w:val="00BE3F86"/>
    <w:rsid w:val="00BE4ECB"/>
    <w:rsid w:val="00BE53E4"/>
    <w:rsid w:val="00BE6932"/>
    <w:rsid w:val="00BF105F"/>
    <w:rsid w:val="00BF1964"/>
    <w:rsid w:val="00BF37F5"/>
    <w:rsid w:val="00BF3AD6"/>
    <w:rsid w:val="00BF4985"/>
    <w:rsid w:val="00BF547A"/>
    <w:rsid w:val="00BF5C1C"/>
    <w:rsid w:val="00BF671A"/>
    <w:rsid w:val="00BF7027"/>
    <w:rsid w:val="00BF7621"/>
    <w:rsid w:val="00BF7D37"/>
    <w:rsid w:val="00C0090E"/>
    <w:rsid w:val="00C00BF9"/>
    <w:rsid w:val="00C02349"/>
    <w:rsid w:val="00C03604"/>
    <w:rsid w:val="00C037A6"/>
    <w:rsid w:val="00C03B4C"/>
    <w:rsid w:val="00C03F4A"/>
    <w:rsid w:val="00C04AF6"/>
    <w:rsid w:val="00C05A56"/>
    <w:rsid w:val="00C05F44"/>
    <w:rsid w:val="00C10EC6"/>
    <w:rsid w:val="00C114F2"/>
    <w:rsid w:val="00C1192F"/>
    <w:rsid w:val="00C12F96"/>
    <w:rsid w:val="00C14CF8"/>
    <w:rsid w:val="00C15DEA"/>
    <w:rsid w:val="00C16131"/>
    <w:rsid w:val="00C161F4"/>
    <w:rsid w:val="00C1752F"/>
    <w:rsid w:val="00C200BA"/>
    <w:rsid w:val="00C2241E"/>
    <w:rsid w:val="00C22885"/>
    <w:rsid w:val="00C22DBB"/>
    <w:rsid w:val="00C23F72"/>
    <w:rsid w:val="00C24115"/>
    <w:rsid w:val="00C24457"/>
    <w:rsid w:val="00C2467D"/>
    <w:rsid w:val="00C24885"/>
    <w:rsid w:val="00C24B10"/>
    <w:rsid w:val="00C265AE"/>
    <w:rsid w:val="00C26C57"/>
    <w:rsid w:val="00C27351"/>
    <w:rsid w:val="00C301AC"/>
    <w:rsid w:val="00C315C2"/>
    <w:rsid w:val="00C31D77"/>
    <w:rsid w:val="00C337CA"/>
    <w:rsid w:val="00C34ABD"/>
    <w:rsid w:val="00C34B40"/>
    <w:rsid w:val="00C36CE4"/>
    <w:rsid w:val="00C37BA5"/>
    <w:rsid w:val="00C37C10"/>
    <w:rsid w:val="00C4346F"/>
    <w:rsid w:val="00C4535C"/>
    <w:rsid w:val="00C45697"/>
    <w:rsid w:val="00C47F6D"/>
    <w:rsid w:val="00C50BFA"/>
    <w:rsid w:val="00C53177"/>
    <w:rsid w:val="00C56893"/>
    <w:rsid w:val="00C57137"/>
    <w:rsid w:val="00C57AFD"/>
    <w:rsid w:val="00C6020F"/>
    <w:rsid w:val="00C63157"/>
    <w:rsid w:val="00C63561"/>
    <w:rsid w:val="00C63981"/>
    <w:rsid w:val="00C6398C"/>
    <w:rsid w:val="00C64746"/>
    <w:rsid w:val="00C721D2"/>
    <w:rsid w:val="00C73FEA"/>
    <w:rsid w:val="00C75637"/>
    <w:rsid w:val="00C756DE"/>
    <w:rsid w:val="00C75829"/>
    <w:rsid w:val="00C75D4E"/>
    <w:rsid w:val="00C76F6E"/>
    <w:rsid w:val="00C7744B"/>
    <w:rsid w:val="00C77531"/>
    <w:rsid w:val="00C77BB4"/>
    <w:rsid w:val="00C77F30"/>
    <w:rsid w:val="00C816D7"/>
    <w:rsid w:val="00C820CF"/>
    <w:rsid w:val="00C8217D"/>
    <w:rsid w:val="00C85DF8"/>
    <w:rsid w:val="00C8679D"/>
    <w:rsid w:val="00C9074A"/>
    <w:rsid w:val="00C91081"/>
    <w:rsid w:val="00C92496"/>
    <w:rsid w:val="00C9418C"/>
    <w:rsid w:val="00C94FED"/>
    <w:rsid w:val="00C96241"/>
    <w:rsid w:val="00CA1A0A"/>
    <w:rsid w:val="00CA1FA6"/>
    <w:rsid w:val="00CA2CF3"/>
    <w:rsid w:val="00CA5B01"/>
    <w:rsid w:val="00CA617D"/>
    <w:rsid w:val="00CA72A6"/>
    <w:rsid w:val="00CA72E7"/>
    <w:rsid w:val="00CA7E98"/>
    <w:rsid w:val="00CB0101"/>
    <w:rsid w:val="00CB09D3"/>
    <w:rsid w:val="00CB15FE"/>
    <w:rsid w:val="00CB2FA5"/>
    <w:rsid w:val="00CB594F"/>
    <w:rsid w:val="00CB7FC5"/>
    <w:rsid w:val="00CC0890"/>
    <w:rsid w:val="00CC0C67"/>
    <w:rsid w:val="00CC15BC"/>
    <w:rsid w:val="00CC1EE6"/>
    <w:rsid w:val="00CC3085"/>
    <w:rsid w:val="00CC4046"/>
    <w:rsid w:val="00CC5A4F"/>
    <w:rsid w:val="00CD0E42"/>
    <w:rsid w:val="00CD2242"/>
    <w:rsid w:val="00CD3845"/>
    <w:rsid w:val="00CD38EC"/>
    <w:rsid w:val="00CD3B86"/>
    <w:rsid w:val="00CD6536"/>
    <w:rsid w:val="00CD6C93"/>
    <w:rsid w:val="00CE1375"/>
    <w:rsid w:val="00CE13AF"/>
    <w:rsid w:val="00CE1A5C"/>
    <w:rsid w:val="00CE1D21"/>
    <w:rsid w:val="00CE262F"/>
    <w:rsid w:val="00CE30E6"/>
    <w:rsid w:val="00CE365F"/>
    <w:rsid w:val="00CE3CEB"/>
    <w:rsid w:val="00CE4C08"/>
    <w:rsid w:val="00CE6038"/>
    <w:rsid w:val="00CE6255"/>
    <w:rsid w:val="00CF2235"/>
    <w:rsid w:val="00CF2763"/>
    <w:rsid w:val="00CF3FBF"/>
    <w:rsid w:val="00CF4072"/>
    <w:rsid w:val="00CF4561"/>
    <w:rsid w:val="00CF4D11"/>
    <w:rsid w:val="00CF5B90"/>
    <w:rsid w:val="00CF7F34"/>
    <w:rsid w:val="00D00A4B"/>
    <w:rsid w:val="00D02125"/>
    <w:rsid w:val="00D0369A"/>
    <w:rsid w:val="00D037CF"/>
    <w:rsid w:val="00D044D7"/>
    <w:rsid w:val="00D04F66"/>
    <w:rsid w:val="00D064C9"/>
    <w:rsid w:val="00D066DF"/>
    <w:rsid w:val="00D108DF"/>
    <w:rsid w:val="00D12F13"/>
    <w:rsid w:val="00D130C3"/>
    <w:rsid w:val="00D144CA"/>
    <w:rsid w:val="00D14B10"/>
    <w:rsid w:val="00D14D95"/>
    <w:rsid w:val="00D1594D"/>
    <w:rsid w:val="00D17F24"/>
    <w:rsid w:val="00D200AF"/>
    <w:rsid w:val="00D2023D"/>
    <w:rsid w:val="00D215DD"/>
    <w:rsid w:val="00D22C3B"/>
    <w:rsid w:val="00D22FE1"/>
    <w:rsid w:val="00D235D6"/>
    <w:rsid w:val="00D301D3"/>
    <w:rsid w:val="00D33457"/>
    <w:rsid w:val="00D3374F"/>
    <w:rsid w:val="00D33B70"/>
    <w:rsid w:val="00D35FA8"/>
    <w:rsid w:val="00D36237"/>
    <w:rsid w:val="00D3756D"/>
    <w:rsid w:val="00D40229"/>
    <w:rsid w:val="00D41486"/>
    <w:rsid w:val="00D4167C"/>
    <w:rsid w:val="00D41FE5"/>
    <w:rsid w:val="00D430A2"/>
    <w:rsid w:val="00D46851"/>
    <w:rsid w:val="00D4759A"/>
    <w:rsid w:val="00D50AB6"/>
    <w:rsid w:val="00D518CB"/>
    <w:rsid w:val="00D53B90"/>
    <w:rsid w:val="00D53E66"/>
    <w:rsid w:val="00D54246"/>
    <w:rsid w:val="00D54718"/>
    <w:rsid w:val="00D54E15"/>
    <w:rsid w:val="00D556EF"/>
    <w:rsid w:val="00D5581E"/>
    <w:rsid w:val="00D575A1"/>
    <w:rsid w:val="00D601AE"/>
    <w:rsid w:val="00D60976"/>
    <w:rsid w:val="00D61676"/>
    <w:rsid w:val="00D623D0"/>
    <w:rsid w:val="00D62DC3"/>
    <w:rsid w:val="00D664AA"/>
    <w:rsid w:val="00D709AC"/>
    <w:rsid w:val="00D70A3A"/>
    <w:rsid w:val="00D72B58"/>
    <w:rsid w:val="00D72D8D"/>
    <w:rsid w:val="00D7338C"/>
    <w:rsid w:val="00D74978"/>
    <w:rsid w:val="00D76B52"/>
    <w:rsid w:val="00D76FA6"/>
    <w:rsid w:val="00D81672"/>
    <w:rsid w:val="00D8266E"/>
    <w:rsid w:val="00D82FE8"/>
    <w:rsid w:val="00D85A89"/>
    <w:rsid w:val="00D86E9F"/>
    <w:rsid w:val="00D87CCA"/>
    <w:rsid w:val="00D87F90"/>
    <w:rsid w:val="00D90D9C"/>
    <w:rsid w:val="00D90F16"/>
    <w:rsid w:val="00D92D61"/>
    <w:rsid w:val="00D93FFE"/>
    <w:rsid w:val="00D9653A"/>
    <w:rsid w:val="00DA001A"/>
    <w:rsid w:val="00DA2032"/>
    <w:rsid w:val="00DA4A7B"/>
    <w:rsid w:val="00DA6D16"/>
    <w:rsid w:val="00DA79E9"/>
    <w:rsid w:val="00DB065E"/>
    <w:rsid w:val="00DB271E"/>
    <w:rsid w:val="00DB275A"/>
    <w:rsid w:val="00DB303F"/>
    <w:rsid w:val="00DC2C8C"/>
    <w:rsid w:val="00DD1C91"/>
    <w:rsid w:val="00DD1F5C"/>
    <w:rsid w:val="00DD4005"/>
    <w:rsid w:val="00DD4B60"/>
    <w:rsid w:val="00DD52CC"/>
    <w:rsid w:val="00DD5CAF"/>
    <w:rsid w:val="00DE0422"/>
    <w:rsid w:val="00DE0B0D"/>
    <w:rsid w:val="00DE1101"/>
    <w:rsid w:val="00DE23CC"/>
    <w:rsid w:val="00DE2D5A"/>
    <w:rsid w:val="00DE32AA"/>
    <w:rsid w:val="00DE4F2E"/>
    <w:rsid w:val="00DE549D"/>
    <w:rsid w:val="00DE63ED"/>
    <w:rsid w:val="00DE6851"/>
    <w:rsid w:val="00DF11D5"/>
    <w:rsid w:val="00DF2319"/>
    <w:rsid w:val="00DF2776"/>
    <w:rsid w:val="00DF2CE0"/>
    <w:rsid w:val="00DF4288"/>
    <w:rsid w:val="00DF6D6A"/>
    <w:rsid w:val="00DF74D9"/>
    <w:rsid w:val="00E00C20"/>
    <w:rsid w:val="00E028CB"/>
    <w:rsid w:val="00E029C5"/>
    <w:rsid w:val="00E0304C"/>
    <w:rsid w:val="00E050FC"/>
    <w:rsid w:val="00E051FF"/>
    <w:rsid w:val="00E05958"/>
    <w:rsid w:val="00E05A3A"/>
    <w:rsid w:val="00E0610F"/>
    <w:rsid w:val="00E101A4"/>
    <w:rsid w:val="00E102B3"/>
    <w:rsid w:val="00E13D36"/>
    <w:rsid w:val="00E2095F"/>
    <w:rsid w:val="00E212B1"/>
    <w:rsid w:val="00E21775"/>
    <w:rsid w:val="00E21967"/>
    <w:rsid w:val="00E2331A"/>
    <w:rsid w:val="00E2375F"/>
    <w:rsid w:val="00E239C7"/>
    <w:rsid w:val="00E23D0D"/>
    <w:rsid w:val="00E24A94"/>
    <w:rsid w:val="00E26723"/>
    <w:rsid w:val="00E2778D"/>
    <w:rsid w:val="00E27D28"/>
    <w:rsid w:val="00E30D0E"/>
    <w:rsid w:val="00E31BC2"/>
    <w:rsid w:val="00E32AE6"/>
    <w:rsid w:val="00E332F8"/>
    <w:rsid w:val="00E339FD"/>
    <w:rsid w:val="00E34C9F"/>
    <w:rsid w:val="00E36BC6"/>
    <w:rsid w:val="00E37C32"/>
    <w:rsid w:val="00E406CB"/>
    <w:rsid w:val="00E4255B"/>
    <w:rsid w:val="00E42D9E"/>
    <w:rsid w:val="00E43D26"/>
    <w:rsid w:val="00E4575E"/>
    <w:rsid w:val="00E46B6D"/>
    <w:rsid w:val="00E46FEF"/>
    <w:rsid w:val="00E4703A"/>
    <w:rsid w:val="00E47201"/>
    <w:rsid w:val="00E476BA"/>
    <w:rsid w:val="00E52523"/>
    <w:rsid w:val="00E55BE5"/>
    <w:rsid w:val="00E56227"/>
    <w:rsid w:val="00E568E4"/>
    <w:rsid w:val="00E60F6B"/>
    <w:rsid w:val="00E61FAB"/>
    <w:rsid w:val="00E62E8F"/>
    <w:rsid w:val="00E638FE"/>
    <w:rsid w:val="00E64266"/>
    <w:rsid w:val="00E64910"/>
    <w:rsid w:val="00E64F96"/>
    <w:rsid w:val="00E677DE"/>
    <w:rsid w:val="00E70853"/>
    <w:rsid w:val="00E71825"/>
    <w:rsid w:val="00E74539"/>
    <w:rsid w:val="00E7534A"/>
    <w:rsid w:val="00E7796B"/>
    <w:rsid w:val="00E809B3"/>
    <w:rsid w:val="00E814C7"/>
    <w:rsid w:val="00E83565"/>
    <w:rsid w:val="00E835BE"/>
    <w:rsid w:val="00E83D4D"/>
    <w:rsid w:val="00E83EDA"/>
    <w:rsid w:val="00E85D70"/>
    <w:rsid w:val="00E866F5"/>
    <w:rsid w:val="00E87982"/>
    <w:rsid w:val="00E87EDF"/>
    <w:rsid w:val="00E90DFD"/>
    <w:rsid w:val="00E90FC3"/>
    <w:rsid w:val="00E9327E"/>
    <w:rsid w:val="00E933FB"/>
    <w:rsid w:val="00E94975"/>
    <w:rsid w:val="00E9583D"/>
    <w:rsid w:val="00E9731E"/>
    <w:rsid w:val="00E9790E"/>
    <w:rsid w:val="00E97A00"/>
    <w:rsid w:val="00EA05B2"/>
    <w:rsid w:val="00EA18B3"/>
    <w:rsid w:val="00EA1A02"/>
    <w:rsid w:val="00EA20A0"/>
    <w:rsid w:val="00EA5A9D"/>
    <w:rsid w:val="00EA69C9"/>
    <w:rsid w:val="00EA721A"/>
    <w:rsid w:val="00EA74F3"/>
    <w:rsid w:val="00EB0AED"/>
    <w:rsid w:val="00EB0CFC"/>
    <w:rsid w:val="00EB180F"/>
    <w:rsid w:val="00EB1B2E"/>
    <w:rsid w:val="00EB1C79"/>
    <w:rsid w:val="00EB26AF"/>
    <w:rsid w:val="00EB33F9"/>
    <w:rsid w:val="00EB3597"/>
    <w:rsid w:val="00EB3ED6"/>
    <w:rsid w:val="00EB4CC6"/>
    <w:rsid w:val="00EB576F"/>
    <w:rsid w:val="00EB5A59"/>
    <w:rsid w:val="00EB64C2"/>
    <w:rsid w:val="00EB6C68"/>
    <w:rsid w:val="00EB769F"/>
    <w:rsid w:val="00EC03DA"/>
    <w:rsid w:val="00EC146A"/>
    <w:rsid w:val="00EC3A98"/>
    <w:rsid w:val="00EC3B02"/>
    <w:rsid w:val="00EC3E4E"/>
    <w:rsid w:val="00EC4F80"/>
    <w:rsid w:val="00EC66DF"/>
    <w:rsid w:val="00EC7E32"/>
    <w:rsid w:val="00ED19DF"/>
    <w:rsid w:val="00ED3740"/>
    <w:rsid w:val="00ED4FCA"/>
    <w:rsid w:val="00ED5802"/>
    <w:rsid w:val="00ED5A6C"/>
    <w:rsid w:val="00EE181E"/>
    <w:rsid w:val="00EE2D61"/>
    <w:rsid w:val="00EE40B8"/>
    <w:rsid w:val="00EE50E9"/>
    <w:rsid w:val="00EE79F6"/>
    <w:rsid w:val="00EF0292"/>
    <w:rsid w:val="00EF0E5B"/>
    <w:rsid w:val="00EF18BC"/>
    <w:rsid w:val="00EF1DE8"/>
    <w:rsid w:val="00EF22E7"/>
    <w:rsid w:val="00EF2505"/>
    <w:rsid w:val="00EF3C68"/>
    <w:rsid w:val="00EF42E1"/>
    <w:rsid w:val="00EF4964"/>
    <w:rsid w:val="00EF4AE9"/>
    <w:rsid w:val="00EF5913"/>
    <w:rsid w:val="00EF705E"/>
    <w:rsid w:val="00EF7794"/>
    <w:rsid w:val="00EF7B1F"/>
    <w:rsid w:val="00F0114D"/>
    <w:rsid w:val="00F0271F"/>
    <w:rsid w:val="00F029CA"/>
    <w:rsid w:val="00F031E2"/>
    <w:rsid w:val="00F041B8"/>
    <w:rsid w:val="00F04C7D"/>
    <w:rsid w:val="00F075BE"/>
    <w:rsid w:val="00F07C71"/>
    <w:rsid w:val="00F12091"/>
    <w:rsid w:val="00F149FE"/>
    <w:rsid w:val="00F14CDF"/>
    <w:rsid w:val="00F17659"/>
    <w:rsid w:val="00F179B5"/>
    <w:rsid w:val="00F203A9"/>
    <w:rsid w:val="00F2178D"/>
    <w:rsid w:val="00F22BEC"/>
    <w:rsid w:val="00F23182"/>
    <w:rsid w:val="00F24044"/>
    <w:rsid w:val="00F24276"/>
    <w:rsid w:val="00F25974"/>
    <w:rsid w:val="00F27F5B"/>
    <w:rsid w:val="00F348AC"/>
    <w:rsid w:val="00F35D4D"/>
    <w:rsid w:val="00F36526"/>
    <w:rsid w:val="00F3741D"/>
    <w:rsid w:val="00F37B54"/>
    <w:rsid w:val="00F4208F"/>
    <w:rsid w:val="00F42666"/>
    <w:rsid w:val="00F42923"/>
    <w:rsid w:val="00F42F28"/>
    <w:rsid w:val="00F4396E"/>
    <w:rsid w:val="00F446F6"/>
    <w:rsid w:val="00F451D5"/>
    <w:rsid w:val="00F45A99"/>
    <w:rsid w:val="00F466A4"/>
    <w:rsid w:val="00F47FCD"/>
    <w:rsid w:val="00F5209B"/>
    <w:rsid w:val="00F523F2"/>
    <w:rsid w:val="00F52C70"/>
    <w:rsid w:val="00F53453"/>
    <w:rsid w:val="00F536BE"/>
    <w:rsid w:val="00F55011"/>
    <w:rsid w:val="00F5524F"/>
    <w:rsid w:val="00F554FC"/>
    <w:rsid w:val="00F55600"/>
    <w:rsid w:val="00F563EA"/>
    <w:rsid w:val="00F5702A"/>
    <w:rsid w:val="00F60041"/>
    <w:rsid w:val="00F602D9"/>
    <w:rsid w:val="00F60935"/>
    <w:rsid w:val="00F60BB2"/>
    <w:rsid w:val="00F60CB9"/>
    <w:rsid w:val="00F6147E"/>
    <w:rsid w:val="00F62F13"/>
    <w:rsid w:val="00F63260"/>
    <w:rsid w:val="00F63C8A"/>
    <w:rsid w:val="00F6411E"/>
    <w:rsid w:val="00F6460F"/>
    <w:rsid w:val="00F652CF"/>
    <w:rsid w:val="00F6553C"/>
    <w:rsid w:val="00F67337"/>
    <w:rsid w:val="00F71583"/>
    <w:rsid w:val="00F7227F"/>
    <w:rsid w:val="00F72C1A"/>
    <w:rsid w:val="00F7326B"/>
    <w:rsid w:val="00F73981"/>
    <w:rsid w:val="00F755B0"/>
    <w:rsid w:val="00F75909"/>
    <w:rsid w:val="00F75D41"/>
    <w:rsid w:val="00F800AB"/>
    <w:rsid w:val="00F803F8"/>
    <w:rsid w:val="00F81B14"/>
    <w:rsid w:val="00F8245F"/>
    <w:rsid w:val="00F827D5"/>
    <w:rsid w:val="00F831D5"/>
    <w:rsid w:val="00F855FA"/>
    <w:rsid w:val="00F85738"/>
    <w:rsid w:val="00F85923"/>
    <w:rsid w:val="00F87048"/>
    <w:rsid w:val="00F902ED"/>
    <w:rsid w:val="00F910C6"/>
    <w:rsid w:val="00F91524"/>
    <w:rsid w:val="00F91B56"/>
    <w:rsid w:val="00F920E9"/>
    <w:rsid w:val="00F92399"/>
    <w:rsid w:val="00F9288F"/>
    <w:rsid w:val="00F9346C"/>
    <w:rsid w:val="00F945D3"/>
    <w:rsid w:val="00F946CC"/>
    <w:rsid w:val="00F94F0E"/>
    <w:rsid w:val="00F94F64"/>
    <w:rsid w:val="00F95085"/>
    <w:rsid w:val="00F950CA"/>
    <w:rsid w:val="00F96249"/>
    <w:rsid w:val="00F97433"/>
    <w:rsid w:val="00FA2859"/>
    <w:rsid w:val="00FA3121"/>
    <w:rsid w:val="00FA3188"/>
    <w:rsid w:val="00FA32D2"/>
    <w:rsid w:val="00FA4E99"/>
    <w:rsid w:val="00FA66EC"/>
    <w:rsid w:val="00FB2644"/>
    <w:rsid w:val="00FB4006"/>
    <w:rsid w:val="00FB4234"/>
    <w:rsid w:val="00FB4311"/>
    <w:rsid w:val="00FB52EA"/>
    <w:rsid w:val="00FB737F"/>
    <w:rsid w:val="00FC2E88"/>
    <w:rsid w:val="00FC38BF"/>
    <w:rsid w:val="00FC50C2"/>
    <w:rsid w:val="00FC54D0"/>
    <w:rsid w:val="00FC569E"/>
    <w:rsid w:val="00FC634A"/>
    <w:rsid w:val="00FC63CC"/>
    <w:rsid w:val="00FC69A1"/>
    <w:rsid w:val="00FC77EF"/>
    <w:rsid w:val="00FD1312"/>
    <w:rsid w:val="00FD1A30"/>
    <w:rsid w:val="00FD1C42"/>
    <w:rsid w:val="00FD29E6"/>
    <w:rsid w:val="00FD2D1F"/>
    <w:rsid w:val="00FD3AE1"/>
    <w:rsid w:val="00FD3DF3"/>
    <w:rsid w:val="00FD5AC6"/>
    <w:rsid w:val="00FD66B9"/>
    <w:rsid w:val="00FE07C2"/>
    <w:rsid w:val="00FE1479"/>
    <w:rsid w:val="00FE20B1"/>
    <w:rsid w:val="00FE356C"/>
    <w:rsid w:val="00FE3C2F"/>
    <w:rsid w:val="00FE504B"/>
    <w:rsid w:val="00FE5318"/>
    <w:rsid w:val="00FE6CDC"/>
    <w:rsid w:val="00FE7D7C"/>
    <w:rsid w:val="00FF0FEF"/>
    <w:rsid w:val="00FF12B5"/>
    <w:rsid w:val="00FF6A4B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1"/>
    </o:shapelayout>
  </w:shapeDefaults>
  <w:decimalSymbol w:val="."/>
  <w:listSeparator w:val=","/>
  <w15:docId w15:val="{73A8C6D7-9FAC-4C32-9693-1910499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D4D"/>
    <w:rPr>
      <w:rFonts w:ascii="TH SarabunPSK" w:eastAsia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5DEA"/>
    <w:pPr>
      <w:keepNext/>
      <w:keepLines/>
      <w:spacing w:before="100" w:beforeAutospacing="1" w:after="100" w:afterAutospacing="1"/>
      <w:outlineLvl w:val="0"/>
    </w:pPr>
    <w:rPr>
      <w:rFonts w:eastAsia="Cordia New"/>
      <w:b/>
      <w:bCs/>
      <w:i/>
      <w:color w:val="000000" w:themeColor="text1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184389"/>
    <w:pPr>
      <w:spacing w:before="100" w:beforeAutospacing="1" w:after="100" w:afterAutospacing="1"/>
      <w:ind w:left="720"/>
      <w:outlineLvl w:val="1"/>
    </w:pPr>
    <w:rPr>
      <w:rFonts w:eastAsia="Times New Roman"/>
      <w:b/>
      <w:bCs/>
      <w:color w:val="1F497D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389"/>
    <w:pPr>
      <w:keepNext/>
      <w:keepLines/>
      <w:ind w:left="720"/>
      <w:outlineLvl w:val="2"/>
    </w:pPr>
    <w:rPr>
      <w:rFonts w:eastAsiaTheme="majorEastAsia"/>
      <w:color w:val="1F497D" w:themeColor="text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08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4389"/>
    <w:rPr>
      <w:rFonts w:ascii="TH SarabunPSK" w:eastAsia="Times New Roman" w:hAnsi="TH SarabunPSK" w:cs="TH SarabunPSK"/>
      <w:b/>
      <w:bCs/>
      <w:color w:val="1F497D" w:themeColor="text2"/>
      <w:sz w:val="32"/>
      <w:szCs w:val="32"/>
    </w:rPr>
  </w:style>
  <w:style w:type="table" w:styleId="TableGrid">
    <w:name w:val="Table Grid"/>
    <w:basedOn w:val="TableNormal"/>
    <w:uiPriority w:val="1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173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732"/>
    <w:rPr>
      <w:rFonts w:cs="Angsana New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3A3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37BA3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37BA3"/>
    <w:rPr>
      <w:rFonts w:cs="Angsana New"/>
      <w:sz w:val="32"/>
      <w:szCs w:val="40"/>
    </w:rPr>
  </w:style>
  <w:style w:type="paragraph" w:styleId="BalloonText">
    <w:name w:val="Balloon Text"/>
    <w:basedOn w:val="Normal"/>
    <w:semiHidden/>
    <w:rsid w:val="00FD1312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85559A"/>
  </w:style>
  <w:style w:type="character" w:customStyle="1" w:styleId="Heading1Char">
    <w:name w:val="Heading 1 Char"/>
    <w:basedOn w:val="DefaultParagraphFont"/>
    <w:link w:val="Heading1"/>
    <w:uiPriority w:val="9"/>
    <w:rsid w:val="00C15DEA"/>
    <w:rPr>
      <w:rFonts w:ascii="TH SarabunPSK" w:eastAsia="Cordia New" w:hAnsi="TH SarabunPSK" w:cs="TH SarabunPSK"/>
      <w:b/>
      <w:bCs/>
      <w:i/>
      <w:color w:val="000000" w:themeColor="text1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9958AE"/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Normal"/>
    <w:rsid w:val="009958AE"/>
    <w:pPr>
      <w:spacing w:after="240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6138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5735E"/>
    <w:rPr>
      <w:color w:val="808080"/>
    </w:rPr>
  </w:style>
  <w:style w:type="paragraph" w:customStyle="1" w:styleId="Default">
    <w:name w:val="Default"/>
    <w:rsid w:val="003F3058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108D2"/>
    <w:rPr>
      <w:rFonts w:ascii="TH SarabunPSK" w:eastAsia="TH SarabunPSK" w:hAnsi="TH SarabunPSK" w:cs="TH SarabunPSK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E4EA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EA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EA5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EA5"/>
    <w:rPr>
      <w:b/>
      <w:bCs/>
      <w:szCs w:val="25"/>
    </w:rPr>
  </w:style>
  <w:style w:type="table" w:customStyle="1" w:styleId="TableGrid1">
    <w:name w:val="Table Grid1"/>
    <w:basedOn w:val="TableNormal"/>
    <w:next w:val="TableGrid"/>
    <w:uiPriority w:val="39"/>
    <w:rsid w:val="00EA5A9D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3D1A"/>
    <w:rPr>
      <w:rFonts w:cs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66B8"/>
    <w:rPr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84389"/>
    <w:rPr>
      <w:rFonts w:ascii="TH SarabunPSK" w:eastAsiaTheme="majorEastAsia" w:hAnsi="TH SarabunPSK" w:cs="TH SarabunPSK"/>
      <w:color w:val="1F497D" w:themeColor="text2"/>
      <w:sz w:val="32"/>
      <w:szCs w:val="3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B13"/>
    <w:pPr>
      <w:spacing w:before="100" w:beforeAutospacing="1" w:after="100" w:afterAutospacing="1"/>
      <w:contextualSpacing/>
      <w:jc w:val="center"/>
    </w:pPr>
    <w:rPr>
      <w:b/>
      <w:bCs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90B13"/>
    <w:rPr>
      <w:rFonts w:ascii="TH SarabunPSK" w:eastAsia="TH SarabunPSK" w:hAnsi="TH SarabunPSK" w:cs="TH SarabunPSK"/>
      <w:b/>
      <w:bCs/>
      <w:spacing w:val="-10"/>
      <w:kern w:val="28"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CD6C93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BA3B-0790-46EB-8ABD-CF60986A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21</Pages>
  <Words>4153</Words>
  <Characters>23678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27776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Ruamporn Karalaya</cp:lastModifiedBy>
  <cp:revision>34</cp:revision>
  <cp:lastPrinted>2022-04-08T06:12:00Z</cp:lastPrinted>
  <dcterms:created xsi:type="dcterms:W3CDTF">2023-02-01T02:01:00Z</dcterms:created>
  <dcterms:modified xsi:type="dcterms:W3CDTF">2026-02-16T07:41:00Z</dcterms:modified>
</cp:coreProperties>
</file>